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6CBD" w14:textId="08216240" w:rsidR="00EA1C1F" w:rsidRPr="006F7342" w:rsidRDefault="0004030B" w:rsidP="001323CE">
      <w:pPr>
        <w:ind w:firstLine="0"/>
      </w:pPr>
      <w:bookmarkStart w:id="0" w:name="_GoBack"/>
      <w:bookmarkEnd w:id="0"/>
      <w:r w:rsidRPr="006F7342">
        <w:t>Hazy worlds</w:t>
      </w:r>
      <w:r w:rsidR="009C3FF6" w:rsidRPr="006F7342">
        <w:t xml:space="preserve">. </w:t>
      </w:r>
      <w:r w:rsidR="0030038C" w:rsidRPr="006F7342">
        <w:t>A</w:t>
      </w:r>
      <w:r w:rsidR="0049196B" w:rsidRPr="006F7342">
        <w:t>tmospher</w:t>
      </w:r>
      <w:r w:rsidR="0030038C" w:rsidRPr="006F7342">
        <w:t>ic ontolog</w:t>
      </w:r>
      <w:r w:rsidR="000552C5" w:rsidRPr="006F7342">
        <w:t>ies</w:t>
      </w:r>
      <w:r w:rsidR="006055F3" w:rsidRPr="006F7342">
        <w:t xml:space="preserve"> in Denmark</w:t>
      </w:r>
    </w:p>
    <w:p w14:paraId="2D5E5D7C" w14:textId="77777777" w:rsidR="0075581A" w:rsidRPr="006F7342" w:rsidRDefault="0075581A" w:rsidP="001323CE">
      <w:pPr>
        <w:ind w:firstLine="0"/>
      </w:pPr>
    </w:p>
    <w:p w14:paraId="18353B2F" w14:textId="77777777" w:rsidR="00EA1C1F" w:rsidRPr="00DC0B53" w:rsidRDefault="00EA1C1F" w:rsidP="001323CE">
      <w:pPr>
        <w:ind w:firstLine="0"/>
        <w:rPr>
          <w:b/>
        </w:rPr>
      </w:pPr>
      <w:r w:rsidRPr="00DC0B53">
        <w:t>Mikkel Bille</w:t>
      </w:r>
    </w:p>
    <w:p w14:paraId="4D2C4B72" w14:textId="1EF25B5F" w:rsidR="0075581A" w:rsidRPr="00DC0B53" w:rsidRDefault="00E27F4F" w:rsidP="0075581A">
      <w:pPr>
        <w:ind w:firstLine="0"/>
      </w:pPr>
      <w:r w:rsidRPr="00DC0B53">
        <w:t xml:space="preserve">Roskilde </w:t>
      </w:r>
      <w:r w:rsidR="0075581A" w:rsidRPr="00DC0B53">
        <w:t xml:space="preserve">University </w:t>
      </w:r>
    </w:p>
    <w:p w14:paraId="183370E7" w14:textId="77777777" w:rsidR="00E27F4F" w:rsidRPr="00DC0B53" w:rsidRDefault="00E27F4F" w:rsidP="00E27F4F">
      <w:pPr>
        <w:ind w:firstLine="0"/>
        <w:rPr>
          <w:rFonts w:eastAsiaTheme="minorEastAsia"/>
          <w:noProof/>
          <w:szCs w:val="24"/>
        </w:rPr>
      </w:pPr>
      <w:r w:rsidRPr="00DC0B53">
        <w:rPr>
          <w:noProof/>
          <w:color w:val="000000"/>
          <w:szCs w:val="24"/>
          <w:shd w:val="clear" w:color="auto" w:fill="FFFFFF"/>
        </w:rPr>
        <w:t>Department of Environmental, Social and Spatial Change</w:t>
      </w:r>
    </w:p>
    <w:p w14:paraId="0F05C798" w14:textId="77777777" w:rsidR="00E27F4F" w:rsidRPr="00DC0B53" w:rsidRDefault="00E27F4F" w:rsidP="00E27F4F">
      <w:pPr>
        <w:ind w:firstLine="0"/>
        <w:rPr>
          <w:rFonts w:eastAsiaTheme="minorEastAsia"/>
          <w:noProof/>
          <w:lang w:val="da-DK"/>
        </w:rPr>
      </w:pPr>
      <w:r w:rsidRPr="00DC0B53">
        <w:rPr>
          <w:noProof/>
          <w:color w:val="000000"/>
          <w:szCs w:val="24"/>
          <w:lang w:val="da-DK"/>
        </w:rPr>
        <w:t>Universitetsvej 1, room 10.01.71</w:t>
      </w:r>
      <w:r w:rsidRPr="00DC0B53">
        <w:rPr>
          <w:noProof/>
          <w:color w:val="000000"/>
          <w:szCs w:val="24"/>
          <w:lang w:val="da-DK"/>
        </w:rPr>
        <w:br/>
        <w:t>DK-4000 Roskilde</w:t>
      </w:r>
      <w:r w:rsidRPr="00DC0B53">
        <w:rPr>
          <w:noProof/>
          <w:color w:val="000000"/>
          <w:szCs w:val="24"/>
          <w:lang w:val="da-DK"/>
        </w:rPr>
        <w:br/>
        <w:t>Denmark</w:t>
      </w:r>
    </w:p>
    <w:p w14:paraId="6BC6D0DB" w14:textId="77777777" w:rsidR="00E27F4F" w:rsidRPr="00DC0B53" w:rsidRDefault="00E27F4F" w:rsidP="00E27F4F">
      <w:pPr>
        <w:ind w:firstLine="0"/>
        <w:rPr>
          <w:rFonts w:eastAsiaTheme="minorEastAsia"/>
          <w:noProof/>
          <w:lang w:val="da-DK"/>
        </w:rPr>
      </w:pPr>
      <w:r w:rsidRPr="00DC0B53">
        <w:rPr>
          <w:noProof/>
          <w:color w:val="000000"/>
          <w:szCs w:val="24"/>
          <w:lang w:val="da-DK"/>
        </w:rPr>
        <w:t>Telephone: +45 46743031</w:t>
      </w:r>
    </w:p>
    <w:p w14:paraId="45475C11" w14:textId="77777777" w:rsidR="00E27F4F" w:rsidRPr="00DC0B53" w:rsidRDefault="00E27F4F" w:rsidP="00E27F4F">
      <w:pPr>
        <w:ind w:firstLine="0"/>
        <w:rPr>
          <w:noProof/>
          <w:color w:val="000000"/>
          <w:szCs w:val="24"/>
        </w:rPr>
      </w:pPr>
      <w:r w:rsidRPr="00DC0B53">
        <w:rPr>
          <w:noProof/>
          <w:color w:val="000000"/>
          <w:szCs w:val="24"/>
        </w:rPr>
        <w:t xml:space="preserve">Email: </w:t>
      </w:r>
      <w:hyperlink r:id="rId9" w:history="1">
        <w:r w:rsidRPr="00DC0B53">
          <w:rPr>
            <w:rStyle w:val="Hyperlink"/>
            <w:noProof/>
            <w:szCs w:val="24"/>
          </w:rPr>
          <w:t>mikkelbille@ruc.dk</w:t>
        </w:r>
      </w:hyperlink>
    </w:p>
    <w:p w14:paraId="5AEDF435" w14:textId="77777777" w:rsidR="0075581A" w:rsidRPr="00DC0B53" w:rsidRDefault="0075581A" w:rsidP="0075581A">
      <w:pPr>
        <w:ind w:firstLine="0"/>
      </w:pPr>
    </w:p>
    <w:p w14:paraId="75BE88B7" w14:textId="77777777" w:rsidR="003D61F4" w:rsidRPr="006F7342" w:rsidRDefault="003D61F4" w:rsidP="00330ED3">
      <w:pPr>
        <w:pStyle w:val="Overskrift2"/>
      </w:pPr>
      <w:r w:rsidRPr="006F7342">
        <w:t>Abstract</w:t>
      </w:r>
    </w:p>
    <w:p w14:paraId="298FD12A" w14:textId="75E80CC8" w:rsidR="003D61F4" w:rsidRPr="006F7342" w:rsidRDefault="003D61F4" w:rsidP="001323CE">
      <w:pPr>
        <w:ind w:firstLine="0"/>
      </w:pPr>
      <w:r w:rsidRPr="006F7342">
        <w:t xml:space="preserve">This article </w:t>
      </w:r>
      <w:r w:rsidR="00FD296F" w:rsidRPr="006F7342">
        <w:t xml:space="preserve">explores the </w:t>
      </w:r>
      <w:r w:rsidR="00053C32" w:rsidRPr="006F7342">
        <w:t xml:space="preserve">use </w:t>
      </w:r>
      <w:r w:rsidRPr="006F7342">
        <w:t xml:space="preserve">of light in </w:t>
      </w:r>
      <w:r w:rsidR="00FD296F" w:rsidRPr="006F7342">
        <w:t>Denmark</w:t>
      </w:r>
      <w:r w:rsidR="00C45831">
        <w:t xml:space="preserve"> as part of </w:t>
      </w:r>
      <w:r w:rsidR="00AB7DB6">
        <w:t xml:space="preserve">shaping </w:t>
      </w:r>
      <w:r w:rsidR="00C45831">
        <w:t>atmospheres</w:t>
      </w:r>
      <w:r w:rsidR="00FD296F" w:rsidRPr="006F7342">
        <w:t>. I</w:t>
      </w:r>
      <w:r w:rsidR="00FB421E" w:rsidRPr="006F7342">
        <w:t>t</w:t>
      </w:r>
      <w:r w:rsidR="00FD296F" w:rsidRPr="006F7342">
        <w:t xml:space="preserve"> </w:t>
      </w:r>
      <w:r w:rsidR="00D869F2" w:rsidRPr="006F7342">
        <w:t xml:space="preserve">discusses </w:t>
      </w:r>
      <w:r w:rsidR="00FE4C26" w:rsidRPr="006F7342">
        <w:t xml:space="preserve">how </w:t>
      </w:r>
      <w:r w:rsidR="00FD296F" w:rsidRPr="006F7342">
        <w:t xml:space="preserve">the words informants use to express </w:t>
      </w:r>
      <w:r w:rsidR="00C45831">
        <w:t>a particular</w:t>
      </w:r>
      <w:r w:rsidR="00FD296F" w:rsidRPr="006F7342">
        <w:t xml:space="preserve"> atmosphere</w:t>
      </w:r>
      <w:r w:rsidR="00C45831">
        <w:t xml:space="preserve"> </w:t>
      </w:r>
      <w:r w:rsidR="00D869F2" w:rsidRPr="006F7342">
        <w:t xml:space="preserve">may have multiple </w:t>
      </w:r>
      <w:r w:rsidRPr="006F7342">
        <w:t xml:space="preserve">connotations </w:t>
      </w:r>
      <w:r w:rsidR="00D869F2" w:rsidRPr="006F7342">
        <w:t>and</w:t>
      </w:r>
      <w:r w:rsidR="00150DEC" w:rsidRPr="006F7342">
        <w:t>,</w:t>
      </w:r>
      <w:r w:rsidR="00D869F2" w:rsidRPr="006F7342">
        <w:t xml:space="preserve"> in essence</w:t>
      </w:r>
      <w:r w:rsidR="00150DEC" w:rsidRPr="006F7342">
        <w:t>,</w:t>
      </w:r>
      <w:r w:rsidR="00D869F2" w:rsidRPr="006F7342">
        <w:t xml:space="preserve"> be define</w:t>
      </w:r>
      <w:r w:rsidR="00550DA8" w:rsidRPr="006F7342">
        <w:t>d</w:t>
      </w:r>
      <w:r w:rsidR="00D869F2" w:rsidRPr="006F7342">
        <w:t xml:space="preserve"> more by their vagueness than by their clarit</w:t>
      </w:r>
      <w:r w:rsidRPr="006F7342">
        <w:t xml:space="preserve">y. </w:t>
      </w:r>
      <w:r w:rsidR="00453A02" w:rsidRPr="006F7342">
        <w:t xml:space="preserve">The article </w:t>
      </w:r>
      <w:r w:rsidR="00FE4C26" w:rsidRPr="006F7342">
        <w:t>argue</w:t>
      </w:r>
      <w:r w:rsidR="00453A02" w:rsidRPr="006F7342">
        <w:t>s</w:t>
      </w:r>
      <w:r w:rsidR="00FE4C26" w:rsidRPr="006F7342">
        <w:t xml:space="preserve"> that </w:t>
      </w:r>
      <w:r w:rsidR="00FF413D" w:rsidRPr="006F7342">
        <w:t>taking</w:t>
      </w:r>
      <w:r w:rsidRPr="006F7342">
        <w:t xml:space="preserve"> </w:t>
      </w:r>
      <w:r w:rsidR="005753DA" w:rsidRPr="006F7342">
        <w:t xml:space="preserve">informants’ </w:t>
      </w:r>
      <w:r w:rsidR="00DA160F" w:rsidRPr="006F7342">
        <w:t xml:space="preserve">lack of </w:t>
      </w:r>
      <w:r w:rsidR="001A071F" w:rsidRPr="006F7342">
        <w:t xml:space="preserve">clarity </w:t>
      </w:r>
      <w:r w:rsidR="00FF413D" w:rsidRPr="006F7342">
        <w:t xml:space="preserve">at face value rather than </w:t>
      </w:r>
      <w:r w:rsidR="00FE4C26" w:rsidRPr="006F7342">
        <w:t xml:space="preserve">focusing on </w:t>
      </w:r>
      <w:r w:rsidR="00FF413D" w:rsidRPr="006F7342">
        <w:t xml:space="preserve">clear ontological statements </w:t>
      </w:r>
      <w:r w:rsidR="001A071F" w:rsidRPr="006F7342">
        <w:t xml:space="preserve">offers </w:t>
      </w:r>
      <w:r w:rsidR="00C57604" w:rsidRPr="006F7342">
        <w:t>new way</w:t>
      </w:r>
      <w:r w:rsidR="00392ACD" w:rsidRPr="006F7342">
        <w:t>s</w:t>
      </w:r>
      <w:r w:rsidR="00C57604" w:rsidRPr="006F7342">
        <w:t xml:space="preserve"> </w:t>
      </w:r>
      <w:r w:rsidR="00FF413D" w:rsidRPr="006F7342">
        <w:t xml:space="preserve">for the ethnographer to </w:t>
      </w:r>
      <w:r w:rsidR="00C57604" w:rsidRPr="006F7342">
        <w:t xml:space="preserve">gain insights into the material aspects </w:t>
      </w:r>
      <w:r w:rsidR="00FF413D" w:rsidRPr="006F7342">
        <w:t>of social life</w:t>
      </w:r>
      <w:r w:rsidR="001819AF">
        <w:t xml:space="preserve"> through the concept of atmospheres</w:t>
      </w:r>
      <w:r w:rsidR="00FF413D" w:rsidRPr="006F7342">
        <w:t>.</w:t>
      </w:r>
      <w:r w:rsidR="00392ACD" w:rsidRPr="006F7342">
        <w:t xml:space="preserve"> </w:t>
      </w:r>
      <w:r w:rsidR="00392ACD" w:rsidRPr="006F7342">
        <w:lastRenderedPageBreak/>
        <w:t xml:space="preserve">Atmospheres </w:t>
      </w:r>
      <w:r w:rsidR="00E0341B" w:rsidRPr="006F7342">
        <w:t>denote</w:t>
      </w:r>
      <w:r w:rsidR="00EB441B" w:rsidRPr="006F7342">
        <w:t xml:space="preserve"> </w:t>
      </w:r>
      <w:r w:rsidR="0030038C" w:rsidRPr="006F7342">
        <w:t xml:space="preserve">a </w:t>
      </w:r>
      <w:r w:rsidR="00392ACD" w:rsidRPr="006F7342">
        <w:t xml:space="preserve">sensuous </w:t>
      </w:r>
      <w:r w:rsidR="00EB441B" w:rsidRPr="006F7342">
        <w:t>‘</w:t>
      </w:r>
      <w:r w:rsidR="004262A5" w:rsidRPr="006F7342">
        <w:t>something</w:t>
      </w:r>
      <w:r w:rsidR="00EB441B" w:rsidRPr="006F7342">
        <w:t>’</w:t>
      </w:r>
      <w:r w:rsidR="004262A5" w:rsidRPr="006F7342">
        <w:t xml:space="preserve"> that takes place </w:t>
      </w:r>
      <w:r w:rsidR="004262A5" w:rsidRPr="006F7342">
        <w:rPr>
          <w:i/>
        </w:rPr>
        <w:t>in-between</w:t>
      </w:r>
      <w:r w:rsidR="004262A5" w:rsidRPr="006F7342">
        <w:t xml:space="preserve"> things and people. </w:t>
      </w:r>
      <w:r w:rsidR="00AB7DB6">
        <w:t xml:space="preserve">They </w:t>
      </w:r>
      <w:r w:rsidR="004262A5" w:rsidRPr="006F7342">
        <w:t xml:space="preserve">may be ontologically difficult to grasp or </w:t>
      </w:r>
      <w:r w:rsidR="006269DD" w:rsidRPr="006F7342">
        <w:t>contain</w:t>
      </w:r>
      <w:r w:rsidR="004262A5" w:rsidRPr="006F7342">
        <w:t xml:space="preserve"> yet </w:t>
      </w:r>
      <w:r w:rsidR="006269DD" w:rsidRPr="006F7342">
        <w:t xml:space="preserve">they </w:t>
      </w:r>
      <w:r w:rsidR="004262A5" w:rsidRPr="006F7342">
        <w:t>pla</w:t>
      </w:r>
      <w:r w:rsidR="006269DD" w:rsidRPr="006F7342">
        <w:t>y</w:t>
      </w:r>
      <w:r w:rsidR="004262A5" w:rsidRPr="006F7342">
        <w:t xml:space="preserve"> a</w:t>
      </w:r>
      <w:r w:rsidR="007F092F" w:rsidRPr="006F7342">
        <w:t xml:space="preserve">n important </w:t>
      </w:r>
      <w:r w:rsidR="004262A5" w:rsidRPr="006F7342">
        <w:t>role in ordering space</w:t>
      </w:r>
      <w:r w:rsidR="00EB441B" w:rsidRPr="006F7342">
        <w:t>s and social life</w:t>
      </w:r>
      <w:r w:rsidR="004262A5" w:rsidRPr="006F7342">
        <w:t>. With a focus on the ‘ecstasy’ of things</w:t>
      </w:r>
      <w:r w:rsidR="000B2D0F" w:rsidRPr="006F7342">
        <w:t xml:space="preserve"> –</w:t>
      </w:r>
      <w:r w:rsidR="006269DD" w:rsidRPr="006F7342">
        <w:t xml:space="preserve"> in this case a light</w:t>
      </w:r>
      <w:r w:rsidR="00D80F04" w:rsidRPr="006F7342">
        <w:t xml:space="preserve"> </w:t>
      </w:r>
      <w:r w:rsidR="006269DD" w:rsidRPr="006F7342">
        <w:t>s</w:t>
      </w:r>
      <w:r w:rsidR="000B2D0F" w:rsidRPr="006F7342">
        <w:t>ource –</w:t>
      </w:r>
      <w:r w:rsidR="004262A5" w:rsidRPr="006F7342">
        <w:t xml:space="preserve"> as a sensuous encounter of presence, the article argues that both the contemporary focus on </w:t>
      </w:r>
      <w:r w:rsidR="00D80F04" w:rsidRPr="006F7342">
        <w:t xml:space="preserve">the </w:t>
      </w:r>
      <w:r w:rsidR="000B2D0F" w:rsidRPr="006F7342">
        <w:t xml:space="preserve">ontology of things </w:t>
      </w:r>
      <w:r w:rsidR="00453A02" w:rsidRPr="006F7342">
        <w:t xml:space="preserve">within anthropology </w:t>
      </w:r>
      <w:r w:rsidR="004262A5" w:rsidRPr="006F7342">
        <w:t xml:space="preserve">as well as a </w:t>
      </w:r>
      <w:r w:rsidR="00EB441B" w:rsidRPr="006F7342">
        <w:t xml:space="preserve">Post-ANT </w:t>
      </w:r>
      <w:r w:rsidR="004262A5" w:rsidRPr="006F7342">
        <w:t xml:space="preserve">perspective on </w:t>
      </w:r>
      <w:r w:rsidR="00EB441B" w:rsidRPr="006F7342">
        <w:t>performativity</w:t>
      </w:r>
      <w:r w:rsidR="004262A5" w:rsidRPr="006F7342">
        <w:t xml:space="preserve">, </w:t>
      </w:r>
      <w:r w:rsidR="0030038C" w:rsidRPr="006F7342">
        <w:t xml:space="preserve">though </w:t>
      </w:r>
      <w:r w:rsidR="00453A02" w:rsidRPr="006F7342">
        <w:t xml:space="preserve">analytically </w:t>
      </w:r>
      <w:r w:rsidR="0030038C" w:rsidRPr="006F7342">
        <w:t xml:space="preserve">useful, also </w:t>
      </w:r>
      <w:r w:rsidR="00453A02" w:rsidRPr="006F7342">
        <w:t xml:space="preserve">methodologically </w:t>
      </w:r>
      <w:r w:rsidR="004262A5" w:rsidRPr="006F7342">
        <w:t xml:space="preserve">overlook how the vagueness of atmospheres </w:t>
      </w:r>
      <w:r w:rsidR="00EB441B" w:rsidRPr="006F7342">
        <w:t>foregrounds the contemporaneity and entanglement of matter</w:t>
      </w:r>
      <w:r w:rsidR="000B2D0F" w:rsidRPr="006F7342">
        <w:t>s</w:t>
      </w:r>
      <w:r w:rsidR="00EB441B" w:rsidRPr="006F7342">
        <w:t>, mind</w:t>
      </w:r>
      <w:r w:rsidR="000B2D0F" w:rsidRPr="006F7342">
        <w:t>s</w:t>
      </w:r>
      <w:r w:rsidR="00EB441B" w:rsidRPr="006F7342">
        <w:t xml:space="preserve"> and </w:t>
      </w:r>
      <w:r w:rsidR="000B2D0F" w:rsidRPr="006F7342">
        <w:t xml:space="preserve">cultural </w:t>
      </w:r>
      <w:r w:rsidR="006F3DD4" w:rsidRPr="006F7342">
        <w:t>preferences</w:t>
      </w:r>
      <w:r w:rsidR="00DA425E">
        <w:t xml:space="preserve"> of sensing </w:t>
      </w:r>
      <w:r w:rsidR="00273097">
        <w:t>places</w:t>
      </w:r>
      <w:r w:rsidR="00EB441B" w:rsidRPr="006F7342">
        <w:t>.</w:t>
      </w:r>
    </w:p>
    <w:p w14:paraId="0D57F554" w14:textId="77777777" w:rsidR="003D61F4" w:rsidRPr="006F7342" w:rsidRDefault="003D61F4" w:rsidP="00EE401A"/>
    <w:p w14:paraId="026B4C6B" w14:textId="77777777" w:rsidR="00EA1C1F" w:rsidRPr="006F7342" w:rsidRDefault="0049196B" w:rsidP="00330ED3">
      <w:pPr>
        <w:pStyle w:val="Overskrift2"/>
      </w:pPr>
      <w:r w:rsidRPr="006F7342">
        <w:t>Keywords</w:t>
      </w:r>
      <w:r w:rsidR="00D93D31" w:rsidRPr="006F7342">
        <w:tab/>
      </w:r>
    </w:p>
    <w:p w14:paraId="695F617C" w14:textId="16D7930A" w:rsidR="00EA1C1F" w:rsidRPr="006F7342" w:rsidRDefault="0049196B" w:rsidP="001323CE">
      <w:pPr>
        <w:ind w:firstLine="0"/>
      </w:pPr>
      <w:r w:rsidRPr="006F7342">
        <w:t>Atmosphere, light</w:t>
      </w:r>
      <w:r w:rsidR="00EA1C1F" w:rsidRPr="006F7342">
        <w:t xml:space="preserve">, </w:t>
      </w:r>
      <w:r w:rsidRPr="006F7342">
        <w:t xml:space="preserve">undecidedness, </w:t>
      </w:r>
      <w:r w:rsidR="000B181C" w:rsidRPr="006F7342">
        <w:t>vagueness</w:t>
      </w:r>
      <w:r w:rsidRPr="006F7342">
        <w:t>, cosiness, materiality</w:t>
      </w:r>
      <w:r w:rsidR="008466D3" w:rsidRPr="006F7342">
        <w:t>, Denmark,</w:t>
      </w:r>
    </w:p>
    <w:p w14:paraId="0B2BD03B" w14:textId="77777777" w:rsidR="00EA1C1F" w:rsidRPr="006F7342" w:rsidRDefault="00EA1C1F" w:rsidP="00EE401A"/>
    <w:p w14:paraId="2AE02D6B" w14:textId="77777777" w:rsidR="00EA1C1F" w:rsidRPr="006F7342" w:rsidRDefault="003D61F4" w:rsidP="00330ED3">
      <w:pPr>
        <w:pStyle w:val="Overskrift2"/>
      </w:pPr>
      <w:r w:rsidRPr="006F7342">
        <w:t>Introduction</w:t>
      </w:r>
    </w:p>
    <w:p w14:paraId="56FBC8EE" w14:textId="71A85D49" w:rsidR="00C20758" w:rsidRPr="006F7342" w:rsidRDefault="00DA160F" w:rsidP="0094285B">
      <w:pPr>
        <w:ind w:firstLine="0"/>
      </w:pPr>
      <w:r w:rsidRPr="006F7342">
        <w:t>Susie</w:t>
      </w:r>
      <w:r w:rsidR="009413CE" w:rsidRPr="006F7342">
        <w:t>, the bartender, step</w:t>
      </w:r>
      <w:r w:rsidR="00D80F04" w:rsidRPr="006F7342">
        <w:t>ped</w:t>
      </w:r>
      <w:r w:rsidR="009413CE" w:rsidRPr="006F7342">
        <w:t xml:space="preserve"> towards </w:t>
      </w:r>
      <w:r w:rsidR="008466D3" w:rsidRPr="006F7342">
        <w:t xml:space="preserve">the </w:t>
      </w:r>
      <w:r w:rsidR="009413CE" w:rsidRPr="006F7342">
        <w:t xml:space="preserve">table </w:t>
      </w:r>
      <w:r w:rsidR="00150DEC" w:rsidRPr="006F7342">
        <w:t xml:space="preserve">in </w:t>
      </w:r>
      <w:r w:rsidR="008466D3" w:rsidRPr="006F7342">
        <w:t>a pub in Copenhagen, Denmark</w:t>
      </w:r>
      <w:r w:rsidR="002D19CA" w:rsidRPr="006F7342">
        <w:t xml:space="preserve">, with a lit </w:t>
      </w:r>
      <w:r w:rsidR="002965DA" w:rsidRPr="006F7342">
        <w:t>tea light</w:t>
      </w:r>
      <w:r w:rsidR="002D19CA" w:rsidRPr="006F7342">
        <w:t xml:space="preserve"> </w:t>
      </w:r>
      <w:r w:rsidR="00B81901" w:rsidRPr="006F7342">
        <w:t>and proclaim</w:t>
      </w:r>
      <w:r w:rsidR="00150DEC" w:rsidRPr="006F7342">
        <w:t>ed</w:t>
      </w:r>
      <w:r w:rsidR="008466D3" w:rsidRPr="006F7342">
        <w:t>:</w:t>
      </w:r>
      <w:r w:rsidR="009413CE" w:rsidRPr="006F7342">
        <w:t xml:space="preserve"> </w:t>
      </w:r>
      <w:r w:rsidR="00F74A6A" w:rsidRPr="006F7342">
        <w:t>‘</w:t>
      </w:r>
      <w:r w:rsidR="00EA1C1F" w:rsidRPr="006F7342">
        <w:t>Her</w:t>
      </w:r>
      <w:r w:rsidR="003D61F4" w:rsidRPr="006F7342">
        <w:t>e</w:t>
      </w:r>
      <w:r w:rsidR="00EA1C1F" w:rsidRPr="006F7342">
        <w:t xml:space="preserve"> </w:t>
      </w:r>
      <w:r w:rsidR="003D61F4" w:rsidRPr="006F7342">
        <w:t xml:space="preserve">comes </w:t>
      </w:r>
      <w:r w:rsidR="009C3FF6" w:rsidRPr="006F7342">
        <w:t xml:space="preserve">the </w:t>
      </w:r>
      <w:r w:rsidR="00EA1C1F" w:rsidRPr="006F7342">
        <w:rPr>
          <w:i/>
        </w:rPr>
        <w:t>hygge</w:t>
      </w:r>
      <w:r w:rsidR="00F74A6A" w:rsidRPr="006F7342">
        <w:t>’</w:t>
      </w:r>
      <w:r w:rsidR="00EA1C1F" w:rsidRPr="006F7342">
        <w:t xml:space="preserve">. </w:t>
      </w:r>
      <w:r w:rsidR="003D61F4" w:rsidRPr="006F7342">
        <w:rPr>
          <w:i/>
        </w:rPr>
        <w:t xml:space="preserve">Hygge </w:t>
      </w:r>
      <w:r w:rsidR="003D61F4" w:rsidRPr="006F7342">
        <w:t xml:space="preserve">is a </w:t>
      </w:r>
      <w:r w:rsidR="006055F3" w:rsidRPr="006F7342">
        <w:t xml:space="preserve">common </w:t>
      </w:r>
      <w:r w:rsidR="003D61F4" w:rsidRPr="006F7342">
        <w:t xml:space="preserve">term </w:t>
      </w:r>
      <w:r w:rsidR="008466D3" w:rsidRPr="006F7342">
        <w:t xml:space="preserve">in Denmark </w:t>
      </w:r>
      <w:r w:rsidR="00150DEC" w:rsidRPr="006F7342">
        <w:t xml:space="preserve">which </w:t>
      </w:r>
      <w:r w:rsidR="003D61F4" w:rsidRPr="006F7342">
        <w:t>generally</w:t>
      </w:r>
      <w:r w:rsidR="008466D3" w:rsidRPr="006F7342">
        <w:t xml:space="preserve"> translate</w:t>
      </w:r>
      <w:r w:rsidR="00150DEC" w:rsidRPr="006F7342">
        <w:t>s as</w:t>
      </w:r>
      <w:r w:rsidR="008466D3" w:rsidRPr="006F7342">
        <w:t xml:space="preserve"> cosiness. </w:t>
      </w:r>
      <w:r w:rsidR="00D80F04" w:rsidRPr="006F7342">
        <w:t>I</w:t>
      </w:r>
      <w:r w:rsidR="008466D3" w:rsidRPr="006F7342">
        <w:t>t</w:t>
      </w:r>
      <w:r w:rsidR="00047D8D" w:rsidRPr="006F7342">
        <w:t xml:space="preserve"> </w:t>
      </w:r>
      <w:r w:rsidR="00D80F04" w:rsidRPr="006F7342">
        <w:t xml:space="preserve">denotes </w:t>
      </w:r>
      <w:r w:rsidR="003D61F4" w:rsidRPr="006F7342">
        <w:t>a kind of atmosphere</w:t>
      </w:r>
      <w:r w:rsidR="008466D3" w:rsidRPr="006F7342">
        <w:t xml:space="preserve"> </w:t>
      </w:r>
      <w:r w:rsidR="00D80F04" w:rsidRPr="006F7342">
        <w:t>characterized by a</w:t>
      </w:r>
      <w:r w:rsidR="008466D3" w:rsidRPr="006F7342">
        <w:t xml:space="preserve"> particular</w:t>
      </w:r>
      <w:r w:rsidR="00150DEC" w:rsidRPr="006F7342">
        <w:t>ly</w:t>
      </w:r>
      <w:r w:rsidR="008466D3" w:rsidRPr="006F7342">
        <w:t xml:space="preserve"> </w:t>
      </w:r>
      <w:r w:rsidR="00854971" w:rsidRPr="006F7342">
        <w:t xml:space="preserve">informal and relaxed </w:t>
      </w:r>
      <w:r w:rsidR="008466D3" w:rsidRPr="006F7342">
        <w:t xml:space="preserve">spirit </w:t>
      </w:r>
      <w:r w:rsidR="00FC5CCA" w:rsidRPr="006F7342">
        <w:t>of being together</w:t>
      </w:r>
      <w:r w:rsidR="00273097">
        <w:t>,</w:t>
      </w:r>
      <w:r w:rsidR="00ED23E6" w:rsidRPr="006F7342">
        <w:t xml:space="preserve"> or </w:t>
      </w:r>
      <w:r w:rsidR="00273097">
        <w:t xml:space="preserve">even </w:t>
      </w:r>
      <w:r w:rsidR="00ED23E6" w:rsidRPr="006F7342">
        <w:t>alone</w:t>
      </w:r>
      <w:r w:rsidR="00FC5CCA" w:rsidRPr="006F7342">
        <w:t>. Light</w:t>
      </w:r>
      <w:r w:rsidR="00D80F04" w:rsidRPr="006F7342">
        <w:t>ing</w:t>
      </w:r>
      <w:r w:rsidR="00FC5CCA" w:rsidRPr="006F7342">
        <w:t xml:space="preserve"> plays a key role in orchestrating </w:t>
      </w:r>
      <w:r w:rsidR="00B81901" w:rsidRPr="006F7342">
        <w:t xml:space="preserve">such </w:t>
      </w:r>
      <w:r w:rsidR="00B22A1C" w:rsidRPr="006F7342">
        <w:t>atmosphere and</w:t>
      </w:r>
      <w:r w:rsidR="00150DEC" w:rsidRPr="006F7342">
        <w:t>,</w:t>
      </w:r>
      <w:r w:rsidR="00B22A1C" w:rsidRPr="006F7342">
        <w:t xml:space="preserve"> hence</w:t>
      </w:r>
      <w:r w:rsidR="00150DEC" w:rsidRPr="006F7342">
        <w:t>,</w:t>
      </w:r>
      <w:r w:rsidR="00B22A1C" w:rsidRPr="006F7342">
        <w:t xml:space="preserve"> </w:t>
      </w:r>
      <w:r w:rsidR="00FC5CCA" w:rsidRPr="006F7342">
        <w:t>social life in Denmark</w:t>
      </w:r>
      <w:r w:rsidR="00B81901" w:rsidRPr="006F7342">
        <w:t xml:space="preserve">. Since it was </w:t>
      </w:r>
      <w:r w:rsidR="00B81901" w:rsidRPr="006F7342">
        <w:lastRenderedPageBreak/>
        <w:t>broad daylight, i</w:t>
      </w:r>
      <w:r w:rsidR="007B747B" w:rsidRPr="006F7342">
        <w:t>t was</w:t>
      </w:r>
      <w:r w:rsidR="00C20758" w:rsidRPr="006F7342">
        <w:t xml:space="preserve"> clear that </w:t>
      </w:r>
      <w:r w:rsidR="00184908" w:rsidRPr="006F7342">
        <w:t xml:space="preserve">the </w:t>
      </w:r>
      <w:r w:rsidR="002965DA" w:rsidRPr="006F7342">
        <w:t>tea light</w:t>
      </w:r>
      <w:r w:rsidR="00C20758" w:rsidRPr="006F7342">
        <w:t xml:space="preserve"> </w:t>
      </w:r>
      <w:r w:rsidR="007B747B" w:rsidRPr="006F7342">
        <w:t xml:space="preserve">was </w:t>
      </w:r>
      <w:r w:rsidR="00C20758" w:rsidRPr="006F7342">
        <w:t xml:space="preserve">not about visibility, but about orchestrating </w:t>
      </w:r>
      <w:r w:rsidR="00273097">
        <w:t>a particular quality of atmosphere</w:t>
      </w:r>
      <w:r w:rsidR="00CE3E61" w:rsidRPr="006F7342">
        <w:t>. Susie’s comment announce</w:t>
      </w:r>
      <w:r w:rsidR="00184908" w:rsidRPr="006F7342">
        <w:t>d</w:t>
      </w:r>
      <w:r w:rsidR="00CE3E61" w:rsidRPr="006F7342">
        <w:t xml:space="preserve"> that </w:t>
      </w:r>
      <w:r w:rsidR="00CE3E61" w:rsidRPr="006F7342">
        <w:rPr>
          <w:i/>
        </w:rPr>
        <w:t xml:space="preserve">hygge </w:t>
      </w:r>
      <w:r w:rsidR="00184908" w:rsidRPr="006F7342">
        <w:t xml:space="preserve">had arrived </w:t>
      </w:r>
      <w:r w:rsidR="00CE3E61" w:rsidRPr="006F7342">
        <w:t xml:space="preserve">in the shape of a light, but also that being </w:t>
      </w:r>
      <w:r w:rsidR="00A327C1" w:rsidRPr="006F7342">
        <w:t xml:space="preserve">in </w:t>
      </w:r>
      <w:r w:rsidR="00CE3E61" w:rsidRPr="006F7342">
        <w:t xml:space="preserve">the pub </w:t>
      </w:r>
      <w:r w:rsidR="00CE3E61" w:rsidRPr="006F7342">
        <w:rPr>
          <w:i/>
        </w:rPr>
        <w:t xml:space="preserve">should </w:t>
      </w:r>
      <w:r w:rsidR="00CE3E61" w:rsidRPr="006F7342">
        <w:t>be cosy</w:t>
      </w:r>
      <w:r w:rsidR="00047D8D" w:rsidRPr="006F7342">
        <w:t>.</w:t>
      </w:r>
    </w:p>
    <w:p w14:paraId="5491BD6A" w14:textId="55C35BC7" w:rsidR="00BD3697" w:rsidRPr="006F7342" w:rsidRDefault="006F7342" w:rsidP="00622F10">
      <w:r w:rsidRPr="006F7342">
        <w:t>If one were to write from the perspective of the so-called ‘ontological turn’ within anthropology and its insistence (</w:t>
      </w:r>
      <w:r w:rsidR="00273097">
        <w:t xml:space="preserve">at least </w:t>
      </w:r>
      <w:r w:rsidRPr="006F7342">
        <w:t>in some cases) on taking the words of the informants at their face value, this would be a clear</w:t>
      </w:r>
      <w:r>
        <w:t>-</w:t>
      </w:r>
      <w:r w:rsidRPr="006F7342">
        <w:t xml:space="preserve">cut example of where the candlelight does not </w:t>
      </w:r>
      <w:r w:rsidRPr="006F7342">
        <w:rPr>
          <w:i/>
        </w:rPr>
        <w:t xml:space="preserve">represent </w:t>
      </w:r>
      <w:r w:rsidRPr="006F7342">
        <w:t xml:space="preserve">cosiness but </w:t>
      </w:r>
      <w:r w:rsidRPr="006F7342">
        <w:rPr>
          <w:i/>
        </w:rPr>
        <w:t>is</w:t>
      </w:r>
      <w:r w:rsidR="001E158C">
        <w:t xml:space="preserve"> cosiness;</w:t>
      </w:r>
      <w:r w:rsidRPr="006F7342">
        <w:t xml:space="preserve"> </w:t>
      </w:r>
      <w:r w:rsidR="00530267" w:rsidRPr="006F7342">
        <w:t xml:space="preserve">The divide between experience and analysis has collapsed </w:t>
      </w:r>
      <w:r w:rsidR="00AA6ED9" w:rsidRPr="006F7342">
        <w:fldChar w:fldCharType="begin"/>
      </w:r>
      <w:r w:rsidR="00B21FFF" w:rsidRPr="006F7342">
        <w:instrText xml:space="preserve"> ADDIN EN.CITE &lt;EndNote&gt;&lt;Cite&gt;&lt;Author&gt;Henare&lt;/Author&gt;&lt;Year&gt;2007&lt;/Year&gt;&lt;RecNum&gt;396&lt;/RecNum&gt;&lt;Pages&gt;4&lt;/Pages&gt;&lt;DisplayText&gt;(Henare et al., 2007a: 4)&lt;/DisplayText&gt;&lt;record&gt;&lt;rec-number&gt;396&lt;/rec-number&gt;&lt;foreign-keys&gt;&lt;key app="EN" db-id="s5pss5ap5fas9be5rpzp2vrn0tvt9xt2psdf"&gt;396&lt;/key&gt;&lt;/foreign-keys&gt;&lt;ref-type name="Book Section"&gt;5&lt;/ref-type&gt;&lt;contributors&gt;&lt;authors&gt;&lt;author&gt;Amiria Henare&lt;/author&gt;&lt;author&gt;Martin Holbraad&lt;/author&gt;&lt;author&gt;Sari Wastell&lt;/author&gt;&lt;/authors&gt;&lt;secondary-authors&gt;&lt;author&gt;Amiria Henare&lt;/author&gt;&lt;author&gt;Martin Holbraad&lt;/author&gt;&lt;author&gt;Sari Wastell&lt;/author&gt;&lt;/secondary-authors&gt;&lt;/contributors&gt;&lt;titles&gt;&lt;title&gt;Introduction. Thinking Through Things&lt;/title&gt;&lt;secondary-title&gt;Thinking Through Things. Theorising artefacts ethnographically&lt;/secondary-title&gt;&lt;/titles&gt;&lt;pages&gt;1-31&lt;/pages&gt;&lt;dates&gt;&lt;year&gt;2007&lt;/year&gt;&lt;/dates&gt;&lt;pub-location&gt;London, New York&lt;/pub-location&gt;&lt;publisher&gt;Routledge&lt;/publisher&gt;&lt;urls&gt;&lt;/urls&gt;&lt;/record&gt;&lt;/Cite&gt;&lt;/EndNote&gt;</w:instrText>
      </w:r>
      <w:r w:rsidR="00AA6ED9" w:rsidRPr="006F7342">
        <w:fldChar w:fldCharType="separate"/>
      </w:r>
      <w:r w:rsidR="00B21FFF" w:rsidRPr="00263D02">
        <w:t>(</w:t>
      </w:r>
      <w:r w:rsidR="00891E0D" w:rsidRPr="00263D02">
        <w:t>Henare et al., 2007a: 4</w:t>
      </w:r>
      <w:r w:rsidR="00B21FFF" w:rsidRPr="00263D02">
        <w:t>)</w:t>
      </w:r>
      <w:r w:rsidR="00AA6ED9" w:rsidRPr="006F7342">
        <w:fldChar w:fldCharType="end"/>
      </w:r>
      <w:r w:rsidR="00530267" w:rsidRPr="006F7342">
        <w:t xml:space="preserve">. </w:t>
      </w:r>
      <w:r w:rsidR="00DA160F" w:rsidRPr="006F7342">
        <w:t>Susie</w:t>
      </w:r>
      <w:r w:rsidR="00EA1C1F" w:rsidRPr="006F7342">
        <w:t xml:space="preserve"> </w:t>
      </w:r>
      <w:r w:rsidR="000B181C" w:rsidRPr="006F7342">
        <w:t>is no</w:t>
      </w:r>
      <w:r w:rsidR="00C835C5" w:rsidRPr="006F7342">
        <w:t>t</w:t>
      </w:r>
      <w:r w:rsidR="000B181C" w:rsidRPr="006F7342">
        <w:t xml:space="preserve"> alone </w:t>
      </w:r>
      <w:r w:rsidR="003808B4" w:rsidRPr="006F7342">
        <w:t xml:space="preserve">in Denmark </w:t>
      </w:r>
      <w:r w:rsidR="00F84416" w:rsidRPr="006F7342">
        <w:t xml:space="preserve">in </w:t>
      </w:r>
      <w:r w:rsidR="000B181C" w:rsidRPr="006F7342">
        <w:t xml:space="preserve">her </w:t>
      </w:r>
      <w:r w:rsidR="00AA6ED9" w:rsidRPr="006F7342">
        <w:t xml:space="preserve">conflation </w:t>
      </w:r>
      <w:r w:rsidR="001351DB" w:rsidRPr="006F7342">
        <w:t>of concept and matter</w:t>
      </w:r>
      <w:r w:rsidR="000B181C" w:rsidRPr="006F7342">
        <w:t xml:space="preserve"> </w:t>
      </w:r>
      <w:r w:rsidR="001351DB" w:rsidRPr="006F7342">
        <w:t xml:space="preserve">in terms </w:t>
      </w:r>
      <w:r w:rsidR="00F52503" w:rsidRPr="006F7342">
        <w:t xml:space="preserve">of cosiness and light </w:t>
      </w:r>
      <w:r w:rsidR="00622F10" w:rsidRPr="006F7342">
        <w:t xml:space="preserve">– </w:t>
      </w:r>
      <w:r w:rsidR="000B181C" w:rsidRPr="006F7342">
        <w:t>or lack of separation to begin with</w:t>
      </w:r>
      <w:r w:rsidR="00EA1C1F" w:rsidRPr="006F7342">
        <w:t xml:space="preserve">. </w:t>
      </w:r>
      <w:r w:rsidRPr="006F7342">
        <w:t xml:space="preserve">On commercials for lamps, one sometimes sees expressions such as ‘turn on the </w:t>
      </w:r>
      <w:r w:rsidRPr="006F7342">
        <w:rPr>
          <w:i/>
        </w:rPr>
        <w:t>hygge</w:t>
      </w:r>
      <w:r w:rsidRPr="006F7342">
        <w:t>’ (‘</w:t>
      </w:r>
      <w:r w:rsidRPr="006F7342">
        <w:rPr>
          <w:i/>
        </w:rPr>
        <w:t>tænd for hyggen</w:t>
      </w:r>
      <w:r w:rsidRPr="006A01B0">
        <w:t>’</w:t>
      </w:r>
      <w:r w:rsidRPr="006F7342">
        <w:t xml:space="preserve">) and, in these days of economic crisis, one can buy ‘12 months of interest-free </w:t>
      </w:r>
      <w:r w:rsidRPr="006F7342">
        <w:rPr>
          <w:i/>
        </w:rPr>
        <w:t>hygge</w:t>
      </w:r>
      <w:r w:rsidRPr="006F7342">
        <w:t>’ (‘</w:t>
      </w:r>
      <w:r w:rsidRPr="006A01B0">
        <w:rPr>
          <w:i/>
        </w:rPr>
        <w:t>12 måneders rentefri hygge</w:t>
      </w:r>
      <w:r w:rsidRPr="006F7342">
        <w:t>’) in the shape of a wood</w:t>
      </w:r>
      <w:r>
        <w:t xml:space="preserve"> </w:t>
      </w:r>
      <w:r w:rsidRPr="006F7342">
        <w:t xml:space="preserve">burning stove. </w:t>
      </w:r>
      <w:r w:rsidR="00184908" w:rsidRPr="006F7342">
        <w:t xml:space="preserve">In </w:t>
      </w:r>
      <w:r w:rsidR="000B181C" w:rsidRPr="006F7342">
        <w:t>home decoratin</w:t>
      </w:r>
      <w:r w:rsidR="0005770C" w:rsidRPr="006F7342">
        <w:t>g</w:t>
      </w:r>
      <w:r w:rsidR="000B181C" w:rsidRPr="006F7342">
        <w:t xml:space="preserve"> magazines</w:t>
      </w:r>
      <w:r w:rsidR="003808B4" w:rsidRPr="006F7342">
        <w:t>’</w:t>
      </w:r>
      <w:r w:rsidR="000B181C" w:rsidRPr="006F7342">
        <w:t xml:space="preserve"> coverage </w:t>
      </w:r>
      <w:r w:rsidR="003808B4" w:rsidRPr="006F7342">
        <w:t xml:space="preserve">of </w:t>
      </w:r>
      <w:r w:rsidR="000B181C" w:rsidRPr="006F7342">
        <w:t>Danish homes</w:t>
      </w:r>
      <w:r w:rsidR="00184908" w:rsidRPr="006F7342">
        <w:t>,</w:t>
      </w:r>
      <w:r w:rsidR="000B181C" w:rsidRPr="006F7342">
        <w:t xml:space="preserve"> </w:t>
      </w:r>
      <w:r w:rsidR="003808B4" w:rsidRPr="006F7342">
        <w:t xml:space="preserve">light and cosiness </w:t>
      </w:r>
      <w:r w:rsidR="0005770C" w:rsidRPr="006F7342">
        <w:t xml:space="preserve">often </w:t>
      </w:r>
      <w:r w:rsidR="003808B4" w:rsidRPr="006F7342">
        <w:t>seem</w:t>
      </w:r>
      <w:r w:rsidR="00F940EF" w:rsidRPr="006F7342">
        <w:t xml:space="preserve"> more </w:t>
      </w:r>
      <w:r w:rsidR="00F74A6A" w:rsidRPr="006F7342">
        <w:t>fused</w:t>
      </w:r>
      <w:r w:rsidR="00F940EF" w:rsidRPr="006F7342">
        <w:t xml:space="preserve"> than separate</w:t>
      </w:r>
      <w:r w:rsidR="00F74A6A" w:rsidRPr="006F7342">
        <w:t>d</w:t>
      </w:r>
      <w:r w:rsidR="00EA1C1F" w:rsidRPr="006F7342">
        <w:t xml:space="preserve">. </w:t>
      </w:r>
      <w:r w:rsidR="006055F3" w:rsidRPr="006F7342">
        <w:t>In candle</w:t>
      </w:r>
      <w:r w:rsidR="00F940EF" w:rsidRPr="006F7342">
        <w:t>light</w:t>
      </w:r>
      <w:r w:rsidR="0005770C" w:rsidRPr="006F7342">
        <w:t>,</w:t>
      </w:r>
      <w:r w:rsidR="00F940EF" w:rsidRPr="006F7342">
        <w:t xml:space="preserve"> we apparently </w:t>
      </w:r>
      <w:r w:rsidR="004D4793" w:rsidRPr="006F7342">
        <w:t xml:space="preserve">have </w:t>
      </w:r>
      <w:r w:rsidR="00F940EF" w:rsidRPr="006F7342">
        <w:t xml:space="preserve">a Danish counterpart to the </w:t>
      </w:r>
      <w:r w:rsidR="003808B4" w:rsidRPr="006F7342">
        <w:t xml:space="preserve">emic </w:t>
      </w:r>
      <w:r w:rsidR="00F940EF" w:rsidRPr="006F7342">
        <w:t xml:space="preserve">lack of separation </w:t>
      </w:r>
      <w:r w:rsidR="003808B4" w:rsidRPr="006F7342">
        <w:t xml:space="preserve">of </w:t>
      </w:r>
      <w:r w:rsidR="00F940EF" w:rsidRPr="006F7342">
        <w:t xml:space="preserve">concept and </w:t>
      </w:r>
      <w:r w:rsidR="00FF7E94" w:rsidRPr="006F7342">
        <w:t>object</w:t>
      </w:r>
      <w:r w:rsidR="00F940EF" w:rsidRPr="006F7342">
        <w:t xml:space="preserve"> that </w:t>
      </w:r>
      <w:r w:rsidR="0005770C" w:rsidRPr="006F7342">
        <w:t xml:space="preserve">has been </w:t>
      </w:r>
      <w:r w:rsidR="00FF7E94" w:rsidRPr="006F7342">
        <w:t xml:space="preserve">highlighted in </w:t>
      </w:r>
      <w:r w:rsidR="00F940EF" w:rsidRPr="006F7342">
        <w:t>recent discussions of multiple ontologies</w:t>
      </w:r>
      <w:r w:rsidR="00FF7E94" w:rsidRPr="006F7342">
        <w:t xml:space="preserve"> </w:t>
      </w:r>
      <w:r w:rsidR="00FF7E94" w:rsidRPr="006F7342">
        <w:fldChar w:fldCharType="begin">
          <w:fldData xml:space="preserve">PEVuZE5vdGU+PENpdGU+PEF1dGhvcj5BbGJlcnRpPC9BdXRob3I+PFllYXI+MjAxMTwvWWVhcj48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</w:fldData>
        </w:fldChar>
      </w:r>
      <w:r w:rsidR="00F27BFB" w:rsidRPr="006F7342">
        <w:instrText xml:space="preserve"> ADDIN EN.CITE </w:instrText>
      </w:r>
      <w:r w:rsidR="00F27BFB" w:rsidRPr="006F7342">
        <w:fldChar w:fldCharType="begin">
          <w:fldData xml:space="preserve">PEVuZE5vdGU+PENpdGU+PEF1dGhvcj5BbGJlcnRpPC9BdXRob3I+PFllYXI+MjAxMTwvWWVhcj48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</w:fldData>
        </w:fldChar>
      </w:r>
      <w:r w:rsidR="00F27BFB" w:rsidRPr="006F7342">
        <w:instrText xml:space="preserve"> ADDIN EN.CITE.DATA </w:instrText>
      </w:r>
      <w:r w:rsidR="00F27BFB" w:rsidRPr="006F7342">
        <w:fldChar w:fldCharType="end"/>
      </w:r>
      <w:r w:rsidR="00FF7E94" w:rsidRPr="006F7342">
        <w:fldChar w:fldCharType="separate"/>
      </w:r>
      <w:r w:rsidR="00F27BFB" w:rsidRPr="00263D02">
        <w:t>(</w:t>
      </w:r>
      <w:hyperlink w:anchor="_ENREF_1" w:tooltip="Alberti, 2011 #3338" w:history="1">
        <w:r w:rsidR="00891E0D" w:rsidRPr="00263D02">
          <w:t>Alberti et al., 2011</w:t>
        </w:r>
      </w:hyperlink>
      <w:r w:rsidR="00F27BFB" w:rsidRPr="00263D02">
        <w:t xml:space="preserve">, </w:t>
      </w:r>
      <w:hyperlink w:anchor="_ENREF_24" w:tooltip="Carrithers, 2010 #3263" w:history="1">
        <w:r w:rsidR="00891E0D" w:rsidRPr="00263D02">
          <w:t>Carrithers et al., 2010</w:t>
        </w:r>
      </w:hyperlink>
      <w:r w:rsidR="00F27BFB" w:rsidRPr="00263D02">
        <w:t xml:space="preserve">, </w:t>
      </w:r>
      <w:hyperlink w:anchor="_ENREF_37" w:tooltip="Henare, 2007 #1872" w:history="1">
        <w:r w:rsidR="00891E0D" w:rsidRPr="00263D02">
          <w:t>Henare et al., 2007b</w:t>
        </w:r>
      </w:hyperlink>
      <w:r w:rsidR="00F27BFB" w:rsidRPr="00263D02">
        <w:t>)</w:t>
      </w:r>
      <w:r w:rsidR="00FF7E94" w:rsidRPr="006F7342">
        <w:fldChar w:fldCharType="end"/>
      </w:r>
      <w:r w:rsidR="00EA1C1F" w:rsidRPr="006F7342">
        <w:t xml:space="preserve">. </w:t>
      </w:r>
      <w:r w:rsidR="004C6EE1" w:rsidRPr="006F7342">
        <w:t xml:space="preserve">Martin Holbraad’s </w:t>
      </w:r>
      <w:r w:rsidR="007332C3" w:rsidRPr="006F7342">
        <w:fldChar w:fldCharType="begin"/>
      </w:r>
      <w:r w:rsidR="007332C3" w:rsidRPr="006F7342">
        <w:instrText xml:space="preserve"> ADDIN EN.CITE &lt;EndNote&gt;&lt;Cite ExcludeAuth="1"&gt;&lt;Author&gt;Holbraad&lt;/Author&gt;&lt;Year&gt;2007&lt;/Year&gt;&lt;RecNum&gt;1790&lt;/RecNum&gt;&lt;DisplayText&gt;(2007)&lt;/DisplayText&gt;&lt;record&gt;&lt;rec-number&gt;1790&lt;/rec-number&gt;&lt;foreign-keys&gt;&lt;key app="EN" db-id="s5pss5ap5fas9be5rpzp2vrn0tvt9xt2psdf"&gt;1790&lt;/key&gt;&lt;/foreign-keys&gt;&lt;ref-type name="Book Section"&gt;5&lt;/ref-type&gt;&lt;contributors&gt;&lt;authors&gt;&lt;author&gt;Martin Holbraad&lt;/author&gt;&lt;/authors&gt;&lt;secondary-authors&gt;&lt;author&gt;Henare, Amiria&lt;/author&gt;&lt;author&gt;Holbraad, Martin&lt;/author&gt;&lt;author&gt;Wastell, Sari&lt;/author&gt;&lt;/secondary-authors&gt;&lt;/contributors&gt;&lt;titles&gt;&lt;title&gt;The Power of Powder: multiplicity and motion in the divinatory cosmology of Cuban Ifa (or mana, again)&lt;/title&gt;&lt;secondary-title&gt;Thinking Through Things. Therorising artefacts ethnographically&lt;/secondary-title&gt;&lt;/titles&gt;&lt;pages&gt;189-225&lt;/pages&gt;&lt;dates&gt;&lt;year&gt;2007&lt;/year&gt;&lt;/dates&gt;&lt;pub-location&gt;London&lt;/pub-location&gt;&lt;publisher&gt;Routledge&lt;/publisher&gt;&lt;urls&gt;&lt;/urls&gt;&lt;/record&gt;&lt;/Cite&gt;&lt;/EndNote&gt;</w:instrText>
      </w:r>
      <w:r w:rsidR="007332C3" w:rsidRPr="006F7342">
        <w:fldChar w:fldCharType="separate"/>
      </w:r>
      <w:r w:rsidR="007332C3" w:rsidRPr="00263D02">
        <w:t>(</w:t>
      </w:r>
      <w:hyperlink w:anchor="_ENREF_38" w:tooltip="Holbraad, 2007 #1790" w:history="1">
        <w:r w:rsidR="00891E0D" w:rsidRPr="00263D02">
          <w:t>2007</w:t>
        </w:r>
      </w:hyperlink>
      <w:r w:rsidR="007332C3" w:rsidRPr="00263D02">
        <w:t>)</w:t>
      </w:r>
      <w:r w:rsidR="007332C3" w:rsidRPr="006F7342">
        <w:fldChar w:fldCharType="end"/>
      </w:r>
      <w:r w:rsidR="004C6EE1" w:rsidRPr="006F7342">
        <w:t xml:space="preserve"> exemplary fusion of matter and concept</w:t>
      </w:r>
      <w:r w:rsidR="00B551F6" w:rsidRPr="006F7342">
        <w:t>, where</w:t>
      </w:r>
      <w:r w:rsidR="0005770C" w:rsidRPr="006F7342">
        <w:t>by</w:t>
      </w:r>
      <w:r w:rsidR="00B551F6" w:rsidRPr="006F7342">
        <w:t xml:space="preserve"> powder not only </w:t>
      </w:r>
      <w:r w:rsidR="00B551F6" w:rsidRPr="006F7342">
        <w:rPr>
          <w:i/>
        </w:rPr>
        <w:t xml:space="preserve">represents </w:t>
      </w:r>
      <w:r w:rsidR="00B551F6" w:rsidRPr="006F7342">
        <w:t xml:space="preserve">power but </w:t>
      </w:r>
      <w:r w:rsidR="00B551F6" w:rsidRPr="006F7342">
        <w:rPr>
          <w:i/>
        </w:rPr>
        <w:t xml:space="preserve">is </w:t>
      </w:r>
      <w:r w:rsidR="00B551F6" w:rsidRPr="006F7342">
        <w:t>power,</w:t>
      </w:r>
      <w:r w:rsidR="004C6EE1" w:rsidRPr="006F7342">
        <w:t xml:space="preserve"> </w:t>
      </w:r>
      <w:r w:rsidR="00B551F6" w:rsidRPr="0026467F">
        <w:rPr>
          <w:i/>
        </w:rPr>
        <w:t>power-powder</w:t>
      </w:r>
      <w:r w:rsidR="00B551F6" w:rsidRPr="006F7342">
        <w:t xml:space="preserve">, </w:t>
      </w:r>
      <w:r w:rsidR="004C6EE1" w:rsidRPr="006F7342">
        <w:t xml:space="preserve">is here presented as </w:t>
      </w:r>
      <w:r w:rsidR="004C6EE1" w:rsidRPr="006F7342">
        <w:rPr>
          <w:i/>
        </w:rPr>
        <w:t>cosy-light</w:t>
      </w:r>
      <w:r w:rsidR="00D406C8" w:rsidRPr="006F7342">
        <w:rPr>
          <w:i/>
        </w:rPr>
        <w:t>.</w:t>
      </w:r>
      <w:r w:rsidR="00D406C8" w:rsidRPr="006F7342">
        <w:t xml:space="preserve"> Judging from </w:t>
      </w:r>
      <w:r w:rsidR="00D406C8" w:rsidRPr="006F7342">
        <w:lastRenderedPageBreak/>
        <w:t xml:space="preserve">her </w:t>
      </w:r>
      <w:r w:rsidR="00901DA1" w:rsidRPr="006F7342">
        <w:t xml:space="preserve">proclamation </w:t>
      </w:r>
      <w:r w:rsidR="006A01B0">
        <w:t>and similar one’s from all my other</w:t>
      </w:r>
      <w:r w:rsidR="00D406C8" w:rsidRPr="006F7342">
        <w:t xml:space="preserve"> informants, </w:t>
      </w:r>
      <w:r w:rsidR="00DA160F" w:rsidRPr="006F7342">
        <w:t>Susie</w:t>
      </w:r>
      <w:r w:rsidR="004C6EE1" w:rsidRPr="006F7342">
        <w:t xml:space="preserve"> literally came to the table with </w:t>
      </w:r>
      <w:r w:rsidR="004C6EE1" w:rsidRPr="006F7342">
        <w:rPr>
          <w:i/>
        </w:rPr>
        <w:t>hygge</w:t>
      </w:r>
      <w:r w:rsidR="004C6EE1" w:rsidRPr="006F7342">
        <w:t xml:space="preserve">. </w:t>
      </w:r>
      <w:r w:rsidR="007471EC" w:rsidRPr="006F7342">
        <w:t xml:space="preserve">In </w:t>
      </w:r>
      <w:r w:rsidR="00D406C8" w:rsidRPr="006F7342">
        <w:t xml:space="preserve">the recent rise of </w:t>
      </w:r>
      <w:r w:rsidR="00FD16B5" w:rsidRPr="006F7342">
        <w:t>case studies discussing the nature of objects</w:t>
      </w:r>
      <w:r w:rsidR="007471EC" w:rsidRPr="006F7342">
        <w:t>, peop</w:t>
      </w:r>
      <w:r w:rsidR="001B35DE" w:rsidRPr="006F7342">
        <w:t>le – the anthropologist included –</w:t>
      </w:r>
      <w:r w:rsidR="007471EC" w:rsidRPr="006F7342">
        <w:t xml:space="preserve"> appear </w:t>
      </w:r>
      <w:r w:rsidR="006055F3" w:rsidRPr="006F7342">
        <w:t xml:space="preserve">clear and settled </w:t>
      </w:r>
      <w:r w:rsidR="007471EC" w:rsidRPr="006F7342">
        <w:t>about the ontological nature of</w:t>
      </w:r>
      <w:r w:rsidR="006055F3" w:rsidRPr="006F7342">
        <w:t xml:space="preserve"> things. </w:t>
      </w:r>
      <w:r w:rsidR="00DA160F" w:rsidRPr="006F7342">
        <w:t>Susie</w:t>
      </w:r>
      <w:r w:rsidR="000A3FBD" w:rsidRPr="006F7342">
        <w:t>’s statement</w:t>
      </w:r>
      <w:r w:rsidR="006055F3" w:rsidRPr="006F7342">
        <w:t xml:space="preserve"> seems </w:t>
      </w:r>
      <w:r w:rsidR="000A3FBD" w:rsidRPr="006F7342">
        <w:t>unequivocal</w:t>
      </w:r>
      <w:r w:rsidR="007471EC" w:rsidRPr="006F7342">
        <w:t xml:space="preserve">, and the </w:t>
      </w:r>
      <w:r w:rsidR="004A4956" w:rsidRPr="006F7342">
        <w:t>‘</w:t>
      </w:r>
      <w:r w:rsidR="007471EC" w:rsidRPr="006F7342">
        <w:t xml:space="preserve">12 months of interest-free </w:t>
      </w:r>
      <w:r w:rsidR="007471EC" w:rsidRPr="006F7342">
        <w:rPr>
          <w:i/>
        </w:rPr>
        <w:t>hygge</w:t>
      </w:r>
      <w:r w:rsidR="004A4956" w:rsidRPr="006F7342">
        <w:t>’</w:t>
      </w:r>
      <w:r w:rsidR="007471EC" w:rsidRPr="006F7342">
        <w:t xml:space="preserve"> </w:t>
      </w:r>
      <w:r w:rsidR="00901DA1" w:rsidRPr="006F7342">
        <w:t>suggests that this will be the case at least for the next year.</w:t>
      </w:r>
      <w:r w:rsidR="00EA1C1F" w:rsidRPr="006F7342">
        <w:t xml:space="preserve"> </w:t>
      </w:r>
      <w:r w:rsidR="004A4956" w:rsidRPr="006F7342">
        <w:t>From an etic perspective</w:t>
      </w:r>
      <w:r w:rsidR="0005770C" w:rsidRPr="006F7342">
        <w:t>,</w:t>
      </w:r>
      <w:r w:rsidR="004A4956" w:rsidRPr="006F7342">
        <w:t xml:space="preserve"> o</w:t>
      </w:r>
      <w:r w:rsidR="0069466E" w:rsidRPr="006F7342">
        <w:t xml:space="preserve">ne can critique </w:t>
      </w:r>
      <w:r w:rsidR="008E3B70">
        <w:t xml:space="preserve">such </w:t>
      </w:r>
      <w:r w:rsidR="0069466E" w:rsidRPr="006F7342">
        <w:t xml:space="preserve">notions of </w:t>
      </w:r>
      <w:r w:rsidR="0069466E" w:rsidRPr="006F7342">
        <w:rPr>
          <w:i/>
        </w:rPr>
        <w:t xml:space="preserve">hygge </w:t>
      </w:r>
      <w:r w:rsidR="0069466E" w:rsidRPr="006F7342">
        <w:t xml:space="preserve">and </w:t>
      </w:r>
      <w:r w:rsidR="0069466E" w:rsidRPr="006F7342">
        <w:rPr>
          <w:i/>
        </w:rPr>
        <w:t>hyggelys</w:t>
      </w:r>
      <w:r w:rsidR="0069466E" w:rsidRPr="006F7342">
        <w:t xml:space="preserve"> for simply being common phrases that reduce both light and </w:t>
      </w:r>
      <w:r w:rsidR="0069466E" w:rsidRPr="006F7342">
        <w:rPr>
          <w:i/>
        </w:rPr>
        <w:t>hygge</w:t>
      </w:r>
      <w:r w:rsidR="0069466E" w:rsidRPr="006F7342">
        <w:t xml:space="preserve">. Yet, </w:t>
      </w:r>
      <w:r w:rsidR="00656544" w:rsidRPr="006F7342">
        <w:t xml:space="preserve">in </w:t>
      </w:r>
      <w:r w:rsidR="00962E2C" w:rsidRPr="006F7342">
        <w:t>H</w:t>
      </w:r>
      <w:r w:rsidR="00656544" w:rsidRPr="006F7342">
        <w:t>enare, Holbraad and Wastell’s version of a</w:t>
      </w:r>
      <w:r w:rsidR="0005770C" w:rsidRPr="006F7342">
        <w:t>n</w:t>
      </w:r>
      <w:r w:rsidR="00656544" w:rsidRPr="006F7342">
        <w:t xml:space="preserve"> </w:t>
      </w:r>
      <w:r w:rsidR="0005770C" w:rsidRPr="006F7342">
        <w:t xml:space="preserve">ontological </w:t>
      </w:r>
      <w:r w:rsidR="00656544" w:rsidRPr="006F7342">
        <w:t xml:space="preserve">turn, we need with ‘purposeful naïveté […] to take </w:t>
      </w:r>
      <w:r w:rsidR="00940887" w:rsidRPr="006F7342">
        <w:t>“</w:t>
      </w:r>
      <w:r w:rsidR="00656544" w:rsidRPr="006F7342">
        <w:t>things</w:t>
      </w:r>
      <w:r w:rsidR="00940887" w:rsidRPr="006F7342">
        <w:t>”</w:t>
      </w:r>
      <w:r w:rsidR="00656544" w:rsidRPr="006F7342">
        <w:t xml:space="preserve"> encountered in the field as they present themselves’ </w:t>
      </w:r>
      <w:r w:rsidR="00656544" w:rsidRPr="006F7342">
        <w:fldChar w:fldCharType="begin"/>
      </w:r>
      <w:r w:rsidR="00B21FFF" w:rsidRPr="006F7342">
        <w:instrText xml:space="preserve"> ADDIN EN.CITE &lt;EndNote&gt;&lt;Cite ExcludeAuth="1"&gt;&lt;Author&gt;Henare&lt;/Author&gt;&lt;Year&gt;2007&lt;/Year&gt;&lt;RecNum&gt;396&lt;/RecNum&gt;&lt;Pages&gt;2&lt;/Pages&gt;&lt;DisplayText&gt;(2007a: 2)&lt;/DisplayText&gt;&lt;record&gt;&lt;rec-number&gt;396&lt;/rec-number&gt;&lt;foreign-keys&gt;&lt;key app="EN" db-id="s5pss5ap5fas9be5rpzp2vrn0tvt9xt2psdf"&gt;396&lt;/key&gt;&lt;/foreign-keys&gt;&lt;ref-type name="Book Section"&gt;5&lt;/ref-type&gt;&lt;contributors&gt;&lt;authors&gt;&lt;author&gt;Amiria Henare&lt;/author&gt;&lt;author&gt;Martin Holbraad&lt;/author&gt;&lt;author&gt;Sari Wastell&lt;/author&gt;&lt;/authors&gt;&lt;secondary-authors&gt;&lt;author&gt;Amiria Henare&lt;/author&gt;&lt;author&gt;Martin Holbraad&lt;/author&gt;&lt;author&gt;Sari Wastell&lt;/author&gt;&lt;/secondary-authors&gt;&lt;/contributors&gt;&lt;titles&gt;&lt;title&gt;Introduction. Thinking Through Things&lt;/title&gt;&lt;secondary-title&gt;Thinking Through Things. Theorising artefacts ethnographically&lt;/secondary-title&gt;&lt;/titles&gt;&lt;pages&gt;1-31&lt;/pages&gt;&lt;dates&gt;&lt;year&gt;2007&lt;/year&gt;&lt;/dates&gt;&lt;pub-location&gt;London, New York&lt;/pub-location&gt;&lt;publisher&gt;Routledge&lt;/publisher&gt;&lt;urls&gt;&lt;/urls&gt;&lt;/record&gt;&lt;/Cite&gt;&lt;/EndNote&gt;</w:instrText>
      </w:r>
      <w:r w:rsidR="00656544" w:rsidRPr="006F7342">
        <w:fldChar w:fldCharType="separate"/>
      </w:r>
      <w:r w:rsidR="00B21FFF" w:rsidRPr="00263D02">
        <w:t>(</w:t>
      </w:r>
      <w:hyperlink w:anchor="_ENREF_36" w:tooltip="Henare, 2007 #396" w:history="1">
        <w:r w:rsidR="00891E0D" w:rsidRPr="00263D02">
          <w:t>2007a: 2</w:t>
        </w:r>
      </w:hyperlink>
      <w:r w:rsidR="00B21FFF" w:rsidRPr="00263D02">
        <w:t>)</w:t>
      </w:r>
      <w:r w:rsidR="00656544" w:rsidRPr="006F7342">
        <w:fldChar w:fldCharType="end"/>
      </w:r>
      <w:r w:rsidR="00656544" w:rsidRPr="006F7342">
        <w:t>,</w:t>
      </w:r>
      <w:r w:rsidR="004A4956" w:rsidRPr="006F7342">
        <w:t xml:space="preserve"> </w:t>
      </w:r>
      <w:r w:rsidR="00656544" w:rsidRPr="006F7342">
        <w:t xml:space="preserve">so </w:t>
      </w:r>
      <w:r w:rsidR="004A4956" w:rsidRPr="006F7342">
        <w:t xml:space="preserve">I </w:t>
      </w:r>
      <w:r w:rsidR="0069466E" w:rsidRPr="006F7342">
        <w:t xml:space="preserve">am only taking my informants, </w:t>
      </w:r>
      <w:r w:rsidR="00DA160F" w:rsidRPr="006F7342">
        <w:t>Susie</w:t>
      </w:r>
      <w:r w:rsidR="0069466E" w:rsidRPr="006F7342">
        <w:t>, PR bureau</w:t>
      </w:r>
      <w:r w:rsidR="0005770C" w:rsidRPr="006F7342">
        <w:t>x</w:t>
      </w:r>
      <w:r w:rsidR="0069466E" w:rsidRPr="006F7342">
        <w:t>, journalists and other peoples</w:t>
      </w:r>
      <w:r w:rsidR="004A4956" w:rsidRPr="006F7342">
        <w:t>’ words at face value: ‘</w:t>
      </w:r>
      <w:r w:rsidR="0069466E" w:rsidRPr="006F7342">
        <w:t xml:space="preserve">Here comes the </w:t>
      </w:r>
      <w:r w:rsidR="0069466E" w:rsidRPr="006F7342">
        <w:rPr>
          <w:i/>
        </w:rPr>
        <w:t>hygge</w:t>
      </w:r>
      <w:r w:rsidR="009761F3" w:rsidRPr="006F7342">
        <w:t>’</w:t>
      </w:r>
      <w:r w:rsidR="0069466E" w:rsidRPr="006F7342">
        <w:t>.</w:t>
      </w:r>
    </w:p>
    <w:p w14:paraId="384ECE8B" w14:textId="35C2D3B0" w:rsidR="00BF7FFA" w:rsidRPr="006F7342" w:rsidRDefault="0026467F" w:rsidP="00EE401A">
      <w:r>
        <w:t xml:space="preserve">Inspiring and thought provoking as the ontological turn may be, I want however to offer </w:t>
      </w:r>
      <w:r w:rsidR="001508D3" w:rsidRPr="006F7342">
        <w:t xml:space="preserve">a </w:t>
      </w:r>
      <w:r w:rsidR="00F65931" w:rsidRPr="006F7342">
        <w:t xml:space="preserve">methodological </w:t>
      </w:r>
      <w:r w:rsidR="001508D3" w:rsidRPr="006F7342">
        <w:t xml:space="preserve">critique of the </w:t>
      </w:r>
      <w:r w:rsidR="00F65931" w:rsidRPr="006F7342">
        <w:t xml:space="preserve">soundness of </w:t>
      </w:r>
      <w:r w:rsidR="002248C9" w:rsidRPr="006F7342">
        <w:t xml:space="preserve">relying on </w:t>
      </w:r>
      <w:r w:rsidR="000A3FBD" w:rsidRPr="006F7342">
        <w:t xml:space="preserve">apparently </w:t>
      </w:r>
      <w:r w:rsidR="00F65931" w:rsidRPr="006F7342">
        <w:t xml:space="preserve">clear </w:t>
      </w:r>
      <w:r w:rsidR="0069466E" w:rsidRPr="006F7342">
        <w:t xml:space="preserve">verbal </w:t>
      </w:r>
      <w:r w:rsidR="007471EC" w:rsidRPr="006F7342">
        <w:t xml:space="preserve">expressions </w:t>
      </w:r>
      <w:r w:rsidR="0069466E" w:rsidRPr="006F7342">
        <w:t xml:space="preserve">as </w:t>
      </w:r>
      <w:r w:rsidR="00267A32" w:rsidRPr="006F7342">
        <w:t xml:space="preserve">expressions </w:t>
      </w:r>
      <w:r w:rsidR="007471EC" w:rsidRPr="006F7342">
        <w:t xml:space="preserve">of </w:t>
      </w:r>
      <w:r w:rsidR="002248C9" w:rsidRPr="006F7342">
        <w:t xml:space="preserve">the </w:t>
      </w:r>
      <w:r w:rsidR="0069466E" w:rsidRPr="006F7342">
        <w:t xml:space="preserve">informants’ </w:t>
      </w:r>
      <w:r w:rsidR="007471EC" w:rsidRPr="006F7342">
        <w:t>ontological</w:t>
      </w:r>
      <w:r w:rsidR="0005770C" w:rsidRPr="006F7342">
        <w:t>ly</w:t>
      </w:r>
      <w:r w:rsidR="007471EC" w:rsidRPr="006F7342">
        <w:t xml:space="preserve"> </w:t>
      </w:r>
      <w:r w:rsidR="00A72D20" w:rsidRPr="006F7342">
        <w:t xml:space="preserve">conflated </w:t>
      </w:r>
      <w:r w:rsidR="0069466E" w:rsidRPr="006F7342">
        <w:t xml:space="preserve">understanding </w:t>
      </w:r>
      <w:r w:rsidR="007471EC" w:rsidRPr="006F7342">
        <w:t xml:space="preserve">of things and concepts. </w:t>
      </w:r>
      <w:r w:rsidR="0069466E" w:rsidRPr="006F7342">
        <w:t>In recent anthropology on ontology</w:t>
      </w:r>
      <w:r w:rsidR="0005770C" w:rsidRPr="006F7342">
        <w:t>,</w:t>
      </w:r>
      <w:r w:rsidR="0069466E" w:rsidRPr="006F7342">
        <w:t xml:space="preserve"> we r</w:t>
      </w:r>
      <w:r w:rsidR="00E445A9" w:rsidRPr="006F7342">
        <w:t xml:space="preserve">arely </w:t>
      </w:r>
      <w:r w:rsidR="00BD3697" w:rsidRPr="006F7342">
        <w:t>read</w:t>
      </w:r>
      <w:r w:rsidR="001B35DE" w:rsidRPr="006F7342">
        <w:t>,</w:t>
      </w:r>
      <w:r w:rsidR="00E445A9" w:rsidRPr="006F7342">
        <w:t xml:space="preserve"> </w:t>
      </w:r>
      <w:r w:rsidR="007C415F" w:rsidRPr="006F7342">
        <w:t xml:space="preserve">“I think, that </w:t>
      </w:r>
      <w:r w:rsidR="007C415F" w:rsidRPr="006F7342">
        <w:rPr>
          <w:i/>
        </w:rPr>
        <w:t>maybe</w:t>
      </w:r>
      <w:r w:rsidR="007C415F" w:rsidRPr="006F7342">
        <w:t xml:space="preserve">…” or “I don’t know, </w:t>
      </w:r>
      <w:r w:rsidR="007C415F" w:rsidRPr="006F7342">
        <w:rPr>
          <w:i/>
        </w:rPr>
        <w:t xml:space="preserve">perhaps </w:t>
      </w:r>
      <w:r w:rsidR="007C415F" w:rsidRPr="006F7342">
        <w:t>it is…”</w:t>
      </w:r>
      <w:r w:rsidR="00EA1C1F" w:rsidRPr="006F7342">
        <w:t xml:space="preserve">. </w:t>
      </w:r>
      <w:r w:rsidR="007C415F" w:rsidRPr="006F7342">
        <w:t xml:space="preserve">One </w:t>
      </w:r>
      <w:r w:rsidR="0005770C" w:rsidRPr="006F7342">
        <w:t xml:space="preserve">might </w:t>
      </w:r>
      <w:r w:rsidR="007C415F" w:rsidRPr="006F7342">
        <w:t xml:space="preserve">wonder whether </w:t>
      </w:r>
      <w:r w:rsidR="00126744" w:rsidRPr="006F7342">
        <w:t xml:space="preserve">the informant </w:t>
      </w:r>
      <w:r w:rsidR="0005770C" w:rsidRPr="006F7342">
        <w:t xml:space="preserve">actually </w:t>
      </w:r>
      <w:r w:rsidR="00126744" w:rsidRPr="006F7342">
        <w:t xml:space="preserve">did not express </w:t>
      </w:r>
      <w:r w:rsidR="0005770C" w:rsidRPr="006F7342">
        <w:t xml:space="preserve">any </w:t>
      </w:r>
      <w:r w:rsidR="00126744" w:rsidRPr="006F7342">
        <w:t>vagueness</w:t>
      </w:r>
      <w:r w:rsidR="002248C9" w:rsidRPr="006F7342">
        <w:t>,</w:t>
      </w:r>
      <w:r w:rsidR="007C415F" w:rsidRPr="006F7342">
        <w:t xml:space="preserve"> or whether </w:t>
      </w:r>
      <w:r w:rsidR="0005770C" w:rsidRPr="006F7342">
        <w:t>it was simply</w:t>
      </w:r>
      <w:r w:rsidR="007C415F" w:rsidRPr="006F7342">
        <w:t xml:space="preserve"> not </w:t>
      </w:r>
      <w:r w:rsidR="00A604B2" w:rsidRPr="006F7342">
        <w:t xml:space="preserve">noted </w:t>
      </w:r>
      <w:r w:rsidR="0005770C" w:rsidRPr="006F7342">
        <w:t xml:space="preserve">down </w:t>
      </w:r>
      <w:r w:rsidR="00A604B2" w:rsidRPr="006F7342">
        <w:t xml:space="preserve">or </w:t>
      </w:r>
      <w:r w:rsidR="007C415F" w:rsidRPr="006F7342">
        <w:t>reported by the anthropologist</w:t>
      </w:r>
      <w:r w:rsidR="00B761AF" w:rsidRPr="006F7342">
        <w:t>s</w:t>
      </w:r>
      <w:r w:rsidR="007C415F" w:rsidRPr="006F7342">
        <w:t xml:space="preserve"> later on</w:t>
      </w:r>
      <w:r w:rsidR="00EA1C1F" w:rsidRPr="006F7342">
        <w:t xml:space="preserve">. </w:t>
      </w:r>
      <w:r w:rsidR="007C415F" w:rsidRPr="006F7342">
        <w:t>It appears that clarification and radical expression</w:t>
      </w:r>
      <w:r w:rsidR="002248C9" w:rsidRPr="006F7342">
        <w:t>s</w:t>
      </w:r>
      <w:r w:rsidR="007C415F" w:rsidRPr="006F7342">
        <w:t xml:space="preserve"> are of interest, while vagueness is less relevant</w:t>
      </w:r>
      <w:r w:rsidR="00EA1C1F" w:rsidRPr="006F7342">
        <w:t>.</w:t>
      </w:r>
    </w:p>
    <w:p w14:paraId="1BEDB5FB" w14:textId="320ECB81" w:rsidR="00AE5263" w:rsidRPr="006F7342" w:rsidRDefault="0005770C" w:rsidP="00EE401A">
      <w:r w:rsidRPr="006F7342">
        <w:lastRenderedPageBreak/>
        <w:t xml:space="preserve">With his notion of </w:t>
      </w:r>
      <w:r w:rsidRPr="006F7342">
        <w:rPr>
          <w:i/>
        </w:rPr>
        <w:t>definiteness,</w:t>
      </w:r>
      <w:r w:rsidRPr="006F7342">
        <w:t xml:space="preserve"> s</w:t>
      </w:r>
      <w:r w:rsidR="00BF7FFA" w:rsidRPr="006F7342">
        <w:t xml:space="preserve">ociologist </w:t>
      </w:r>
      <w:r w:rsidR="00EA1C1F" w:rsidRPr="006F7342">
        <w:t xml:space="preserve">John Law </w:t>
      </w:r>
      <w:r w:rsidR="00C65EF3" w:rsidRPr="006F7342">
        <w:fldChar w:fldCharType="begin"/>
      </w:r>
      <w:r w:rsidR="00B21FFF" w:rsidRPr="006F7342">
        <w:instrText xml:space="preserve"> ADDIN EN.CITE &lt;EndNote&gt;&lt;Cite ExcludeAuth="1"&gt;&lt;Author&gt;Law&lt;/Author&gt;&lt;Year&gt;2004&lt;/Year&gt;&lt;RecNum&gt;3232&lt;/RecNum&gt;&lt;Pages&gt;24-25&lt;/Pages&gt;&lt;DisplayText&gt;(2004: 24-25)&lt;/DisplayText&gt;&lt;record&gt;&lt;rec-number&gt;3232&lt;/rec-number&gt;&lt;foreign-keys&gt;&lt;key app="EN" db-id="s5pss5ap5fas9be5rpzp2vrn0tvt9xt2psdf"&gt;3232&lt;/key&gt;&lt;/foreign-keys&gt;&lt;ref-type name="Book"&gt;6&lt;/ref-type&gt;&lt;contributors&gt;&lt;authors&gt;&lt;author&gt;Law, J.&lt;/author&gt;&lt;/authors&gt;&lt;/contributors&gt;&lt;titles&gt;&lt;title&gt;After Methods. Mess in Social Science Research&lt;/title&gt;&lt;/titles&gt;&lt;dates&gt;&lt;year&gt;2004&lt;/year&gt;&lt;/dates&gt;&lt;pub-location&gt;London&lt;/pub-location&gt;&lt;publisher&gt;Routledge&lt;/publisher&gt;&lt;urls&gt;&lt;/urls&gt;&lt;/record&gt;&lt;/Cite&gt;&lt;/EndNote&gt;</w:instrText>
      </w:r>
      <w:r w:rsidR="00C65EF3" w:rsidRPr="006F7342">
        <w:fldChar w:fldCharType="separate"/>
      </w:r>
      <w:r w:rsidR="00B21FFF" w:rsidRPr="00263D02">
        <w:t>(</w:t>
      </w:r>
      <w:hyperlink w:anchor="_ENREF_42" w:tooltip="Law, 2004 #3232" w:history="1">
        <w:r w:rsidR="00891E0D" w:rsidRPr="00263D02">
          <w:t>2004: 24-25</w:t>
        </w:r>
      </w:hyperlink>
      <w:r w:rsidR="00B21FFF" w:rsidRPr="00263D02">
        <w:t>)</w:t>
      </w:r>
      <w:r w:rsidR="00C65EF3" w:rsidRPr="006F7342">
        <w:fldChar w:fldCharType="end"/>
      </w:r>
      <w:r w:rsidR="004A5E20" w:rsidRPr="006F7342">
        <w:t xml:space="preserve"> </w:t>
      </w:r>
      <w:r w:rsidR="007C415F" w:rsidRPr="006F7342">
        <w:t xml:space="preserve">points </w:t>
      </w:r>
      <w:r w:rsidR="00B761AF" w:rsidRPr="006F7342">
        <w:t xml:space="preserve">to the way </w:t>
      </w:r>
      <w:r w:rsidRPr="006F7342">
        <w:t xml:space="preserve">in which the </w:t>
      </w:r>
      <w:r w:rsidR="00B761AF" w:rsidRPr="006F7342">
        <w:t>sciences</w:t>
      </w:r>
      <w:r w:rsidR="00AA55D3" w:rsidRPr="006F7342">
        <w:t xml:space="preserve"> –</w:t>
      </w:r>
      <w:r w:rsidR="00B761AF" w:rsidRPr="006F7342">
        <w:t xml:space="preserve"> s</w:t>
      </w:r>
      <w:r w:rsidR="00AA55D3" w:rsidRPr="006F7342">
        <w:t>ocial sciences inclu</w:t>
      </w:r>
      <w:r w:rsidRPr="006F7342">
        <w:t>ded</w:t>
      </w:r>
      <w:r w:rsidR="00AA55D3" w:rsidRPr="006F7342">
        <w:t xml:space="preserve"> –</w:t>
      </w:r>
      <w:r w:rsidR="00B761AF" w:rsidRPr="006F7342">
        <w:t xml:space="preserve"> often view </w:t>
      </w:r>
      <w:r w:rsidRPr="006F7342">
        <w:t xml:space="preserve">a </w:t>
      </w:r>
      <w:r w:rsidR="00B761AF" w:rsidRPr="006F7342">
        <w:t xml:space="preserve">lack of clarity as a methodological problem on the </w:t>
      </w:r>
      <w:r w:rsidRPr="006F7342">
        <w:t xml:space="preserve">scholars’ </w:t>
      </w:r>
      <w:r w:rsidR="00B761AF" w:rsidRPr="006F7342">
        <w:t xml:space="preserve">side rather than </w:t>
      </w:r>
      <w:r w:rsidR="007D2AF2" w:rsidRPr="006F7342">
        <w:t>because the world is enacted in that way</w:t>
      </w:r>
      <w:r w:rsidR="00EA1C1F" w:rsidRPr="006F7342">
        <w:t xml:space="preserve">. </w:t>
      </w:r>
      <w:r w:rsidRPr="006F7342">
        <w:t>F</w:t>
      </w:r>
      <w:r w:rsidR="00417B88" w:rsidRPr="006F7342">
        <w:t>ollowing Annemarie Mol,</w:t>
      </w:r>
      <w:r w:rsidR="00987D82" w:rsidRPr="006F7342">
        <w:t xml:space="preserve"> </w:t>
      </w:r>
      <w:r w:rsidRPr="006F7342">
        <w:t xml:space="preserve">Law argues </w:t>
      </w:r>
      <w:r w:rsidR="00987D82" w:rsidRPr="006F7342">
        <w:t>that when the world is practi</w:t>
      </w:r>
      <w:r w:rsidRPr="006F7342">
        <w:t>s</w:t>
      </w:r>
      <w:r w:rsidR="00987D82" w:rsidRPr="006F7342">
        <w:t xml:space="preserve">ed in different ways, it is not only different perspectives but different realities. </w:t>
      </w:r>
      <w:r w:rsidR="001F55CA" w:rsidRPr="006F7342">
        <w:t xml:space="preserve">Reality, in this sense, </w:t>
      </w:r>
      <w:r w:rsidR="008D1488" w:rsidRPr="006F7342">
        <w:t xml:space="preserve">should </w:t>
      </w:r>
      <w:r w:rsidR="001F55CA" w:rsidRPr="006F7342">
        <w:t xml:space="preserve">not </w:t>
      </w:r>
      <w:r w:rsidR="008D1488" w:rsidRPr="006F7342">
        <w:t xml:space="preserve">be </w:t>
      </w:r>
      <w:r w:rsidR="00AF3643" w:rsidRPr="006F7342">
        <w:t xml:space="preserve">considered </w:t>
      </w:r>
      <w:r w:rsidR="00AF3643" w:rsidRPr="006F7342">
        <w:rPr>
          <w:i/>
        </w:rPr>
        <w:t xml:space="preserve">a priori </w:t>
      </w:r>
      <w:r w:rsidR="001F55CA" w:rsidRPr="006F7342">
        <w:t>definite for the research</w:t>
      </w:r>
      <w:r w:rsidR="008D1488" w:rsidRPr="006F7342">
        <w:t>er.</w:t>
      </w:r>
    </w:p>
    <w:p w14:paraId="7DDF9731" w14:textId="633EB356" w:rsidR="00C44828" w:rsidRPr="006F7342" w:rsidRDefault="001F55CA" w:rsidP="00EE401A">
      <w:r w:rsidRPr="006F7342">
        <w:t xml:space="preserve">But what if it is actually not even definite for the informant? </w:t>
      </w:r>
      <w:r w:rsidR="00D54C7E" w:rsidRPr="006F7342">
        <w:t xml:space="preserve">What if informants are not quite sure what a thing or the ‘world’ in all </w:t>
      </w:r>
      <w:r w:rsidR="00DF3C91" w:rsidRPr="006F7342">
        <w:t>its totality really is? What if</w:t>
      </w:r>
      <w:r w:rsidR="00D54C7E" w:rsidRPr="006F7342">
        <w:t xml:space="preserve"> a thing </w:t>
      </w:r>
      <w:r w:rsidR="0005770C" w:rsidRPr="006F7342">
        <w:t>is perhaps</w:t>
      </w:r>
      <w:r w:rsidR="00D54C7E" w:rsidRPr="006F7342">
        <w:t xml:space="preserve"> more than just one</w:t>
      </w:r>
      <w:r w:rsidR="00611030">
        <w:t xml:space="preserve"> thing for the</w:t>
      </w:r>
      <w:r w:rsidR="00C3613E" w:rsidRPr="006F7342">
        <w:t xml:space="preserve"> single individual</w:t>
      </w:r>
      <w:r w:rsidR="00611030">
        <w:t xml:space="preserve"> at one time,</w:t>
      </w:r>
      <w:r w:rsidR="0005770C" w:rsidRPr="006F7342">
        <w:t xml:space="preserve"> </w:t>
      </w:r>
      <w:r w:rsidR="00412183" w:rsidRPr="006F7342">
        <w:t>instead</w:t>
      </w:r>
      <w:r w:rsidR="0005770C" w:rsidRPr="006F7342">
        <w:t xml:space="preserve"> </w:t>
      </w:r>
      <w:r w:rsidR="00611030">
        <w:t xml:space="preserve">of </w:t>
      </w:r>
      <w:r w:rsidR="00C3613E" w:rsidRPr="006F7342">
        <w:t>multiple</w:t>
      </w:r>
      <w:r w:rsidR="00E05625">
        <w:t xml:space="preserve"> </w:t>
      </w:r>
      <w:r w:rsidR="00611030">
        <w:t xml:space="preserve">ones </w:t>
      </w:r>
      <w:r w:rsidR="00C3613E" w:rsidRPr="006F7342">
        <w:t xml:space="preserve">depending on </w:t>
      </w:r>
      <w:r w:rsidR="00611030">
        <w:t xml:space="preserve">the different </w:t>
      </w:r>
      <w:r w:rsidR="006055F3" w:rsidRPr="006F7342">
        <w:t>individual</w:t>
      </w:r>
      <w:r w:rsidR="00611030">
        <w:t>s’</w:t>
      </w:r>
      <w:r w:rsidR="006055F3" w:rsidRPr="006F7342">
        <w:t xml:space="preserve"> </w:t>
      </w:r>
      <w:r w:rsidR="00C3613E" w:rsidRPr="006F7342">
        <w:t xml:space="preserve">perspective? Or what if informants </w:t>
      </w:r>
      <w:r w:rsidR="00412183" w:rsidRPr="006F7342">
        <w:t>feel</w:t>
      </w:r>
      <w:r w:rsidR="00C3613E" w:rsidRPr="006F7342">
        <w:t xml:space="preserve"> that the words they use – and which anthropologists </w:t>
      </w:r>
      <w:r w:rsidR="00AA55D3" w:rsidRPr="006F7342">
        <w:t>record or jot down</w:t>
      </w:r>
      <w:r w:rsidR="00C3613E" w:rsidRPr="006F7342">
        <w:t xml:space="preserve"> – are not sufficiently encompassing to describe their worlds</w:t>
      </w:r>
      <w:r w:rsidR="00EA1C1F" w:rsidRPr="006F7342">
        <w:t>?</w:t>
      </w:r>
      <w:r w:rsidR="00AA55D3" w:rsidRPr="006F7342">
        <w:t xml:space="preserve"> </w:t>
      </w:r>
      <w:r w:rsidR="00983852" w:rsidRPr="006F7342">
        <w:t>Taking the question</w:t>
      </w:r>
      <w:r w:rsidR="00B55187" w:rsidRPr="006F7342">
        <w:t xml:space="preserve"> </w:t>
      </w:r>
      <w:r w:rsidR="0056693C" w:rsidRPr="006F7342">
        <w:t xml:space="preserve">of </w:t>
      </w:r>
      <w:r w:rsidR="00983852" w:rsidRPr="006F7342">
        <w:t>‘un</w:t>
      </w:r>
      <w:r w:rsidR="00126744" w:rsidRPr="006F7342">
        <w:t>decidedness</w:t>
      </w:r>
      <w:r w:rsidR="00983852" w:rsidRPr="006F7342">
        <w:t>’</w:t>
      </w:r>
      <w:r w:rsidR="00B55187" w:rsidRPr="006F7342">
        <w:t xml:space="preserve"> as </w:t>
      </w:r>
      <w:r w:rsidR="00412183" w:rsidRPr="006F7342">
        <w:t xml:space="preserve">my </w:t>
      </w:r>
      <w:r w:rsidR="00B55187" w:rsidRPr="006F7342">
        <w:t>point of departure</w:t>
      </w:r>
      <w:r w:rsidR="00412183" w:rsidRPr="006F7342">
        <w:t>,</w:t>
      </w:r>
      <w:r w:rsidR="00E531E7" w:rsidRPr="006F7342">
        <w:t xml:space="preserve"> I</w:t>
      </w:r>
      <w:r w:rsidR="00AA55D3" w:rsidRPr="006F7342">
        <w:t xml:space="preserve"> argue that</w:t>
      </w:r>
      <w:r w:rsidR="00BF776E" w:rsidRPr="006F7342">
        <w:t xml:space="preserve"> in understanding the informants’ world, </w:t>
      </w:r>
      <w:r w:rsidR="00AA55D3" w:rsidRPr="006F7342">
        <w:t xml:space="preserve">we </w:t>
      </w:r>
      <w:r w:rsidR="006C78A5" w:rsidRPr="006F7342">
        <w:t xml:space="preserve">also </w:t>
      </w:r>
      <w:r w:rsidR="00C44828" w:rsidRPr="006F7342">
        <w:t xml:space="preserve">need </w:t>
      </w:r>
      <w:r w:rsidR="006C78A5" w:rsidRPr="006F7342">
        <w:t xml:space="preserve">to take </w:t>
      </w:r>
      <w:r w:rsidR="00C44828" w:rsidRPr="006F7342">
        <w:t xml:space="preserve">informants’ </w:t>
      </w:r>
      <w:r w:rsidR="006C78A5" w:rsidRPr="006F7342">
        <w:t>u</w:t>
      </w:r>
      <w:r w:rsidR="00BF776E" w:rsidRPr="006F7342">
        <w:t>ndecidedness</w:t>
      </w:r>
      <w:r w:rsidR="00BF4775" w:rsidRPr="006F7342">
        <w:t xml:space="preserve"> at face value</w:t>
      </w:r>
      <w:r w:rsidR="00BF776E" w:rsidRPr="006F7342">
        <w:t xml:space="preserve"> in order to explore </w:t>
      </w:r>
      <w:r w:rsidR="00654D4F" w:rsidRPr="006F7342">
        <w:t xml:space="preserve">how </w:t>
      </w:r>
      <w:r w:rsidR="00983852" w:rsidRPr="006F7342">
        <w:t xml:space="preserve">concepts and objects </w:t>
      </w:r>
      <w:r w:rsidR="00BF776E" w:rsidRPr="006F7342">
        <w:t>unfold</w:t>
      </w:r>
      <w:r w:rsidR="00BF4775" w:rsidRPr="006F7342">
        <w:t xml:space="preserve"> in messy</w:t>
      </w:r>
      <w:r w:rsidR="00BF776E" w:rsidRPr="006F7342">
        <w:t xml:space="preserve"> </w:t>
      </w:r>
      <w:r w:rsidR="00654D4F" w:rsidRPr="006F7342">
        <w:t xml:space="preserve">ways </w:t>
      </w:r>
      <w:r w:rsidR="006055F3" w:rsidRPr="006F7342">
        <w:t>through</w:t>
      </w:r>
      <w:r w:rsidR="00BF776E" w:rsidRPr="006F7342">
        <w:t xml:space="preserve"> vague</w:t>
      </w:r>
      <w:r w:rsidR="00654D4F" w:rsidRPr="006F7342">
        <w:t>,</w:t>
      </w:r>
      <w:r w:rsidR="00BF776E" w:rsidRPr="006F7342">
        <w:t xml:space="preserve"> and</w:t>
      </w:r>
      <w:r w:rsidR="001E1516" w:rsidRPr="006F7342">
        <w:t xml:space="preserve"> </w:t>
      </w:r>
      <w:r w:rsidR="00983852" w:rsidRPr="006F7342">
        <w:t xml:space="preserve">at times </w:t>
      </w:r>
      <w:r w:rsidR="001E1516" w:rsidRPr="006F7342">
        <w:t>contradictory</w:t>
      </w:r>
      <w:r w:rsidR="00654D4F" w:rsidRPr="006F7342">
        <w:t>,</w:t>
      </w:r>
      <w:r w:rsidR="001E1516" w:rsidRPr="006F7342">
        <w:t xml:space="preserve"> premises.</w:t>
      </w:r>
    </w:p>
    <w:p w14:paraId="70A36878" w14:textId="19DB1AD0" w:rsidR="00EA1C1F" w:rsidRPr="006F7342" w:rsidRDefault="00AE5263" w:rsidP="00EE401A">
      <w:r w:rsidRPr="006F7342">
        <w:t>The point here is not so much an ethnographic exploration of the social use of light or cosiness in Denmark</w:t>
      </w:r>
      <w:r w:rsidR="00D45840">
        <w:t xml:space="preserve"> (see Bille and Sørensen</w:t>
      </w:r>
      <w:r w:rsidR="0034599E">
        <w:t>, 2007,</w:t>
      </w:r>
      <w:r w:rsidR="00D45840">
        <w:t xml:space="preserve"> Bille</w:t>
      </w:r>
      <w:r w:rsidR="0034599E">
        <w:t>,</w:t>
      </w:r>
      <w:r w:rsidR="00D45840">
        <w:t xml:space="preserve"> 2013</w:t>
      </w:r>
      <w:r w:rsidR="0034599E">
        <w:t>,</w:t>
      </w:r>
      <w:r w:rsidR="00D45840">
        <w:t xml:space="preserve"> </w:t>
      </w:r>
      <w:r w:rsidR="00566A7D">
        <w:t>2014</w:t>
      </w:r>
      <w:r w:rsidR="00D45840">
        <w:t>)</w:t>
      </w:r>
      <w:r w:rsidRPr="006F7342">
        <w:t xml:space="preserve"> but rather a methodological </w:t>
      </w:r>
      <w:r w:rsidR="009A0A54" w:rsidRPr="006F7342">
        <w:t>venture</w:t>
      </w:r>
      <w:r w:rsidRPr="006F7342">
        <w:t xml:space="preserve">. </w:t>
      </w:r>
      <w:r w:rsidR="001E1516" w:rsidRPr="006F7342">
        <w:t>First</w:t>
      </w:r>
      <w:r w:rsidR="00BF776E" w:rsidRPr="006F7342">
        <w:t>,</w:t>
      </w:r>
      <w:r w:rsidR="00EA1C1F" w:rsidRPr="006F7342">
        <w:t xml:space="preserve"> </w:t>
      </w:r>
      <w:r w:rsidR="001E1516" w:rsidRPr="006F7342">
        <w:t xml:space="preserve">I </w:t>
      </w:r>
      <w:r w:rsidR="00AD789B" w:rsidRPr="006F7342">
        <w:t xml:space="preserve">outline how light </w:t>
      </w:r>
      <w:r w:rsidR="00C52ACD" w:rsidRPr="006F7342">
        <w:t xml:space="preserve">plays a key role in Danish </w:t>
      </w:r>
      <w:r w:rsidR="00AD789B" w:rsidRPr="006F7342">
        <w:t xml:space="preserve">social life. </w:t>
      </w:r>
      <w:r w:rsidR="00AD789B" w:rsidRPr="006F7342">
        <w:lastRenderedPageBreak/>
        <w:t xml:space="preserve">Then I </w:t>
      </w:r>
      <w:r w:rsidR="008D65BF" w:rsidRPr="006F7342">
        <w:t xml:space="preserve">question </w:t>
      </w:r>
      <w:r w:rsidR="001E1516" w:rsidRPr="006F7342">
        <w:t xml:space="preserve">the way </w:t>
      </w:r>
      <w:r w:rsidR="00412183" w:rsidRPr="006F7342">
        <w:t xml:space="preserve">in which </w:t>
      </w:r>
      <w:r w:rsidR="006C78A5" w:rsidRPr="006F7342">
        <w:t xml:space="preserve">clear verbal expressions from informants are taken as </w:t>
      </w:r>
      <w:r w:rsidR="006D646C" w:rsidRPr="006F7342">
        <w:t>access points in</w:t>
      </w:r>
      <w:r w:rsidR="007D56B0" w:rsidRPr="006F7342">
        <w:t xml:space="preserve">to </w:t>
      </w:r>
      <w:r w:rsidR="004F7142">
        <w:t xml:space="preserve">clarifying </w:t>
      </w:r>
      <w:r w:rsidR="007D56B0" w:rsidRPr="006F7342">
        <w:t xml:space="preserve">the </w:t>
      </w:r>
      <w:r w:rsidR="006C78A5" w:rsidRPr="006F7342">
        <w:t>ontology</w:t>
      </w:r>
      <w:r w:rsidR="00C44828" w:rsidRPr="006F7342">
        <w:t xml:space="preserve"> of objects</w:t>
      </w:r>
      <w:r w:rsidR="00EA1C1F" w:rsidRPr="006F7342">
        <w:t xml:space="preserve">. </w:t>
      </w:r>
      <w:r w:rsidR="006C78A5" w:rsidRPr="006F7342">
        <w:t xml:space="preserve">This critique is then used to demonstrate how </w:t>
      </w:r>
      <w:r w:rsidR="008D65BF" w:rsidRPr="006F7342">
        <w:t xml:space="preserve">undecidedness </w:t>
      </w:r>
      <w:r w:rsidR="006C78A5" w:rsidRPr="006F7342">
        <w:t xml:space="preserve">becomes an analytical point </w:t>
      </w:r>
      <w:r w:rsidR="003452AA" w:rsidRPr="006F7342">
        <w:t xml:space="preserve">of departure </w:t>
      </w:r>
      <w:r w:rsidR="006C78A5" w:rsidRPr="006F7342">
        <w:t>in studying the use of light</w:t>
      </w:r>
      <w:r w:rsidR="00AD789B" w:rsidRPr="006F7342">
        <w:t xml:space="preserve"> </w:t>
      </w:r>
      <w:r w:rsidR="007C09D2" w:rsidRPr="006F7342">
        <w:t xml:space="preserve">for </w:t>
      </w:r>
      <w:r w:rsidR="00AD789B" w:rsidRPr="006F7342">
        <w:t>shaping cosiness in Denmark</w:t>
      </w:r>
      <w:r w:rsidR="00EA1C1F" w:rsidRPr="006F7342">
        <w:t>.</w:t>
      </w:r>
      <w:r w:rsidR="006C78A5" w:rsidRPr="006F7342">
        <w:t xml:space="preserve"> </w:t>
      </w:r>
      <w:r w:rsidR="003452AA" w:rsidRPr="006F7342">
        <w:t>From this, t</w:t>
      </w:r>
      <w:r w:rsidR="006C78A5" w:rsidRPr="006F7342">
        <w:t xml:space="preserve">he article </w:t>
      </w:r>
      <w:r w:rsidR="003452AA" w:rsidRPr="006F7342">
        <w:t xml:space="preserve">seeks </w:t>
      </w:r>
      <w:r w:rsidR="00412183" w:rsidRPr="006F7342">
        <w:t xml:space="preserve">to go </w:t>
      </w:r>
      <w:r w:rsidR="006C78A5" w:rsidRPr="006F7342">
        <w:t xml:space="preserve">beyond questions about </w:t>
      </w:r>
      <w:r w:rsidR="006C78A5" w:rsidRPr="006F7342">
        <w:rPr>
          <w:i/>
        </w:rPr>
        <w:t xml:space="preserve">what </w:t>
      </w:r>
      <w:r w:rsidR="006C78A5" w:rsidRPr="006F7342">
        <w:t xml:space="preserve">the world is, to </w:t>
      </w:r>
      <w:r w:rsidR="006C78A5" w:rsidRPr="006F7342">
        <w:rPr>
          <w:i/>
        </w:rPr>
        <w:t xml:space="preserve">how </w:t>
      </w:r>
      <w:r w:rsidR="007C09D2" w:rsidRPr="006F7342">
        <w:t xml:space="preserve">it </w:t>
      </w:r>
      <w:r w:rsidR="007D56B0" w:rsidRPr="006F7342">
        <w:t xml:space="preserve">is </w:t>
      </w:r>
      <w:r w:rsidR="006C78A5" w:rsidRPr="006F7342">
        <w:t xml:space="preserve">by investigating the </w:t>
      </w:r>
      <w:r w:rsidR="009A0A54" w:rsidRPr="006F7342">
        <w:t xml:space="preserve">recent </w:t>
      </w:r>
      <w:r w:rsidR="001508D3" w:rsidRPr="006F7342">
        <w:t xml:space="preserve">academic </w:t>
      </w:r>
      <w:r w:rsidR="009A0A54" w:rsidRPr="006F7342">
        <w:t xml:space="preserve">interest in the concept of </w:t>
      </w:r>
      <w:r w:rsidR="00D610BC" w:rsidRPr="006F7342">
        <w:t>atmospheres</w:t>
      </w:r>
      <w:r w:rsidR="00EA1C1F" w:rsidRPr="006F7342">
        <w:t xml:space="preserve">. </w:t>
      </w:r>
      <w:r w:rsidR="00E63600" w:rsidRPr="006F7342">
        <w:t xml:space="preserve">The article </w:t>
      </w:r>
      <w:r w:rsidR="007D2B09" w:rsidRPr="006F7342">
        <w:t xml:space="preserve">is based on 60 interviews in Copenhagen </w:t>
      </w:r>
      <w:r w:rsidR="00412183" w:rsidRPr="006F7342">
        <w:t xml:space="preserve">from 2011-2012 </w:t>
      </w:r>
      <w:r w:rsidR="007D2B09" w:rsidRPr="006F7342">
        <w:t xml:space="preserve">on the introduction of </w:t>
      </w:r>
      <w:r w:rsidR="00126744" w:rsidRPr="006F7342">
        <w:t>energy saving</w:t>
      </w:r>
      <w:r w:rsidR="007D2B09" w:rsidRPr="006F7342">
        <w:t xml:space="preserve"> lighting technologies.</w:t>
      </w:r>
    </w:p>
    <w:p w14:paraId="47EBC90A" w14:textId="77777777" w:rsidR="00EA1C1F" w:rsidRPr="006F7342" w:rsidRDefault="00EA1C1F" w:rsidP="00EE401A"/>
    <w:p w14:paraId="3B8C71CE" w14:textId="43F3F469" w:rsidR="00AD789B" w:rsidRPr="006F7342" w:rsidRDefault="008B1DD5" w:rsidP="00330ED3">
      <w:pPr>
        <w:pStyle w:val="Overskrift2"/>
      </w:pPr>
      <w:r w:rsidRPr="006F7342">
        <w:t xml:space="preserve">The ecstasy of </w:t>
      </w:r>
      <w:r w:rsidR="00AD789B" w:rsidRPr="006F7342">
        <w:t>light</w:t>
      </w:r>
    </w:p>
    <w:p w14:paraId="5022EABA" w14:textId="72EA6345" w:rsidR="008677A1" w:rsidRPr="006F7342" w:rsidRDefault="00330ED3" w:rsidP="001924A3">
      <w:pPr>
        <w:ind w:firstLine="0"/>
      </w:pPr>
      <w:r w:rsidRPr="006F7342">
        <w:t xml:space="preserve">I have previously argued </w:t>
      </w:r>
      <w:r w:rsidR="00306D70" w:rsidRPr="006F7342">
        <w:t>for the importance</w:t>
      </w:r>
      <w:r w:rsidR="00412183" w:rsidRPr="006F7342">
        <w:t>,</w:t>
      </w:r>
      <w:r w:rsidR="00306D70" w:rsidRPr="006F7342">
        <w:t xml:space="preserve"> </w:t>
      </w:r>
      <w:r w:rsidRPr="006F7342">
        <w:t>from an anthropological perspective</w:t>
      </w:r>
      <w:r w:rsidR="00412183" w:rsidRPr="006F7342">
        <w:t>,</w:t>
      </w:r>
      <w:r w:rsidRPr="006F7342">
        <w:t xml:space="preserve"> </w:t>
      </w:r>
      <w:r w:rsidR="008677A1" w:rsidRPr="006F7342">
        <w:t>o</w:t>
      </w:r>
      <w:r w:rsidR="00412183" w:rsidRPr="006F7342">
        <w:t>f</w:t>
      </w:r>
      <w:r w:rsidR="008677A1" w:rsidRPr="006F7342">
        <w:t xml:space="preserve"> understand</w:t>
      </w:r>
      <w:r w:rsidR="00412183" w:rsidRPr="006F7342">
        <w:t>ing</w:t>
      </w:r>
      <w:r w:rsidR="008677A1" w:rsidRPr="006F7342">
        <w:t xml:space="preserve"> how light </w:t>
      </w:r>
      <w:r w:rsidR="004F7142">
        <w:t xml:space="preserve">and luminosity are </w:t>
      </w:r>
      <w:r w:rsidR="008677A1" w:rsidRPr="006F7342">
        <w:t xml:space="preserve">more than simply </w:t>
      </w:r>
      <w:r w:rsidR="00877F65" w:rsidRPr="006F7342">
        <w:t xml:space="preserve">means </w:t>
      </w:r>
      <w:r w:rsidR="008677A1" w:rsidRPr="006F7342">
        <w:t>of making things visible</w:t>
      </w:r>
      <w:r w:rsidR="0034599E">
        <w:t xml:space="preserve"> (Bille and Sørensen, 2007, Bille, </w:t>
      </w:r>
      <w:r w:rsidR="00566A7D">
        <w:t>2013, 2014</w:t>
      </w:r>
      <w:r w:rsidR="0034599E">
        <w:t>)</w:t>
      </w:r>
      <w:r w:rsidR="008677A1" w:rsidRPr="006F7342">
        <w:t>.</w:t>
      </w:r>
      <w:r w:rsidR="00003B7C" w:rsidRPr="006F7342">
        <w:t xml:space="preserve"> </w:t>
      </w:r>
      <w:r w:rsidR="00396D81" w:rsidRPr="006F7342">
        <w:t>Light reveals that something is present, but it does so in a particular way</w:t>
      </w:r>
      <w:r w:rsidR="004F7142">
        <w:t>, through shadows, tones, contrasts, etc</w:t>
      </w:r>
      <w:r w:rsidR="00396D81" w:rsidRPr="006F7342">
        <w:t xml:space="preserve">. </w:t>
      </w:r>
      <w:r w:rsidR="00003B7C" w:rsidRPr="006F7342">
        <w:t>In Denmark</w:t>
      </w:r>
      <w:r w:rsidR="00412183" w:rsidRPr="006F7342">
        <w:t>,</w:t>
      </w:r>
      <w:r w:rsidR="00003B7C" w:rsidRPr="006F7342">
        <w:t xml:space="preserve"> </w:t>
      </w:r>
      <w:r w:rsidR="00396D81" w:rsidRPr="006F7342">
        <w:t xml:space="preserve">electrical </w:t>
      </w:r>
      <w:r w:rsidR="00003B7C" w:rsidRPr="006F7342">
        <w:t>l</w:t>
      </w:r>
      <w:r w:rsidR="008677A1" w:rsidRPr="006F7342">
        <w:t>ight</w:t>
      </w:r>
      <w:r w:rsidR="00412183" w:rsidRPr="006F7342">
        <w:t>ing</w:t>
      </w:r>
      <w:r w:rsidR="00DD1666">
        <w:t>,</w:t>
      </w:r>
      <w:r w:rsidR="008677A1" w:rsidRPr="006F7342">
        <w:t xml:space="preserve"> </w:t>
      </w:r>
      <w:r w:rsidR="00396D81" w:rsidRPr="006F7342">
        <w:t>along with natural light</w:t>
      </w:r>
      <w:r w:rsidR="00412183" w:rsidRPr="006F7342">
        <w:t>ing</w:t>
      </w:r>
      <w:r w:rsidR="00396D81" w:rsidRPr="006F7342">
        <w:t xml:space="preserve"> and fire</w:t>
      </w:r>
      <w:r w:rsidR="00412183" w:rsidRPr="006F7342">
        <w:t>,</w:t>
      </w:r>
      <w:r w:rsidR="00396D81" w:rsidRPr="006F7342">
        <w:t xml:space="preserve"> </w:t>
      </w:r>
      <w:r w:rsidR="008677A1" w:rsidRPr="006F7342">
        <w:t xml:space="preserve">is continuously applied in people’s practices </w:t>
      </w:r>
      <w:r w:rsidR="008A3941" w:rsidRPr="006F7342">
        <w:t>of orchestrating spaces. Candle</w:t>
      </w:r>
      <w:r w:rsidR="00877F65" w:rsidRPr="006F7342">
        <w:t>s</w:t>
      </w:r>
      <w:r w:rsidR="008677A1" w:rsidRPr="006F7342">
        <w:t xml:space="preserve"> are lit as guests arrive, they </w:t>
      </w:r>
      <w:r w:rsidR="007608EF">
        <w:t xml:space="preserve">burn </w:t>
      </w:r>
      <w:r w:rsidR="00910E9D">
        <w:t>out</w:t>
      </w:r>
      <w:r w:rsidR="008677A1" w:rsidRPr="006F7342">
        <w:t xml:space="preserve">, new ones are set up, the electrical light is dimmed as the evening progresses, or fully lit when it is time to go home, and curtains are pulled as the night falls and </w:t>
      </w:r>
      <w:r w:rsidR="00877F65" w:rsidRPr="006F7342">
        <w:t xml:space="preserve">turns </w:t>
      </w:r>
      <w:r w:rsidR="008677A1" w:rsidRPr="006F7342">
        <w:t xml:space="preserve">the windows </w:t>
      </w:r>
      <w:r w:rsidR="00877F65" w:rsidRPr="006F7342">
        <w:t xml:space="preserve">into </w:t>
      </w:r>
      <w:r w:rsidR="008677A1" w:rsidRPr="006F7342">
        <w:t xml:space="preserve">dark surfaces. </w:t>
      </w:r>
      <w:r w:rsidR="002E4BC3" w:rsidRPr="006F7342">
        <w:t xml:space="preserve">In other words, </w:t>
      </w:r>
      <w:r w:rsidR="00412183" w:rsidRPr="006F7342">
        <w:t xml:space="preserve">apart </w:t>
      </w:r>
      <w:r w:rsidR="002E4BC3" w:rsidRPr="006F7342">
        <w:t xml:space="preserve">from being a material phenomenon, light </w:t>
      </w:r>
      <w:r w:rsidR="00AB69AD" w:rsidRPr="006F7342">
        <w:t xml:space="preserve">comes to </w:t>
      </w:r>
      <w:r w:rsidR="00AB69AD" w:rsidRPr="006F7342">
        <w:lastRenderedPageBreak/>
        <w:t>matter through practices</w:t>
      </w:r>
      <w:r w:rsidR="002E4BC3" w:rsidRPr="006F7342">
        <w:t xml:space="preserve"> and </w:t>
      </w:r>
      <w:r w:rsidR="00E33615" w:rsidRPr="006F7342">
        <w:t xml:space="preserve">the way it </w:t>
      </w:r>
      <w:r w:rsidR="007D6AE5" w:rsidRPr="006F7342">
        <w:t xml:space="preserve">is </w:t>
      </w:r>
      <w:r w:rsidR="002E4BC3" w:rsidRPr="006F7342">
        <w:t>entangled in the social and affective lives of people</w:t>
      </w:r>
      <w:r w:rsidR="007D6AE5" w:rsidRPr="006F7342">
        <w:t xml:space="preserve"> – most often at the margins of attention</w:t>
      </w:r>
      <w:r w:rsidR="002E4BC3" w:rsidRPr="006F7342">
        <w:t>.</w:t>
      </w:r>
    </w:p>
    <w:p w14:paraId="5BB5BB28" w14:textId="4BD54CE0" w:rsidR="000C6099" w:rsidRPr="00217AF4" w:rsidRDefault="00E76D02" w:rsidP="008677A1">
      <w:pPr>
        <w:rPr>
          <w:i/>
        </w:rPr>
      </w:pPr>
      <w:r w:rsidRPr="006F7342">
        <w:t>A case in point</w:t>
      </w:r>
      <w:r w:rsidR="00DD1666">
        <w:t xml:space="preserve"> of such social embeddedness</w:t>
      </w:r>
      <w:r w:rsidRPr="006F7342">
        <w:t xml:space="preserve"> is </w:t>
      </w:r>
      <w:r w:rsidR="009D745D" w:rsidRPr="006F7342">
        <w:t xml:space="preserve">the rise </w:t>
      </w:r>
      <w:r w:rsidR="00412183" w:rsidRPr="006F7342">
        <w:t xml:space="preserve">in </w:t>
      </w:r>
      <w:r w:rsidR="009D745D" w:rsidRPr="006F7342">
        <w:t xml:space="preserve">energy saving technologies. </w:t>
      </w:r>
      <w:r w:rsidR="00AD789B" w:rsidRPr="006F7342">
        <w:t>I</w:t>
      </w:r>
      <w:r w:rsidR="009D745D" w:rsidRPr="006F7342">
        <w:t>n 2012</w:t>
      </w:r>
      <w:r w:rsidR="00412183" w:rsidRPr="006F7342">
        <w:t>,</w:t>
      </w:r>
      <w:r w:rsidR="009D745D" w:rsidRPr="006F7342">
        <w:t xml:space="preserve"> the incandescent light bulb </w:t>
      </w:r>
      <w:r w:rsidR="00DD1666" w:rsidRPr="006F7342">
        <w:t>that had illuminated most parts of the 20</w:t>
      </w:r>
      <w:r w:rsidR="00DD1666" w:rsidRPr="006F7342">
        <w:rPr>
          <w:vertAlign w:val="superscript"/>
        </w:rPr>
        <w:t>th</w:t>
      </w:r>
      <w:r w:rsidR="00DD1666" w:rsidRPr="006F7342">
        <w:t xml:space="preserve"> century </w:t>
      </w:r>
      <w:r w:rsidR="009D745D" w:rsidRPr="006F7342">
        <w:t xml:space="preserve">was </w:t>
      </w:r>
      <w:r w:rsidR="004F7142">
        <w:t>phased out</w:t>
      </w:r>
      <w:r w:rsidR="00DD1666">
        <w:t xml:space="preserve"> to accommodate more energy efficient light sources</w:t>
      </w:r>
      <w:r w:rsidR="009D745D" w:rsidRPr="006F7342">
        <w:t xml:space="preserve">. </w:t>
      </w:r>
      <w:r w:rsidR="00E33615" w:rsidRPr="006F7342">
        <w:t>Yet wi</w:t>
      </w:r>
      <w:r w:rsidR="00FC27E8" w:rsidRPr="006F7342">
        <w:t xml:space="preserve">th </w:t>
      </w:r>
      <w:r w:rsidR="00412183" w:rsidRPr="006F7342">
        <w:t xml:space="preserve">these </w:t>
      </w:r>
      <w:r w:rsidR="00FC27E8" w:rsidRPr="006F7342">
        <w:t>new lig</w:t>
      </w:r>
      <w:r w:rsidR="00E33615" w:rsidRPr="006F7342">
        <w:t xml:space="preserve">hting technologies also </w:t>
      </w:r>
      <w:r w:rsidR="00877F65" w:rsidRPr="006F7342">
        <w:t xml:space="preserve">came </w:t>
      </w:r>
      <w:r w:rsidR="00E33615" w:rsidRPr="006F7342">
        <w:t>increasing attention to</w:t>
      </w:r>
      <w:r w:rsidR="00FC27E8" w:rsidRPr="006F7342">
        <w:t xml:space="preserve"> light quality. </w:t>
      </w:r>
      <w:r w:rsidR="009D745D" w:rsidRPr="006F7342">
        <w:t xml:space="preserve">According to most </w:t>
      </w:r>
      <w:r w:rsidR="003D4047" w:rsidRPr="006F7342">
        <w:t xml:space="preserve">media coverage </w:t>
      </w:r>
      <w:r w:rsidR="009D745D" w:rsidRPr="006F7342">
        <w:t xml:space="preserve">and </w:t>
      </w:r>
      <w:r w:rsidR="00004923" w:rsidRPr="006F7342">
        <w:t xml:space="preserve">Danish </w:t>
      </w:r>
      <w:r w:rsidR="009D745D" w:rsidRPr="006F7342">
        <w:t>lighting experts</w:t>
      </w:r>
      <w:r w:rsidR="00412183" w:rsidRPr="006F7342">
        <w:t>,</w:t>
      </w:r>
      <w:r w:rsidR="009D745D" w:rsidRPr="006F7342">
        <w:t xml:space="preserve"> this </w:t>
      </w:r>
      <w:r w:rsidR="00412183" w:rsidRPr="006F7342">
        <w:t xml:space="preserve">change </w:t>
      </w:r>
      <w:r w:rsidR="004F7142">
        <w:t xml:space="preserve">in technology </w:t>
      </w:r>
      <w:r w:rsidR="009D745D" w:rsidRPr="006F7342">
        <w:t>has been for the worse</w:t>
      </w:r>
      <w:r w:rsidR="003D4047" w:rsidRPr="006F7342">
        <w:t xml:space="preserve"> in terms of light quality</w:t>
      </w:r>
      <w:r w:rsidR="00AD789B" w:rsidRPr="006F7342">
        <w:t>.</w:t>
      </w:r>
      <w:r w:rsidR="00293E3E" w:rsidRPr="006F7342">
        <w:t xml:space="preserve"> </w:t>
      </w:r>
      <w:r w:rsidR="00412183" w:rsidRPr="006F7342">
        <w:t>E</w:t>
      </w:r>
      <w:r w:rsidR="00293E3E" w:rsidRPr="006F7342">
        <w:t>nergy</w:t>
      </w:r>
      <w:r w:rsidR="00004923" w:rsidRPr="006F7342">
        <w:t xml:space="preserve"> </w:t>
      </w:r>
      <w:r w:rsidR="00293E3E" w:rsidRPr="006F7342">
        <w:t xml:space="preserve">saving lighting technologies are </w:t>
      </w:r>
      <w:r w:rsidR="00DD1666">
        <w:t>more expensive to purchase</w:t>
      </w:r>
      <w:r w:rsidR="00412183" w:rsidRPr="006F7342">
        <w:t xml:space="preserve"> and</w:t>
      </w:r>
      <w:r w:rsidR="00293E3E" w:rsidRPr="006F7342">
        <w:t xml:space="preserve"> </w:t>
      </w:r>
      <w:r w:rsidR="000F0445" w:rsidRPr="006F7342">
        <w:t>hazardous</w:t>
      </w:r>
      <w:r w:rsidR="00DD1666">
        <w:t xml:space="preserve"> to health</w:t>
      </w:r>
      <w:r w:rsidR="000F0445" w:rsidRPr="006F7342">
        <w:t xml:space="preserve"> if they break, </w:t>
      </w:r>
      <w:r w:rsidR="00412183" w:rsidRPr="006F7342">
        <w:t>on top of which</w:t>
      </w:r>
      <w:r w:rsidR="00293E3E" w:rsidRPr="006F7342">
        <w:t xml:space="preserve"> </w:t>
      </w:r>
      <w:r w:rsidR="0016488A" w:rsidRPr="006F7342">
        <w:t>the very qualit</w:t>
      </w:r>
      <w:r w:rsidR="00412183" w:rsidRPr="006F7342">
        <w:t>y</w:t>
      </w:r>
      <w:r w:rsidR="00723DA0" w:rsidRPr="006F7342">
        <w:t xml:space="preserve"> of </w:t>
      </w:r>
      <w:r w:rsidR="00412183" w:rsidRPr="006F7342">
        <w:t xml:space="preserve">the </w:t>
      </w:r>
      <w:r w:rsidR="00723DA0" w:rsidRPr="006F7342">
        <w:t xml:space="preserve">light </w:t>
      </w:r>
      <w:r w:rsidR="00293E3E" w:rsidRPr="006F7342">
        <w:t>do</w:t>
      </w:r>
      <w:r w:rsidR="00412183" w:rsidRPr="006F7342">
        <w:t>es</w:t>
      </w:r>
      <w:r w:rsidR="00293E3E" w:rsidRPr="006F7342">
        <w:t xml:space="preserve"> not live up to </w:t>
      </w:r>
      <w:r w:rsidR="00AC01D8" w:rsidRPr="006F7342">
        <w:t xml:space="preserve">cultural </w:t>
      </w:r>
      <w:r w:rsidR="00293E3E" w:rsidRPr="006F7342">
        <w:t>idea</w:t>
      </w:r>
      <w:r w:rsidR="00DD1666">
        <w:t>l</w:t>
      </w:r>
      <w:r w:rsidR="00293E3E" w:rsidRPr="006F7342">
        <w:t xml:space="preserve">s about </w:t>
      </w:r>
      <w:r w:rsidR="00AC01D8" w:rsidRPr="006F7342">
        <w:t>visual orchestration of space and comfort</w:t>
      </w:r>
      <w:r w:rsidR="001924A3" w:rsidRPr="006F7342">
        <w:t>.</w:t>
      </w:r>
      <w:r w:rsidR="00FC27E8" w:rsidRPr="006F7342">
        <w:t xml:space="preserve"> </w:t>
      </w:r>
      <w:r w:rsidR="00DD1666">
        <w:t>With the incandescent light bulb</w:t>
      </w:r>
      <w:r w:rsidR="004449FD" w:rsidRPr="006F7342">
        <w:t xml:space="preserve">, consumers paradoxically understood quantity of light in terms of energy consumption, </w:t>
      </w:r>
      <w:r w:rsidR="00AD789B" w:rsidRPr="006F7342">
        <w:rPr>
          <w:i/>
        </w:rPr>
        <w:t>Watt</w:t>
      </w:r>
      <w:r w:rsidR="004449FD" w:rsidRPr="006F7342">
        <w:t>. Now</w:t>
      </w:r>
      <w:r w:rsidR="00AD789B" w:rsidRPr="006F7342">
        <w:t xml:space="preserve"> </w:t>
      </w:r>
      <w:r w:rsidR="004449FD" w:rsidRPr="006F7342">
        <w:t xml:space="preserve">a new conceptual apparatus </w:t>
      </w:r>
      <w:r w:rsidR="00412183" w:rsidRPr="006F7342">
        <w:t>has arrived in the wake of the</w:t>
      </w:r>
      <w:r w:rsidR="004449FD" w:rsidRPr="006F7342">
        <w:t xml:space="preserve"> political pressure for increas</w:t>
      </w:r>
      <w:r w:rsidR="00412183" w:rsidRPr="006F7342">
        <w:t>ed</w:t>
      </w:r>
      <w:r w:rsidR="004449FD" w:rsidRPr="006F7342">
        <w:t xml:space="preserve"> energy awareness</w:t>
      </w:r>
      <w:r w:rsidR="00AD789B" w:rsidRPr="006F7342">
        <w:t xml:space="preserve">. </w:t>
      </w:r>
      <w:r w:rsidR="000D1410" w:rsidRPr="006F7342">
        <w:t xml:space="preserve">As </w:t>
      </w:r>
      <w:r w:rsidR="00412183" w:rsidRPr="006F7342">
        <w:t xml:space="preserve">a </w:t>
      </w:r>
      <w:r w:rsidR="000D1410" w:rsidRPr="006F7342">
        <w:t xml:space="preserve">part of </w:t>
      </w:r>
      <w:r w:rsidR="00412183" w:rsidRPr="006F7342">
        <w:t xml:space="preserve">the </w:t>
      </w:r>
      <w:r w:rsidR="000D1410" w:rsidRPr="006F7342">
        <w:t xml:space="preserve">energy saving </w:t>
      </w:r>
      <w:r w:rsidR="00126744" w:rsidRPr="006F7342">
        <w:t>technolog</w:t>
      </w:r>
      <w:r w:rsidR="00412183" w:rsidRPr="006F7342">
        <w:t>y</w:t>
      </w:r>
      <w:r w:rsidR="000D1410" w:rsidRPr="006F7342">
        <w:t>, p</w:t>
      </w:r>
      <w:r w:rsidR="004449FD" w:rsidRPr="006F7342">
        <w:t xml:space="preserve">eople </w:t>
      </w:r>
      <w:r w:rsidR="008A6D6B" w:rsidRPr="006F7342">
        <w:t>no longer have to understand light in terms of energy consumption</w:t>
      </w:r>
      <w:r w:rsidR="00217AF4">
        <w:t xml:space="preserve">, </w:t>
      </w:r>
      <w:r w:rsidR="00217AF4" w:rsidRPr="00217AF4">
        <w:rPr>
          <w:i/>
        </w:rPr>
        <w:t>watt</w:t>
      </w:r>
      <w:r w:rsidR="00217AF4">
        <w:t>,</w:t>
      </w:r>
      <w:r w:rsidR="000D1410" w:rsidRPr="006F7342">
        <w:t xml:space="preserve"> but </w:t>
      </w:r>
      <w:r w:rsidR="008A6D6B" w:rsidRPr="006F7342">
        <w:t xml:space="preserve">in terms of </w:t>
      </w:r>
      <w:r w:rsidR="00AD789B" w:rsidRPr="006F7342">
        <w:rPr>
          <w:i/>
        </w:rPr>
        <w:t xml:space="preserve">lumen </w:t>
      </w:r>
      <w:r w:rsidR="00AD789B" w:rsidRPr="006F7342">
        <w:t>–</w:t>
      </w:r>
      <w:r w:rsidR="004449FD" w:rsidRPr="006F7342">
        <w:t xml:space="preserve"> the measurement unit for light quantity</w:t>
      </w:r>
      <w:r w:rsidR="00217AF4">
        <w:t>.</w:t>
      </w:r>
    </w:p>
    <w:p w14:paraId="3C2FC58E" w14:textId="0792E9C2" w:rsidR="00D64FE8" w:rsidRPr="006F7342" w:rsidRDefault="000C6099" w:rsidP="00EE401A">
      <w:pPr>
        <w:rPr>
          <w:color w:val="000000"/>
        </w:rPr>
      </w:pPr>
      <w:r w:rsidRPr="006F7342">
        <w:t>J</w:t>
      </w:r>
      <w:r w:rsidR="00964C0A" w:rsidRPr="006F7342">
        <w:t>udging from the vast amount of attention the shift to energy saving light bulbs ha</w:t>
      </w:r>
      <w:r w:rsidR="007E2EAC" w:rsidRPr="006F7342">
        <w:t>s</w:t>
      </w:r>
      <w:r w:rsidR="00964C0A" w:rsidRPr="006F7342">
        <w:t xml:space="preserve"> </w:t>
      </w:r>
      <w:r w:rsidR="006F7342" w:rsidRPr="006F7342">
        <w:t>attrac</w:t>
      </w:r>
      <w:r w:rsidR="006F7342">
        <w:t>t</w:t>
      </w:r>
      <w:r w:rsidR="006F7342" w:rsidRPr="006F7342">
        <w:t>ed</w:t>
      </w:r>
      <w:r w:rsidR="00412183" w:rsidRPr="006F7342">
        <w:t xml:space="preserve"> </w:t>
      </w:r>
      <w:r w:rsidR="00964C0A" w:rsidRPr="006F7342">
        <w:t xml:space="preserve">in the media, it is </w:t>
      </w:r>
      <w:r w:rsidR="00217AF4">
        <w:t xml:space="preserve">however </w:t>
      </w:r>
      <w:r w:rsidR="00964C0A" w:rsidRPr="006F7342">
        <w:t xml:space="preserve">not </w:t>
      </w:r>
      <w:r w:rsidR="00E76D02" w:rsidRPr="006F7342">
        <w:t xml:space="preserve">the </w:t>
      </w:r>
      <w:r w:rsidR="00964C0A" w:rsidRPr="006F7342">
        <w:t xml:space="preserve">quantity but </w:t>
      </w:r>
      <w:r w:rsidR="00412183" w:rsidRPr="006F7342">
        <w:t xml:space="preserve">the </w:t>
      </w:r>
      <w:r w:rsidR="00964C0A" w:rsidRPr="006F7342">
        <w:t xml:space="preserve">quality of light that </w:t>
      </w:r>
      <w:r w:rsidR="00412183" w:rsidRPr="006F7342">
        <w:t xml:space="preserve">is </w:t>
      </w:r>
      <w:r w:rsidR="00877F65" w:rsidRPr="006F7342">
        <w:t>caus</w:t>
      </w:r>
      <w:r w:rsidR="00412183" w:rsidRPr="006F7342">
        <w:t>ing</w:t>
      </w:r>
      <w:r w:rsidR="00E76D02" w:rsidRPr="006F7342">
        <w:t xml:space="preserve"> concern</w:t>
      </w:r>
      <w:r w:rsidR="00964C0A" w:rsidRPr="006F7342">
        <w:t xml:space="preserve">. While </w:t>
      </w:r>
      <w:r w:rsidR="00217AF4">
        <w:t>consumers</w:t>
      </w:r>
      <w:r w:rsidR="00412183" w:rsidRPr="006F7342">
        <w:t xml:space="preserve"> knew what </w:t>
      </w:r>
      <w:r w:rsidR="00217AF4">
        <w:t>they</w:t>
      </w:r>
      <w:r w:rsidR="00412183" w:rsidRPr="006F7342">
        <w:t xml:space="preserve"> were getting when </w:t>
      </w:r>
      <w:r w:rsidR="00217AF4">
        <w:t>they</w:t>
      </w:r>
      <w:r w:rsidR="00412183" w:rsidRPr="006F7342">
        <w:t xml:space="preserve"> bought</w:t>
      </w:r>
      <w:r w:rsidR="00964C0A" w:rsidRPr="006F7342">
        <w:t xml:space="preserve"> a 40</w:t>
      </w:r>
      <w:r w:rsidR="00324CC4" w:rsidRPr="006F7342">
        <w:t xml:space="preserve"> watt </w:t>
      </w:r>
      <w:r w:rsidR="00324CC4" w:rsidRPr="006F7342">
        <w:lastRenderedPageBreak/>
        <w:t>incandescent light bulb</w:t>
      </w:r>
      <w:r w:rsidR="00964C0A" w:rsidRPr="006F7342">
        <w:t xml:space="preserve"> with </w:t>
      </w:r>
      <w:r w:rsidR="00877F65" w:rsidRPr="006F7342">
        <w:t xml:space="preserve">an </w:t>
      </w:r>
      <w:r w:rsidR="00964C0A" w:rsidRPr="006F7342">
        <w:t xml:space="preserve">E27 base, </w:t>
      </w:r>
      <w:r w:rsidR="00217AF4">
        <w:t>they</w:t>
      </w:r>
      <w:r w:rsidR="00964C0A" w:rsidRPr="006F7342">
        <w:t xml:space="preserve"> now</w:t>
      </w:r>
      <w:r w:rsidR="00E76D02" w:rsidRPr="006F7342">
        <w:t xml:space="preserve"> ha</w:t>
      </w:r>
      <w:r w:rsidR="00412183" w:rsidRPr="006F7342">
        <w:t>ve</w:t>
      </w:r>
      <w:r w:rsidR="00964C0A" w:rsidRPr="006F7342">
        <w:t xml:space="preserve"> to </w:t>
      </w:r>
      <w:r w:rsidR="00324CC4" w:rsidRPr="006F7342">
        <w:t>k</w:t>
      </w:r>
      <w:r w:rsidR="00964C0A" w:rsidRPr="006F7342">
        <w:t xml:space="preserve">now </w:t>
      </w:r>
      <w:r w:rsidR="00324CC4" w:rsidRPr="006F7342">
        <w:t>the mea</w:t>
      </w:r>
      <w:r w:rsidR="00126744" w:rsidRPr="006F7342">
        <w:t>su</w:t>
      </w:r>
      <w:r w:rsidR="00324CC4" w:rsidRPr="006F7342">
        <w:t>rement</w:t>
      </w:r>
      <w:r w:rsidR="00E76D02" w:rsidRPr="006F7342">
        <w:t>s</w:t>
      </w:r>
      <w:r w:rsidR="00324CC4" w:rsidRPr="006F7342">
        <w:t xml:space="preserve"> </w:t>
      </w:r>
      <w:r w:rsidR="00964C0A" w:rsidRPr="006F7342">
        <w:t xml:space="preserve">of </w:t>
      </w:r>
      <w:r w:rsidR="00964C0A" w:rsidRPr="006F7342">
        <w:rPr>
          <w:i/>
        </w:rPr>
        <w:t>lumen</w:t>
      </w:r>
      <w:r w:rsidR="00964C0A" w:rsidRPr="006F7342">
        <w:t xml:space="preserve">, </w:t>
      </w:r>
      <w:r w:rsidR="00964C0A" w:rsidRPr="006F7342">
        <w:rPr>
          <w:i/>
        </w:rPr>
        <w:t>ra</w:t>
      </w:r>
      <w:r w:rsidR="00964C0A" w:rsidRPr="006F7342">
        <w:t xml:space="preserve"> </w:t>
      </w:r>
      <w:r w:rsidR="00E76D02" w:rsidRPr="006F7342">
        <w:t xml:space="preserve">and </w:t>
      </w:r>
      <w:r w:rsidR="00964C0A" w:rsidRPr="006F7342">
        <w:rPr>
          <w:i/>
        </w:rPr>
        <w:t>kelvin</w:t>
      </w:r>
      <w:r w:rsidR="00964C0A" w:rsidRPr="006F7342">
        <w:t xml:space="preserve">, </w:t>
      </w:r>
      <w:r w:rsidR="00412183" w:rsidRPr="006F7342">
        <w:t xml:space="preserve">what </w:t>
      </w:r>
      <w:r w:rsidR="00217AF4">
        <w:t xml:space="preserve">kind of light </w:t>
      </w:r>
      <w:r w:rsidR="00324CC4" w:rsidRPr="006F7342">
        <w:t xml:space="preserve">is wanted in </w:t>
      </w:r>
      <w:r w:rsidR="00412183" w:rsidRPr="006F7342">
        <w:t>a</w:t>
      </w:r>
      <w:r w:rsidR="00324CC4" w:rsidRPr="006F7342">
        <w:t xml:space="preserve"> specific spot</w:t>
      </w:r>
      <w:r w:rsidR="00217AF4">
        <w:t xml:space="preserve">, </w:t>
      </w:r>
      <w:r w:rsidR="00964C0A" w:rsidRPr="006F7342">
        <w:t xml:space="preserve">whether </w:t>
      </w:r>
      <w:r w:rsidR="00217AF4">
        <w:t>the bulb</w:t>
      </w:r>
      <w:r w:rsidR="00964C0A" w:rsidRPr="006F7342">
        <w:t xml:space="preserve"> is dimmable</w:t>
      </w:r>
      <w:r w:rsidR="00412183" w:rsidRPr="006F7342">
        <w:t xml:space="preserve"> or not</w:t>
      </w:r>
      <w:r w:rsidR="00217AF4">
        <w:t>, and what kind of dimming contacts are working with that particular technology</w:t>
      </w:r>
      <w:r w:rsidR="00964C0A" w:rsidRPr="006F7342">
        <w:t xml:space="preserve">. </w:t>
      </w:r>
      <w:r w:rsidR="00412183" w:rsidRPr="006F7342">
        <w:t>E</w:t>
      </w:r>
      <w:r w:rsidR="00401C80" w:rsidRPr="006F7342">
        <w:t>nergy sa</w:t>
      </w:r>
      <w:r w:rsidR="00E64969" w:rsidRPr="006F7342">
        <w:t>ving light bulbs</w:t>
      </w:r>
      <w:r w:rsidR="00237347" w:rsidRPr="006F7342">
        <w:t>,</w:t>
      </w:r>
      <w:r w:rsidR="00E64969" w:rsidRPr="006F7342">
        <w:t xml:space="preserve"> </w:t>
      </w:r>
      <w:r w:rsidRPr="006F7342">
        <w:t xml:space="preserve">here </w:t>
      </w:r>
      <w:r w:rsidR="00237347" w:rsidRPr="006F7342">
        <w:t xml:space="preserve">defined </w:t>
      </w:r>
      <w:r w:rsidRPr="006F7342">
        <w:t xml:space="preserve">as </w:t>
      </w:r>
      <w:r w:rsidR="00401C80" w:rsidRPr="006F7342">
        <w:t>compact fluorescent light bulbs</w:t>
      </w:r>
      <w:r w:rsidR="001700DD" w:rsidRPr="006F7342">
        <w:t xml:space="preserve"> (CFL)</w:t>
      </w:r>
      <w:r w:rsidR="00237347" w:rsidRPr="006F7342">
        <w:t>,</w:t>
      </w:r>
      <w:r w:rsidRPr="006F7342">
        <w:t xml:space="preserve"> </w:t>
      </w:r>
      <w:r w:rsidR="004C1FF7">
        <w:t xml:space="preserve">also </w:t>
      </w:r>
      <w:r w:rsidR="00237347" w:rsidRPr="006F7342">
        <w:t xml:space="preserve">have </w:t>
      </w:r>
      <w:r w:rsidR="001700DD" w:rsidRPr="006F7342">
        <w:t xml:space="preserve">several disadvantages </w:t>
      </w:r>
      <w:r w:rsidR="00412183" w:rsidRPr="006F7342">
        <w:t xml:space="preserve">from a technical point of view as </w:t>
      </w:r>
      <w:r w:rsidR="001700DD" w:rsidRPr="006F7342">
        <w:t xml:space="preserve">compared to the incandescent </w:t>
      </w:r>
      <w:r w:rsidR="00126744" w:rsidRPr="006F7342">
        <w:t>light bulb</w:t>
      </w:r>
      <w:r w:rsidR="001700DD" w:rsidRPr="006F7342">
        <w:t xml:space="preserve">. CFL bulbs are </w:t>
      </w:r>
      <w:r w:rsidR="00E64969" w:rsidRPr="006F7342">
        <w:t>rarely dimmable;</w:t>
      </w:r>
      <w:r w:rsidR="00401C80" w:rsidRPr="006F7342">
        <w:t xml:space="preserve"> </w:t>
      </w:r>
      <w:r w:rsidR="00E64969" w:rsidRPr="006F7342">
        <w:t>t</w:t>
      </w:r>
      <w:r w:rsidR="00401C80" w:rsidRPr="006F7342">
        <w:t xml:space="preserve">hey are slow </w:t>
      </w:r>
      <w:r w:rsidR="00412183" w:rsidRPr="006F7342">
        <w:t>to light up</w:t>
      </w:r>
      <w:r w:rsidR="00217AF4">
        <w:t>, often up to a minute or more,</w:t>
      </w:r>
      <w:r w:rsidR="00412183" w:rsidRPr="006F7342">
        <w:t xml:space="preserve"> </w:t>
      </w:r>
      <w:r w:rsidR="00401C80" w:rsidRPr="006F7342">
        <w:t xml:space="preserve">and the </w:t>
      </w:r>
      <w:r w:rsidR="007E2EAC" w:rsidRPr="006F7342">
        <w:t xml:space="preserve">design </w:t>
      </w:r>
      <w:r w:rsidR="00401C80" w:rsidRPr="006F7342">
        <w:t xml:space="preserve">of the </w:t>
      </w:r>
      <w:r w:rsidR="00E64969" w:rsidRPr="006F7342">
        <w:t xml:space="preserve">bulb is markedly different </w:t>
      </w:r>
      <w:r w:rsidR="00412183" w:rsidRPr="006F7342">
        <w:t xml:space="preserve">such </w:t>
      </w:r>
      <w:r w:rsidR="00E64969" w:rsidRPr="006F7342">
        <w:t>that</w:t>
      </w:r>
      <w:r w:rsidR="00401C80" w:rsidRPr="006F7342">
        <w:t xml:space="preserve"> </w:t>
      </w:r>
      <w:r w:rsidR="00412183" w:rsidRPr="006F7342">
        <w:t xml:space="preserve">its long spiral or elongated shape </w:t>
      </w:r>
      <w:r w:rsidR="00401C80" w:rsidRPr="006F7342">
        <w:t xml:space="preserve">may not fit </w:t>
      </w:r>
      <w:r w:rsidR="00412183" w:rsidRPr="006F7342">
        <w:t xml:space="preserve">a </w:t>
      </w:r>
      <w:r w:rsidR="00401C80" w:rsidRPr="006F7342">
        <w:t>lamp</w:t>
      </w:r>
      <w:r w:rsidR="00AD789B" w:rsidRPr="006F7342">
        <w:t xml:space="preserve">. </w:t>
      </w:r>
      <w:r w:rsidR="00A853F2" w:rsidRPr="006F7342">
        <w:t xml:space="preserve">Furthermore, they do not emit </w:t>
      </w:r>
      <w:r w:rsidR="00955666" w:rsidRPr="006F7342">
        <w:t xml:space="preserve">the </w:t>
      </w:r>
      <w:r w:rsidR="00A853F2" w:rsidRPr="006F7342">
        <w:t xml:space="preserve">same spectrum of light as the incandescent </w:t>
      </w:r>
      <w:r w:rsidR="00126744" w:rsidRPr="006F7342">
        <w:t>light bulb</w:t>
      </w:r>
      <w:r w:rsidR="00A853F2" w:rsidRPr="006F7342">
        <w:t>, with the effect that surfaces appear different in terms of colour and texture</w:t>
      </w:r>
      <w:r w:rsidR="00AD789B" w:rsidRPr="006F7342">
        <w:t xml:space="preserve">. </w:t>
      </w:r>
      <w:r w:rsidR="009610F0" w:rsidRPr="006F7342">
        <w:t xml:space="preserve">Most often, a surface will appear </w:t>
      </w:r>
      <w:r w:rsidR="00955666" w:rsidRPr="006F7342">
        <w:t xml:space="preserve">to have </w:t>
      </w:r>
      <w:r w:rsidR="009610F0" w:rsidRPr="006F7342">
        <w:t xml:space="preserve">less depth and </w:t>
      </w:r>
      <w:r w:rsidR="00955666" w:rsidRPr="006F7342">
        <w:t xml:space="preserve">a </w:t>
      </w:r>
      <w:r w:rsidR="009610F0" w:rsidRPr="006F7342">
        <w:t>greyish tone</w:t>
      </w:r>
      <w:r w:rsidR="00BC504E" w:rsidRPr="006F7342">
        <w:t xml:space="preserve">, which informants </w:t>
      </w:r>
      <w:r w:rsidR="00280EE8" w:rsidRPr="006F7342">
        <w:t xml:space="preserve">describe </w:t>
      </w:r>
      <w:r w:rsidR="00955666" w:rsidRPr="006F7342">
        <w:t>i</w:t>
      </w:r>
      <w:r w:rsidR="00280EE8" w:rsidRPr="006F7342">
        <w:t xml:space="preserve">s </w:t>
      </w:r>
      <w:r w:rsidR="00BC504E" w:rsidRPr="006F7342">
        <w:t>not cosy (</w:t>
      </w:r>
      <w:r w:rsidR="004C1FF7">
        <w:rPr>
          <w:i/>
        </w:rPr>
        <w:t xml:space="preserve">ikke </w:t>
      </w:r>
      <w:r w:rsidR="00BC504E" w:rsidRPr="006F7342">
        <w:rPr>
          <w:i/>
        </w:rPr>
        <w:t>hyggeligt</w:t>
      </w:r>
      <w:r w:rsidR="00BC504E" w:rsidRPr="006F7342">
        <w:t>)</w:t>
      </w:r>
      <w:r w:rsidR="00AD789B" w:rsidRPr="006F7342">
        <w:t>.</w:t>
      </w:r>
      <w:r w:rsidR="009610F0" w:rsidRPr="006F7342">
        <w:t xml:space="preserve"> The incandescent light </w:t>
      </w:r>
      <w:r w:rsidR="008677A1" w:rsidRPr="006F7342">
        <w:t>bulbs have</w:t>
      </w:r>
      <w:r w:rsidR="009610F0" w:rsidRPr="006F7342">
        <w:t xml:space="preserve"> a colour temperature of </w:t>
      </w:r>
      <w:r w:rsidR="00AD789B" w:rsidRPr="006F7342">
        <w:rPr>
          <w:color w:val="000000"/>
        </w:rPr>
        <w:t>2700 kelvin,</w:t>
      </w:r>
      <w:r w:rsidR="009610F0" w:rsidRPr="006F7342">
        <w:rPr>
          <w:color w:val="000000"/>
        </w:rPr>
        <w:t xml:space="preserve"> which means that </w:t>
      </w:r>
      <w:r w:rsidR="00955666" w:rsidRPr="006F7342">
        <w:rPr>
          <w:color w:val="000000"/>
        </w:rPr>
        <w:t>they are</w:t>
      </w:r>
      <w:r w:rsidR="009610F0" w:rsidRPr="006F7342">
        <w:rPr>
          <w:color w:val="000000"/>
        </w:rPr>
        <w:t xml:space="preserve"> more reddish</w:t>
      </w:r>
      <w:r w:rsidR="00461D10">
        <w:rPr>
          <w:color w:val="000000"/>
        </w:rPr>
        <w:t xml:space="preserve"> glow</w:t>
      </w:r>
      <w:r w:rsidR="009610F0" w:rsidRPr="006F7342">
        <w:rPr>
          <w:color w:val="000000"/>
        </w:rPr>
        <w:t xml:space="preserve"> than energy saving light bulb</w:t>
      </w:r>
      <w:r w:rsidR="00955666" w:rsidRPr="006F7342">
        <w:rPr>
          <w:color w:val="000000"/>
        </w:rPr>
        <w:t>s</w:t>
      </w:r>
      <w:r w:rsidR="004C1FF7">
        <w:rPr>
          <w:color w:val="000000"/>
        </w:rPr>
        <w:t xml:space="preserve"> that </w:t>
      </w:r>
      <w:r w:rsidR="009610F0" w:rsidRPr="006F7342">
        <w:rPr>
          <w:color w:val="000000"/>
        </w:rPr>
        <w:t xml:space="preserve">often surpass </w:t>
      </w:r>
      <w:r w:rsidR="00AD789B" w:rsidRPr="006F7342">
        <w:rPr>
          <w:color w:val="000000"/>
        </w:rPr>
        <w:t>2900</w:t>
      </w:r>
      <w:r w:rsidR="009610F0" w:rsidRPr="006F7342">
        <w:rPr>
          <w:color w:val="000000"/>
        </w:rPr>
        <w:t xml:space="preserve"> kelvin</w:t>
      </w:r>
      <w:r w:rsidR="00AD789B" w:rsidRPr="006F7342">
        <w:rPr>
          <w:color w:val="000000"/>
        </w:rPr>
        <w:t>.</w:t>
      </w:r>
      <w:r w:rsidR="009610F0" w:rsidRPr="006F7342">
        <w:rPr>
          <w:rStyle w:val="Fodnotehenvisning"/>
          <w:color w:val="000000"/>
        </w:rPr>
        <w:footnoteReference w:id="1"/>
      </w:r>
      <w:r w:rsidR="00AD789B" w:rsidRPr="006F7342">
        <w:rPr>
          <w:color w:val="000000"/>
        </w:rPr>
        <w:t xml:space="preserve"> </w:t>
      </w:r>
      <w:r w:rsidR="007A238E" w:rsidRPr="006F7342">
        <w:rPr>
          <w:color w:val="000000"/>
        </w:rPr>
        <w:t>The colour reproduction</w:t>
      </w:r>
      <w:r w:rsidR="00877F65" w:rsidRPr="006F7342">
        <w:rPr>
          <w:color w:val="000000"/>
        </w:rPr>
        <w:t xml:space="preserve">, measured in </w:t>
      </w:r>
      <w:r w:rsidR="00877F65" w:rsidRPr="006F7342">
        <w:rPr>
          <w:i/>
          <w:color w:val="000000"/>
        </w:rPr>
        <w:t>ra,</w:t>
      </w:r>
      <w:r w:rsidR="007A238E" w:rsidRPr="006F7342">
        <w:rPr>
          <w:color w:val="000000"/>
        </w:rPr>
        <w:t xml:space="preserve"> is likewise significantly different. The incandescent light bulb has </w:t>
      </w:r>
      <w:r w:rsidR="00955666" w:rsidRPr="006F7342">
        <w:rPr>
          <w:color w:val="000000"/>
        </w:rPr>
        <w:t xml:space="preserve">a </w:t>
      </w:r>
      <w:r w:rsidR="007A238E" w:rsidRPr="006F7342">
        <w:rPr>
          <w:i/>
          <w:color w:val="000000"/>
        </w:rPr>
        <w:t>ra</w:t>
      </w:r>
      <w:r w:rsidR="00955666" w:rsidRPr="006F7342">
        <w:rPr>
          <w:i/>
          <w:color w:val="000000"/>
        </w:rPr>
        <w:t xml:space="preserve"> </w:t>
      </w:r>
      <w:r w:rsidR="007A238E" w:rsidRPr="006F7342">
        <w:rPr>
          <w:color w:val="000000"/>
        </w:rPr>
        <w:t xml:space="preserve">value of </w:t>
      </w:r>
      <w:r w:rsidR="00AD789B" w:rsidRPr="006F7342">
        <w:rPr>
          <w:color w:val="000000"/>
        </w:rPr>
        <w:t xml:space="preserve">99 </w:t>
      </w:r>
      <w:r w:rsidR="007A238E" w:rsidRPr="006F7342">
        <w:rPr>
          <w:color w:val="000000"/>
        </w:rPr>
        <w:t xml:space="preserve">compared to the </w:t>
      </w:r>
      <w:r w:rsidR="00AD789B" w:rsidRPr="006F7342">
        <w:rPr>
          <w:color w:val="000000"/>
        </w:rPr>
        <w:t>100</w:t>
      </w:r>
      <w:r w:rsidR="007A238E" w:rsidRPr="006F7342">
        <w:rPr>
          <w:color w:val="000000"/>
        </w:rPr>
        <w:t xml:space="preserve"> of the sun, while the </w:t>
      </w:r>
      <w:r w:rsidR="00126744" w:rsidRPr="006F7342">
        <w:rPr>
          <w:color w:val="000000"/>
        </w:rPr>
        <w:t>energy saving</w:t>
      </w:r>
      <w:r w:rsidR="007A238E" w:rsidRPr="006F7342">
        <w:rPr>
          <w:color w:val="000000"/>
        </w:rPr>
        <w:t xml:space="preserve"> light bulb </w:t>
      </w:r>
      <w:r w:rsidR="00955666" w:rsidRPr="006F7342">
        <w:rPr>
          <w:color w:val="000000"/>
        </w:rPr>
        <w:t xml:space="preserve">is </w:t>
      </w:r>
      <w:r w:rsidR="007A238E" w:rsidRPr="006F7342">
        <w:rPr>
          <w:color w:val="000000"/>
        </w:rPr>
        <w:t xml:space="preserve">normally around </w:t>
      </w:r>
      <w:r w:rsidR="00AD789B" w:rsidRPr="006F7342">
        <w:rPr>
          <w:color w:val="000000"/>
        </w:rPr>
        <w:t>80-85.</w:t>
      </w:r>
      <w:r w:rsidR="003A087A" w:rsidRPr="003A087A">
        <w:t xml:space="preserve"> </w:t>
      </w:r>
      <w:r w:rsidR="003A087A">
        <w:t>The</w:t>
      </w:r>
      <w:r w:rsidR="00461D10">
        <w:t xml:space="preserve"> light from an</w:t>
      </w:r>
      <w:r w:rsidR="003A087A">
        <w:t xml:space="preserve"> incandescent light bulb was</w:t>
      </w:r>
      <w:r w:rsidR="00461D10">
        <w:t xml:space="preserve"> in a sense</w:t>
      </w:r>
      <w:r w:rsidR="003A087A">
        <w:t xml:space="preserve"> “</w:t>
      </w:r>
      <w:r w:rsidR="002965DA">
        <w:t>black boxed</w:t>
      </w:r>
      <w:r w:rsidR="003A087A">
        <w:t xml:space="preserve">” as </w:t>
      </w:r>
      <w:r w:rsidR="003A087A" w:rsidRPr="00217AF4">
        <w:rPr>
          <w:i/>
        </w:rPr>
        <w:t>watt</w:t>
      </w:r>
      <w:r w:rsidR="003A087A">
        <w:t xml:space="preserve">. The very notion of light is now being “white-boxed” to the </w:t>
      </w:r>
      <w:r w:rsidR="003A087A">
        <w:lastRenderedPageBreak/>
        <w:t>consumer, opening up a range of measures to take into account when defining the nature of the bulb.</w:t>
      </w:r>
    </w:p>
    <w:p w14:paraId="298A9B57" w14:textId="44AE03BA" w:rsidR="0011612E" w:rsidRPr="006F7342" w:rsidRDefault="00D64FE8" w:rsidP="0011612E">
      <w:pPr>
        <w:rPr>
          <w:color w:val="000000"/>
        </w:rPr>
      </w:pPr>
      <w:r w:rsidRPr="006F7342">
        <w:rPr>
          <w:color w:val="000000"/>
        </w:rPr>
        <w:t xml:space="preserve">The point </w:t>
      </w:r>
      <w:r w:rsidR="000944D9" w:rsidRPr="006F7342">
        <w:rPr>
          <w:color w:val="000000"/>
        </w:rPr>
        <w:t>with the</w:t>
      </w:r>
      <w:r w:rsidR="008A5C29" w:rsidRPr="006F7342">
        <w:rPr>
          <w:color w:val="000000"/>
        </w:rPr>
        <w:t xml:space="preserve"> example </w:t>
      </w:r>
      <w:r w:rsidR="00955666" w:rsidRPr="006F7342">
        <w:rPr>
          <w:color w:val="000000"/>
        </w:rPr>
        <w:t xml:space="preserve">of </w:t>
      </w:r>
      <w:r w:rsidR="008A5C29" w:rsidRPr="006F7342">
        <w:rPr>
          <w:color w:val="000000"/>
        </w:rPr>
        <w:t>the changing lighting technologies of the 21</w:t>
      </w:r>
      <w:r w:rsidR="008A5C29" w:rsidRPr="006F7342">
        <w:rPr>
          <w:color w:val="000000"/>
          <w:vertAlign w:val="superscript"/>
        </w:rPr>
        <w:t>st</w:t>
      </w:r>
      <w:r w:rsidR="008A5C29" w:rsidRPr="006F7342">
        <w:rPr>
          <w:color w:val="000000"/>
        </w:rPr>
        <w:t xml:space="preserve"> century </w:t>
      </w:r>
      <w:r w:rsidRPr="006F7342">
        <w:rPr>
          <w:color w:val="000000"/>
        </w:rPr>
        <w:t>is that</w:t>
      </w:r>
      <w:r w:rsidR="00877F65" w:rsidRPr="006F7342">
        <w:rPr>
          <w:color w:val="000000"/>
        </w:rPr>
        <w:t>,</w:t>
      </w:r>
      <w:r w:rsidRPr="006F7342">
        <w:rPr>
          <w:color w:val="000000"/>
        </w:rPr>
        <w:t xml:space="preserve"> a</w:t>
      </w:r>
      <w:r w:rsidR="00A558CC" w:rsidRPr="006F7342">
        <w:rPr>
          <w:color w:val="000000"/>
        </w:rPr>
        <w:t xml:space="preserve">s mediators of </w:t>
      </w:r>
      <w:r w:rsidRPr="006F7342">
        <w:rPr>
          <w:color w:val="000000"/>
        </w:rPr>
        <w:t>vision</w:t>
      </w:r>
      <w:r w:rsidR="00877F65" w:rsidRPr="006F7342">
        <w:rPr>
          <w:color w:val="000000"/>
        </w:rPr>
        <w:t>,</w:t>
      </w:r>
      <w:r w:rsidRPr="006F7342">
        <w:rPr>
          <w:color w:val="000000"/>
        </w:rPr>
        <w:t xml:space="preserve"> </w:t>
      </w:r>
      <w:r w:rsidR="0066014E" w:rsidRPr="006F7342">
        <w:t>light from light bulbs</w:t>
      </w:r>
      <w:r w:rsidR="003A087A">
        <w:t xml:space="preserve"> (as well as</w:t>
      </w:r>
      <w:r w:rsidR="0066014E" w:rsidRPr="006F7342">
        <w:t xml:space="preserve"> </w:t>
      </w:r>
      <w:r w:rsidR="00126744" w:rsidRPr="006F7342">
        <w:t>candlelight</w:t>
      </w:r>
      <w:r w:rsidR="0066014E" w:rsidRPr="006F7342">
        <w:t xml:space="preserve"> and natural light</w:t>
      </w:r>
      <w:r w:rsidR="003A087A">
        <w:t>)</w:t>
      </w:r>
      <w:r w:rsidR="0066014E" w:rsidRPr="006F7342">
        <w:t xml:space="preserve"> </w:t>
      </w:r>
      <w:r w:rsidR="00475362" w:rsidRPr="006F7342">
        <w:t xml:space="preserve">visually </w:t>
      </w:r>
      <w:r w:rsidR="0022158C" w:rsidRPr="006F7342">
        <w:t xml:space="preserve">tint, shape and affect </w:t>
      </w:r>
      <w:r w:rsidR="0066014E" w:rsidRPr="006F7342">
        <w:t>the material properties of things</w:t>
      </w:r>
      <w:r w:rsidR="00475362" w:rsidRPr="006F7342">
        <w:t xml:space="preserve"> and the</w:t>
      </w:r>
      <w:r w:rsidR="00955666" w:rsidRPr="006F7342">
        <w:t>ir</w:t>
      </w:r>
      <w:r w:rsidR="00475362" w:rsidRPr="006F7342">
        <w:t xml:space="preserve"> surroundings</w:t>
      </w:r>
      <w:r w:rsidR="0066014E" w:rsidRPr="006F7342">
        <w:t xml:space="preserve">. </w:t>
      </w:r>
      <w:r w:rsidR="00CA4B74" w:rsidRPr="006F7342">
        <w:rPr>
          <w:color w:val="000000"/>
        </w:rPr>
        <w:t xml:space="preserve">It is not an ontic question of </w:t>
      </w:r>
      <w:r w:rsidR="00CA4B74" w:rsidRPr="006F7342">
        <w:rPr>
          <w:i/>
          <w:color w:val="000000"/>
        </w:rPr>
        <w:t xml:space="preserve">whether </w:t>
      </w:r>
      <w:r w:rsidR="00CA4B74" w:rsidRPr="006F7342">
        <w:rPr>
          <w:color w:val="000000"/>
        </w:rPr>
        <w:t>it exists, or</w:t>
      </w:r>
      <w:r w:rsidR="00A07F60" w:rsidRPr="006F7342">
        <w:rPr>
          <w:color w:val="000000"/>
        </w:rPr>
        <w:t xml:space="preserve"> a</w:t>
      </w:r>
      <w:r w:rsidR="004C1FF7">
        <w:rPr>
          <w:color w:val="000000"/>
        </w:rPr>
        <w:t xml:space="preserve"> strictly</w:t>
      </w:r>
      <w:r w:rsidR="00A07F60" w:rsidRPr="006F7342">
        <w:rPr>
          <w:color w:val="000000"/>
        </w:rPr>
        <w:t xml:space="preserve"> ontological question of</w:t>
      </w:r>
      <w:r w:rsidR="00CA4B74" w:rsidRPr="006F7342">
        <w:rPr>
          <w:color w:val="000000"/>
        </w:rPr>
        <w:t xml:space="preserve"> </w:t>
      </w:r>
      <w:r w:rsidR="00CA4B74" w:rsidRPr="006F7342">
        <w:rPr>
          <w:i/>
          <w:color w:val="000000"/>
        </w:rPr>
        <w:t xml:space="preserve">what </w:t>
      </w:r>
      <w:r w:rsidR="00CA4B74" w:rsidRPr="006F7342">
        <w:rPr>
          <w:color w:val="000000"/>
        </w:rPr>
        <w:t xml:space="preserve">it is, but </w:t>
      </w:r>
      <w:r w:rsidR="00A07F60" w:rsidRPr="006F7342">
        <w:rPr>
          <w:color w:val="000000"/>
        </w:rPr>
        <w:t xml:space="preserve">rather </w:t>
      </w:r>
      <w:r w:rsidR="00CA4B74" w:rsidRPr="006F7342">
        <w:rPr>
          <w:i/>
          <w:color w:val="000000"/>
        </w:rPr>
        <w:t xml:space="preserve">how </w:t>
      </w:r>
      <w:r w:rsidR="00CA4B74" w:rsidRPr="006F7342">
        <w:rPr>
          <w:color w:val="000000"/>
        </w:rPr>
        <w:t xml:space="preserve">it is. </w:t>
      </w:r>
      <w:r w:rsidR="000944D9" w:rsidRPr="006F7342">
        <w:t>Light</w:t>
      </w:r>
      <w:r w:rsidR="00955666" w:rsidRPr="006F7342">
        <w:t>,</w:t>
      </w:r>
      <w:r w:rsidR="000944D9" w:rsidRPr="006F7342">
        <w:t xml:space="preserve"> in th</w:t>
      </w:r>
      <w:r w:rsidR="00955666" w:rsidRPr="006F7342">
        <w:t>is</w:t>
      </w:r>
      <w:r w:rsidR="000944D9" w:rsidRPr="006F7342">
        <w:t xml:space="preserve"> sense</w:t>
      </w:r>
      <w:r w:rsidR="00955666" w:rsidRPr="006F7342">
        <w:t>,</w:t>
      </w:r>
      <w:r w:rsidR="000944D9" w:rsidRPr="006F7342">
        <w:t xml:space="preserve"> becomes embedded in the norm</w:t>
      </w:r>
      <w:r w:rsidR="00461D10">
        <w:t>s</w:t>
      </w:r>
      <w:r w:rsidR="000944D9" w:rsidRPr="006F7342">
        <w:t xml:space="preserve"> and visual habits, where</w:t>
      </w:r>
      <w:r w:rsidR="00955666" w:rsidRPr="006F7342">
        <w:t>by</w:t>
      </w:r>
      <w:r w:rsidR="000944D9" w:rsidRPr="006F7342">
        <w:t xml:space="preserve"> minor nuances matter, as </w:t>
      </w:r>
      <w:r w:rsidR="00877F65" w:rsidRPr="006F7342">
        <w:t>they</w:t>
      </w:r>
      <w:r w:rsidR="000944D9" w:rsidRPr="006F7342">
        <w:t xml:space="preserve"> change the appearance of the material world. </w:t>
      </w:r>
      <w:r w:rsidR="000944D9" w:rsidRPr="006F7342">
        <w:rPr>
          <w:color w:val="000000"/>
        </w:rPr>
        <w:t xml:space="preserve">From </w:t>
      </w:r>
      <w:r w:rsidR="0066014E" w:rsidRPr="006F7342">
        <w:rPr>
          <w:color w:val="000000"/>
        </w:rPr>
        <w:t xml:space="preserve">this perspective, the </w:t>
      </w:r>
      <w:r w:rsidR="00A870AB" w:rsidRPr="006F7342">
        <w:rPr>
          <w:color w:val="000000"/>
        </w:rPr>
        <w:t>‘</w:t>
      </w:r>
      <w:r w:rsidR="0066014E" w:rsidRPr="006F7342">
        <w:rPr>
          <w:color w:val="000000"/>
        </w:rPr>
        <w:t>being</w:t>
      </w:r>
      <w:r w:rsidR="00A870AB" w:rsidRPr="006F7342">
        <w:rPr>
          <w:color w:val="000000"/>
        </w:rPr>
        <w:t>’</w:t>
      </w:r>
      <w:r w:rsidR="0066014E" w:rsidRPr="006F7342">
        <w:rPr>
          <w:color w:val="000000"/>
        </w:rPr>
        <w:t xml:space="preserve"> of a thing is not limited to its physical shape. The thing may step out from itself – be ‘ecstatic’</w:t>
      </w:r>
      <w:r w:rsidR="00955666" w:rsidRPr="006F7342">
        <w:rPr>
          <w:color w:val="000000"/>
        </w:rPr>
        <w:t>,</w:t>
      </w:r>
      <w:r w:rsidR="0066014E" w:rsidRPr="006F7342">
        <w:rPr>
          <w:color w:val="000000"/>
        </w:rPr>
        <w:t xml:space="preserve"> to follow the terminology of philosopher </w:t>
      </w:r>
      <w:r w:rsidR="00AD789B" w:rsidRPr="006F7342">
        <w:rPr>
          <w:color w:val="000000"/>
        </w:rPr>
        <w:t xml:space="preserve">Gernot Böhme </w:t>
      </w:r>
      <w:r w:rsidR="007332C3" w:rsidRPr="006F7342">
        <w:rPr>
          <w:color w:val="000000"/>
        </w:rPr>
        <w:fldChar w:fldCharType="begin"/>
      </w:r>
      <w:r w:rsidR="00B21FFF" w:rsidRPr="006F7342">
        <w:rPr>
          <w:color w:val="000000"/>
        </w:rPr>
        <w:instrText xml:space="preserve"> ADDIN EN.CITE &lt;EndNote&gt;&lt;Cite ExcludeAuth="1"&gt;&lt;Author&gt;Böhme&lt;/Author&gt;&lt;Year&gt;1995&lt;/Year&gt;&lt;RecNum&gt;1875&lt;/RecNum&gt;&lt;Pages&gt;32-34&lt;/Pages&gt;&lt;DisplayText&gt;(1995: 32-34, 2001b: 131-145)&lt;/DisplayText&gt;&lt;record&gt;&lt;rec-number&gt;1875&lt;/rec-number&gt;&lt;foreign-keys&gt;&lt;key app="EN" db-id="s5pss5ap5fas9be5rpzp2vrn0tvt9xt2psdf"&gt;1875&lt;/key&gt;&lt;/foreign-keys&gt;&lt;ref-type name="Book"&gt;6&lt;/ref-type&gt;&lt;contributors&gt;&lt;authors&gt;&lt;author&gt;Böhme, G.&lt;/author&gt;&lt;/authors&gt;&lt;/contributors&gt;&lt;titles&gt;&lt;title&gt;Atmosphäre: Essays zur neuen Ästhetik&lt;/title&gt;&lt;/titles&gt;&lt;dates&gt;&lt;year&gt;1995&lt;/year&gt;&lt;/dates&gt;&lt;pub-location&gt;Frankfurt am Main&lt;/pub-location&gt;&lt;publisher&gt;Suhrkamp&lt;/publisher&gt;&lt;urls&gt;&lt;/urls&gt;&lt;/record&gt;&lt;/Cite&gt;&lt;Cite ExcludeAuth="1"&gt;&lt;Author&gt;Böhme&lt;/Author&gt;&lt;Year&gt;2001&lt;/Year&gt;&lt;RecNum&gt;2429&lt;/RecNum&gt;&lt;Pages&gt;131-145&lt;/Pages&gt;&lt;record&gt;&lt;rec-number&gt;2429&lt;/rec-number&gt;&lt;foreign-keys&gt;&lt;key app="EN" db-id="s5pss5ap5fas9be5rpzp2vrn0tvt9xt2psdf"&gt;2429&lt;/key&gt;&lt;/foreign-keys&gt;&lt;ref-type name="Book"&gt;6&lt;/ref-type&gt;&lt;contributors&gt;&lt;authors&gt;&lt;author&gt;Böhme, Gernot&lt;/author&gt;&lt;/authors&gt;&lt;/contributors&gt;&lt;titles&gt;&lt;title&gt;Aisthetik: Vorlesungen über Ästhetik als allgemeine Wahrnehmungslehre&lt;/title&gt;&lt;/titles&gt;&lt;pages&gt;199 p.&lt;/pages&gt;&lt;keywords&gt;&lt;keyword&gt;Aesthetics, Modern 20th century.&lt;/keyword&gt;&lt;keyword&gt;Perception.&lt;/keyword&gt;&lt;/keywords&gt;&lt;dates&gt;&lt;year&gt;2001&lt;/year&gt;&lt;/dates&gt;&lt;pub-location&gt;München&lt;/pub-location&gt;&lt;publisher&gt;W. Fink&lt;/publisher&gt;&lt;isbn&gt;3770536002 (pbk)&lt;/isbn&gt;&lt;accession-num&gt;wel41437&lt;/accession-num&gt;&lt;urls&gt;&lt;/urls&gt;&lt;/record&gt;&lt;/Cite&gt;&lt;/EndNote&gt;</w:instrText>
      </w:r>
      <w:r w:rsidR="007332C3" w:rsidRPr="006F7342">
        <w:rPr>
          <w:color w:val="000000"/>
        </w:rPr>
        <w:fldChar w:fldCharType="separate"/>
      </w:r>
      <w:r w:rsidR="00B21FFF" w:rsidRPr="00263D02">
        <w:rPr>
          <w:color w:val="000000"/>
        </w:rPr>
        <w:t>(</w:t>
      </w:r>
      <w:hyperlink w:anchor="_ENREF_19" w:tooltip="Böhme, 1995 #1875" w:history="1">
        <w:r w:rsidR="00891E0D" w:rsidRPr="00263D02">
          <w:rPr>
            <w:color w:val="000000"/>
          </w:rPr>
          <w:t>1995: 32-34</w:t>
        </w:r>
      </w:hyperlink>
      <w:r w:rsidR="00B21FFF" w:rsidRPr="00263D02">
        <w:rPr>
          <w:color w:val="000000"/>
        </w:rPr>
        <w:t xml:space="preserve">, </w:t>
      </w:r>
      <w:hyperlink w:anchor="_ENREF_22" w:tooltip="Böhme, 2001 #2429" w:history="1">
        <w:r w:rsidR="00DC0B53">
          <w:rPr>
            <w:color w:val="000000"/>
          </w:rPr>
          <w:t>2001</w:t>
        </w:r>
        <w:r w:rsidR="00891E0D" w:rsidRPr="00263D02">
          <w:rPr>
            <w:color w:val="000000"/>
          </w:rPr>
          <w:t>: 131-145</w:t>
        </w:r>
      </w:hyperlink>
      <w:r w:rsidR="00B21FFF" w:rsidRPr="00263D02">
        <w:rPr>
          <w:color w:val="000000"/>
        </w:rPr>
        <w:t>)</w:t>
      </w:r>
      <w:r w:rsidR="007332C3" w:rsidRPr="006F7342">
        <w:rPr>
          <w:color w:val="000000"/>
        </w:rPr>
        <w:fldChar w:fldCharType="end"/>
      </w:r>
      <w:r w:rsidR="00A870AB" w:rsidRPr="006F7342">
        <w:t xml:space="preserve">, and impose itself on other things, just as the </w:t>
      </w:r>
      <w:r w:rsidR="000944D9" w:rsidRPr="006F7342">
        <w:t xml:space="preserve">light </w:t>
      </w:r>
      <w:r w:rsidR="00461D10">
        <w:t xml:space="preserve">quality </w:t>
      </w:r>
      <w:r w:rsidR="000944D9" w:rsidRPr="006F7342">
        <w:t xml:space="preserve">from a </w:t>
      </w:r>
      <w:r w:rsidR="00126744" w:rsidRPr="006F7342">
        <w:t>light bulb</w:t>
      </w:r>
      <w:r w:rsidR="00A870AB" w:rsidRPr="006F7342">
        <w:t xml:space="preserve"> imposes itself on other things</w:t>
      </w:r>
      <w:r w:rsidR="00AD789B" w:rsidRPr="006F7342">
        <w:rPr>
          <w:color w:val="000000"/>
        </w:rPr>
        <w:t xml:space="preserve">. </w:t>
      </w:r>
      <w:r w:rsidR="000944D9" w:rsidRPr="006F7342">
        <w:t>Take for example</w:t>
      </w:r>
      <w:r w:rsidR="00955666" w:rsidRPr="006F7342">
        <w:t>,</w:t>
      </w:r>
      <w:r w:rsidR="000944D9" w:rsidRPr="006F7342">
        <w:t xml:space="preserve"> a blue glass. If the glass i</w:t>
      </w:r>
      <w:r w:rsidR="00955666" w:rsidRPr="006F7342">
        <w:t>s</w:t>
      </w:r>
      <w:r w:rsidR="000944D9" w:rsidRPr="006F7342">
        <w:t xml:space="preserve"> placed alone in a white room, it will </w:t>
      </w:r>
      <w:r w:rsidR="007608EF">
        <w:t>appear</w:t>
      </w:r>
      <w:r w:rsidR="000944D9" w:rsidRPr="006F7342">
        <w:t xml:space="preserve"> more </w:t>
      </w:r>
      <w:r w:rsidR="00955666" w:rsidRPr="006F7342">
        <w:t xml:space="preserve">vibrant </w:t>
      </w:r>
      <w:r w:rsidR="000944D9" w:rsidRPr="006F7342">
        <w:t xml:space="preserve">to the bystander than if </w:t>
      </w:r>
      <w:r w:rsidR="00955666" w:rsidRPr="006F7342">
        <w:t xml:space="preserve">it were </w:t>
      </w:r>
      <w:r w:rsidR="000944D9" w:rsidRPr="006F7342">
        <w:t xml:space="preserve">one among several coloured glasses. </w:t>
      </w:r>
      <w:r w:rsidR="00936B88" w:rsidRPr="006F7342">
        <w:t>Add then</w:t>
      </w:r>
      <w:r w:rsidR="00955666" w:rsidRPr="006F7342">
        <w:t xml:space="preserve"> </w:t>
      </w:r>
      <w:r w:rsidR="000944D9" w:rsidRPr="006F7342">
        <w:t xml:space="preserve">that the glass will throw shadows by mingling with the light sources, and thus shape a </w:t>
      </w:r>
      <w:r w:rsidR="00936B88" w:rsidRPr="006F7342">
        <w:t xml:space="preserve">blue rather than </w:t>
      </w:r>
      <w:r w:rsidR="00955666" w:rsidRPr="006F7342">
        <w:t xml:space="preserve">a </w:t>
      </w:r>
      <w:r w:rsidR="00936B88" w:rsidRPr="006F7342">
        <w:t xml:space="preserve">simply </w:t>
      </w:r>
      <w:r w:rsidR="000944D9" w:rsidRPr="006F7342">
        <w:t>darker patch, thus radically altering the surface and perception of the other object</w:t>
      </w:r>
      <w:r w:rsidR="000944D9" w:rsidRPr="006F7342">
        <w:rPr>
          <w:color w:val="000000"/>
        </w:rPr>
        <w:t xml:space="preserve"> </w:t>
      </w:r>
      <w:r w:rsidR="00CB6618" w:rsidRPr="006F7342">
        <w:rPr>
          <w:color w:val="000000"/>
        </w:rPr>
        <w:fldChar w:fldCharType="begin"/>
      </w:r>
      <w:r w:rsidR="00B21FFF" w:rsidRPr="006F7342">
        <w:rPr>
          <w:color w:val="000000"/>
        </w:rPr>
        <w:instrText xml:space="preserve"> ADDIN EN.CITE &lt;EndNote&gt;&lt;Cite&gt;&lt;Author&gt;Böhme&lt;/Author&gt;&lt;Year&gt;1995&lt;/Year&gt;&lt;RecNum&gt;1875&lt;/RecNum&gt;&lt;Pages&gt;32&lt;/Pages&gt;&lt;DisplayText&gt;(Böhme, 1995: 32, Bille and Sørensen, 2012: 104-109)&lt;/DisplayText&gt;&lt;record&gt;&lt;rec-number&gt;1875&lt;/rec-number&gt;&lt;foreign-keys&gt;&lt;key app="EN" db-id="s5pss5ap5fas9be5rpzp2vrn0tvt9xt2psdf"&gt;1875&lt;/key&gt;&lt;/foreign-keys&gt;&lt;ref-type name="Book"&gt;6&lt;/ref-type&gt;&lt;contributors&gt;&lt;authors&gt;&lt;author&gt;Böhme, G.&lt;/author&gt;&lt;/authors&gt;&lt;/contributors&gt;&lt;titles&gt;&lt;title&gt;Atmosphäre: Essays zur neuen Ästhetik&lt;/title&gt;&lt;/titles&gt;&lt;dates&gt;&lt;year&gt;1995&lt;/year&gt;&lt;/dates&gt;&lt;pub-location&gt;Frankfurt am Main&lt;/pub-location&gt;&lt;publisher&gt;Suhrkamp&lt;/publisher&gt;&lt;urls&gt;&lt;/urls&gt;&lt;/record&gt;&lt;/Cite&gt;&lt;Cite&gt;&lt;Author&gt;Bille&lt;/Author&gt;&lt;Year&gt;2012&lt;/Year&gt;&lt;RecNum&gt;3336&lt;/RecNum&gt;&lt;Pages&gt;104-109&lt;/Pages&gt;&lt;record&gt;&lt;rec-number&gt;3336&lt;/rec-number&gt;&lt;foreign-keys&gt;&lt;key app="EN" db-id="s5pss5ap5fas9be5rpzp2vrn0tvt9xt2psdf"&gt;3336&lt;/key&gt;&lt;/foreign-keys&gt;&lt;ref-type name="Book"&gt;6&lt;/ref-type&gt;&lt;contributors&gt;&lt;authors&gt;&lt;author&gt;Bille, M.&lt;/author&gt;&lt;author&gt;Sørensen, T. F.&lt;/author&gt;&lt;/authors&gt;&lt;/contributors&gt;&lt;titles&gt;&lt;title&gt;Materialitet. En indføring i kultur, identitet og teknologi&lt;/title&gt;&lt;/titles&gt;&lt;dates&gt;&lt;year&gt;2012&lt;/year&gt;&lt;/dates&gt;&lt;pub-location&gt;Frederiksberg&lt;/pub-location&gt;&lt;publisher&gt;Forlaget Samfundslitteratur&lt;/publisher&gt;&lt;urls&gt;&lt;/urls&gt;&lt;/record&gt;&lt;/Cite&gt;&lt;/EndNote&gt;</w:instrText>
      </w:r>
      <w:r w:rsidR="00CB6618" w:rsidRPr="006F7342">
        <w:rPr>
          <w:color w:val="000000"/>
        </w:rPr>
        <w:fldChar w:fldCharType="separate"/>
      </w:r>
      <w:r w:rsidR="00B21FFF" w:rsidRPr="00263D02">
        <w:rPr>
          <w:color w:val="000000"/>
        </w:rPr>
        <w:t>(</w:t>
      </w:r>
      <w:hyperlink w:anchor="_ENREF_19" w:tooltip="Böhme, 1995 #1875" w:history="1">
        <w:r w:rsidR="00891E0D" w:rsidRPr="00263D02">
          <w:rPr>
            <w:color w:val="000000"/>
          </w:rPr>
          <w:t>Böhme, 1995: 32</w:t>
        </w:r>
      </w:hyperlink>
      <w:r w:rsidR="00B21FFF" w:rsidRPr="00263D02">
        <w:rPr>
          <w:color w:val="000000"/>
        </w:rPr>
        <w:t xml:space="preserve">, </w:t>
      </w:r>
      <w:hyperlink w:anchor="_ENREF_12" w:tooltip="Bille, 2012 #3336" w:history="1">
        <w:r w:rsidR="00891E0D" w:rsidRPr="00263D02">
          <w:rPr>
            <w:color w:val="000000"/>
          </w:rPr>
          <w:t>Bille and Sørensen, 2012: 104-109</w:t>
        </w:r>
      </w:hyperlink>
      <w:r w:rsidR="00B21FFF" w:rsidRPr="00263D02">
        <w:rPr>
          <w:color w:val="000000"/>
        </w:rPr>
        <w:t>)</w:t>
      </w:r>
      <w:r w:rsidR="00CB6618" w:rsidRPr="006F7342">
        <w:rPr>
          <w:color w:val="000000"/>
        </w:rPr>
        <w:fldChar w:fldCharType="end"/>
      </w:r>
      <w:r w:rsidR="000944D9" w:rsidRPr="006F7342">
        <w:rPr>
          <w:color w:val="000000"/>
        </w:rPr>
        <w:t xml:space="preserve">. </w:t>
      </w:r>
      <w:r w:rsidR="0043266F" w:rsidRPr="006F7342">
        <w:rPr>
          <w:color w:val="000000"/>
        </w:rPr>
        <w:t xml:space="preserve">The essence of </w:t>
      </w:r>
      <w:r w:rsidR="00C042E5" w:rsidRPr="006F7342">
        <w:rPr>
          <w:color w:val="000000"/>
        </w:rPr>
        <w:t>an object</w:t>
      </w:r>
      <w:r w:rsidR="00877F65" w:rsidRPr="006F7342">
        <w:rPr>
          <w:color w:val="000000"/>
        </w:rPr>
        <w:t>’</w:t>
      </w:r>
      <w:r w:rsidR="00C042E5" w:rsidRPr="006F7342">
        <w:rPr>
          <w:color w:val="000000"/>
        </w:rPr>
        <w:t>s ‘being’</w:t>
      </w:r>
      <w:r w:rsidR="005A3359">
        <w:rPr>
          <w:color w:val="000000"/>
        </w:rPr>
        <w:t xml:space="preserve"> thus</w:t>
      </w:r>
      <w:r w:rsidR="00461D10">
        <w:rPr>
          <w:color w:val="000000"/>
        </w:rPr>
        <w:t xml:space="preserve"> also</w:t>
      </w:r>
      <w:r w:rsidR="00C042E5" w:rsidRPr="006F7342">
        <w:rPr>
          <w:color w:val="000000"/>
        </w:rPr>
        <w:t xml:space="preserve"> </w:t>
      </w:r>
      <w:r w:rsidR="006A62BA" w:rsidRPr="006F7342">
        <w:rPr>
          <w:color w:val="000000"/>
        </w:rPr>
        <w:t>becomes the way it tones and is toned by other things</w:t>
      </w:r>
      <w:r w:rsidR="00AD789B" w:rsidRPr="006F7342">
        <w:rPr>
          <w:color w:val="000000"/>
        </w:rPr>
        <w:t>.</w:t>
      </w:r>
      <w:r w:rsidR="003A2701" w:rsidRPr="006F7342">
        <w:rPr>
          <w:color w:val="000000"/>
        </w:rPr>
        <w:t xml:space="preserve"> The important point here </w:t>
      </w:r>
      <w:r w:rsidR="006E51A8" w:rsidRPr="006F7342">
        <w:rPr>
          <w:color w:val="000000"/>
        </w:rPr>
        <w:t xml:space="preserve">is </w:t>
      </w:r>
      <w:r w:rsidR="003A2701" w:rsidRPr="006F7342">
        <w:rPr>
          <w:color w:val="000000"/>
        </w:rPr>
        <w:t>that</w:t>
      </w:r>
      <w:r w:rsidR="00955666" w:rsidRPr="006F7342">
        <w:rPr>
          <w:color w:val="000000"/>
        </w:rPr>
        <w:t>,</w:t>
      </w:r>
      <w:r w:rsidR="003A2701" w:rsidRPr="006F7342">
        <w:rPr>
          <w:color w:val="000000"/>
        </w:rPr>
        <w:t xml:space="preserve"> </w:t>
      </w:r>
      <w:r w:rsidR="00955666" w:rsidRPr="006F7342">
        <w:rPr>
          <w:color w:val="000000"/>
        </w:rPr>
        <w:t xml:space="preserve">when </w:t>
      </w:r>
      <w:r w:rsidR="003A2701" w:rsidRPr="006F7342">
        <w:rPr>
          <w:color w:val="000000"/>
        </w:rPr>
        <w:lastRenderedPageBreak/>
        <w:t>focus</w:t>
      </w:r>
      <w:r w:rsidR="00955666" w:rsidRPr="006F7342">
        <w:rPr>
          <w:color w:val="000000"/>
        </w:rPr>
        <w:t>ing</w:t>
      </w:r>
      <w:r w:rsidR="003A2701" w:rsidRPr="006F7342">
        <w:rPr>
          <w:color w:val="000000"/>
        </w:rPr>
        <w:t xml:space="preserve"> on the ecstasy of things, what is needed is not an understanding of what a thing is but how the totality of (temporary) ecstasies makes it what is</w:t>
      </w:r>
      <w:r w:rsidR="00086184" w:rsidRPr="006F7342">
        <w:rPr>
          <w:color w:val="000000"/>
        </w:rPr>
        <w:t xml:space="preserve"> and</w:t>
      </w:r>
      <w:r w:rsidR="00955666" w:rsidRPr="006F7342">
        <w:rPr>
          <w:color w:val="000000"/>
        </w:rPr>
        <w:t>,</w:t>
      </w:r>
      <w:r w:rsidR="00086184" w:rsidRPr="006F7342">
        <w:rPr>
          <w:color w:val="000000"/>
        </w:rPr>
        <w:t xml:space="preserve"> by extension, how </w:t>
      </w:r>
      <w:r w:rsidR="00B82757" w:rsidRPr="006F7342">
        <w:rPr>
          <w:color w:val="000000"/>
        </w:rPr>
        <w:t xml:space="preserve">these ecstasies affectively shape the way the </w:t>
      </w:r>
      <w:r w:rsidR="004722BC" w:rsidRPr="006F7342">
        <w:rPr>
          <w:color w:val="000000"/>
        </w:rPr>
        <w:t>objects</w:t>
      </w:r>
      <w:r w:rsidR="00B82757" w:rsidRPr="006F7342">
        <w:rPr>
          <w:color w:val="000000"/>
        </w:rPr>
        <w:t xml:space="preserve"> are </w:t>
      </w:r>
      <w:r w:rsidR="00877F65" w:rsidRPr="006F7342">
        <w:rPr>
          <w:color w:val="000000"/>
        </w:rPr>
        <w:t>per</w:t>
      </w:r>
      <w:r w:rsidR="00B82757" w:rsidRPr="006F7342">
        <w:rPr>
          <w:color w:val="000000"/>
        </w:rPr>
        <w:t>ceived</w:t>
      </w:r>
      <w:r w:rsidR="00086184" w:rsidRPr="006F7342">
        <w:rPr>
          <w:color w:val="000000"/>
        </w:rPr>
        <w:t xml:space="preserve"> by the viewer</w:t>
      </w:r>
      <w:r w:rsidR="003A2701" w:rsidRPr="006F7342">
        <w:rPr>
          <w:color w:val="000000"/>
        </w:rPr>
        <w:t>.</w:t>
      </w:r>
    </w:p>
    <w:p w14:paraId="5A64FE1E" w14:textId="77777777" w:rsidR="00020976" w:rsidRPr="006F7342" w:rsidRDefault="00020976" w:rsidP="00020976">
      <w:pPr>
        <w:ind w:firstLine="0"/>
        <w:rPr>
          <w:color w:val="000000"/>
        </w:rPr>
      </w:pPr>
    </w:p>
    <w:p w14:paraId="6F75B909" w14:textId="3527A4B7" w:rsidR="00020976" w:rsidRPr="006F7342" w:rsidRDefault="00020976" w:rsidP="00020976">
      <w:pPr>
        <w:pStyle w:val="Overskrift2"/>
      </w:pPr>
      <w:r w:rsidRPr="006F7342">
        <w:t xml:space="preserve">The </w:t>
      </w:r>
      <w:r w:rsidR="004E3A9F" w:rsidRPr="006F7342">
        <w:t>vagueness of cosiness</w:t>
      </w:r>
    </w:p>
    <w:p w14:paraId="59A92C9F" w14:textId="49C355C2" w:rsidR="00461D10" w:rsidRDefault="00E97684" w:rsidP="00461D10">
      <w:pPr>
        <w:ind w:firstLine="0"/>
      </w:pPr>
      <w:r w:rsidRPr="006F7342">
        <w:t xml:space="preserve">When </w:t>
      </w:r>
      <w:r w:rsidR="008946B8" w:rsidRPr="006F7342">
        <w:t xml:space="preserve">I interview people about their use and perceptions of </w:t>
      </w:r>
      <w:r w:rsidR="004722BC" w:rsidRPr="006F7342">
        <w:t xml:space="preserve">various lighting technologies, </w:t>
      </w:r>
      <w:r w:rsidR="004E3A9F" w:rsidRPr="006F7342">
        <w:t>they</w:t>
      </w:r>
      <w:r w:rsidR="004722BC" w:rsidRPr="006F7342">
        <w:t xml:space="preserve"> </w:t>
      </w:r>
      <w:r w:rsidRPr="006F7342">
        <w:t xml:space="preserve">most often talk about </w:t>
      </w:r>
      <w:r w:rsidRPr="006F7342">
        <w:rPr>
          <w:i/>
        </w:rPr>
        <w:t>hygge</w:t>
      </w:r>
      <w:r w:rsidRPr="006F7342">
        <w:t xml:space="preserve">, </w:t>
      </w:r>
      <w:r w:rsidR="00126744" w:rsidRPr="006F7342">
        <w:t>hom</w:t>
      </w:r>
      <w:r w:rsidR="00955666" w:rsidRPr="006F7342">
        <w:t>el</w:t>
      </w:r>
      <w:r w:rsidR="00126744" w:rsidRPr="006F7342">
        <w:t>iness</w:t>
      </w:r>
      <w:r w:rsidR="008946B8" w:rsidRPr="006F7342">
        <w:t>, energy consumption</w:t>
      </w:r>
      <w:r w:rsidR="00BF765A" w:rsidRPr="006F7342">
        <w:t xml:space="preserve"> and the </w:t>
      </w:r>
      <w:r w:rsidR="008946B8" w:rsidRPr="006F7342">
        <w:t xml:space="preserve">‘cold light’ </w:t>
      </w:r>
      <w:r w:rsidR="00BF765A" w:rsidRPr="006F7342">
        <w:t xml:space="preserve">from the </w:t>
      </w:r>
      <w:r w:rsidR="00126744" w:rsidRPr="006F7342">
        <w:t>energy</w:t>
      </w:r>
      <w:r w:rsidR="00BF765A" w:rsidRPr="006F7342">
        <w:t xml:space="preserve"> saving light bulbs</w:t>
      </w:r>
      <w:r w:rsidR="00C10FB8">
        <w:t>, compared to the ‘warm light’ from the incandescent</w:t>
      </w:r>
      <w:r w:rsidR="00BF765A" w:rsidRPr="006F7342">
        <w:t xml:space="preserve">. </w:t>
      </w:r>
      <w:r w:rsidR="00B36CE5" w:rsidRPr="006F7342">
        <w:t>All distinguish between ‘practical light’ and ‘cosy-light’, depending on the activities conducted</w:t>
      </w:r>
      <w:r w:rsidR="004E3A9F" w:rsidRPr="006F7342">
        <w:t xml:space="preserve">, rather than </w:t>
      </w:r>
      <w:r w:rsidR="006F7342" w:rsidRPr="006F7342">
        <w:t>neces</w:t>
      </w:r>
      <w:r w:rsidR="006F7342">
        <w:t>s</w:t>
      </w:r>
      <w:r w:rsidR="006F7342" w:rsidRPr="006F7342">
        <w:t>arily</w:t>
      </w:r>
      <w:r w:rsidR="004E3A9F" w:rsidRPr="006F7342">
        <w:t xml:space="preserve"> the specific room</w:t>
      </w:r>
      <w:r w:rsidR="00F037D9" w:rsidRPr="006F7342">
        <w:t xml:space="preserve">. </w:t>
      </w:r>
      <w:r w:rsidR="00B36CE5" w:rsidRPr="006F7342">
        <w:t>Light is used to shape acti</w:t>
      </w:r>
      <w:r w:rsidR="00B82757" w:rsidRPr="006F7342">
        <w:t>v</w:t>
      </w:r>
      <w:r w:rsidR="00B36CE5" w:rsidRPr="006F7342">
        <w:t>it</w:t>
      </w:r>
      <w:r w:rsidR="00B82757" w:rsidRPr="006F7342">
        <w:t>i</w:t>
      </w:r>
      <w:r w:rsidR="00B36CE5" w:rsidRPr="006F7342">
        <w:t xml:space="preserve">es and the </w:t>
      </w:r>
      <w:r w:rsidR="004C3CC9" w:rsidRPr="006F7342">
        <w:t xml:space="preserve">spatial </w:t>
      </w:r>
      <w:r w:rsidR="00AC6881" w:rsidRPr="006F7342">
        <w:t>feel</w:t>
      </w:r>
      <w:r w:rsidR="00D05080">
        <w:t>ing</w:t>
      </w:r>
      <w:r w:rsidR="00AC6881" w:rsidRPr="006F7342">
        <w:t xml:space="preserve"> </w:t>
      </w:r>
      <w:r w:rsidR="00B36CE5" w:rsidRPr="006F7342">
        <w:t>that is desired</w:t>
      </w:r>
      <w:r w:rsidR="006A438A" w:rsidRPr="006F7342">
        <w:t>. In this way</w:t>
      </w:r>
      <w:r w:rsidR="00955666" w:rsidRPr="006F7342">
        <w:t>,</w:t>
      </w:r>
      <w:r w:rsidR="006A438A" w:rsidRPr="006F7342">
        <w:t xml:space="preserve"> informants would change the feel</w:t>
      </w:r>
      <w:r w:rsidR="00D05080">
        <w:t>ing</w:t>
      </w:r>
      <w:r w:rsidR="006A438A" w:rsidRPr="006F7342">
        <w:t xml:space="preserve"> of the</w:t>
      </w:r>
      <w:r w:rsidR="00955666" w:rsidRPr="006F7342">
        <w:t>ir</w:t>
      </w:r>
      <w:r w:rsidR="006A438A" w:rsidRPr="006F7342">
        <w:t xml:space="preserve"> home during the day as the natural light</w:t>
      </w:r>
      <w:r w:rsidR="00461D10">
        <w:t xml:space="preserve"> or activities change</w:t>
      </w:r>
      <w:r w:rsidR="006A438A" w:rsidRPr="006F7342">
        <w:t xml:space="preserve">, and turn on and off the electrical lights or candlelight. In this luminous orchestration </w:t>
      </w:r>
      <w:r w:rsidR="00877F65" w:rsidRPr="006F7342">
        <w:t xml:space="preserve">of </w:t>
      </w:r>
      <w:r w:rsidR="00D05080">
        <w:t>places</w:t>
      </w:r>
      <w:r w:rsidR="006A438A" w:rsidRPr="006F7342">
        <w:t>,</w:t>
      </w:r>
      <w:r w:rsidR="00AC6881" w:rsidRPr="006F7342">
        <w:t xml:space="preserve"> </w:t>
      </w:r>
      <w:r w:rsidR="00AC6881" w:rsidRPr="006F7342">
        <w:rPr>
          <w:i/>
        </w:rPr>
        <w:t xml:space="preserve">hygge </w:t>
      </w:r>
      <w:r w:rsidR="00AC6881" w:rsidRPr="006F7342">
        <w:t>is a particularly appreciated atmosphere</w:t>
      </w:r>
      <w:r w:rsidR="00346651" w:rsidRPr="006F7342">
        <w:t xml:space="preserve"> shaped through light</w:t>
      </w:r>
      <w:r w:rsidR="00461D10">
        <w:t xml:space="preserve">, although importantly to note that light alone does not determine </w:t>
      </w:r>
      <w:r w:rsidR="00461D10" w:rsidRPr="00461D10">
        <w:rPr>
          <w:i/>
        </w:rPr>
        <w:t>hygge</w:t>
      </w:r>
      <w:r w:rsidR="00461D10">
        <w:t xml:space="preserve">, but is equally influenced by </w:t>
      </w:r>
      <w:r w:rsidR="004C3CC9" w:rsidRPr="006F7342">
        <w:t>many other objects</w:t>
      </w:r>
      <w:r w:rsidR="00461D10">
        <w:t>,</w:t>
      </w:r>
      <w:r w:rsidR="00266596">
        <w:t xml:space="preserve"> practices</w:t>
      </w:r>
      <w:r w:rsidR="00461D10">
        <w:t xml:space="preserve"> and expectations (Linnet</w:t>
      </w:r>
      <w:r w:rsidR="00247EF2">
        <w:t>,</w:t>
      </w:r>
      <w:r w:rsidR="00461D10">
        <w:t xml:space="preserve"> 2011)</w:t>
      </w:r>
      <w:r w:rsidR="00B36CE5" w:rsidRPr="006F7342">
        <w:t>.</w:t>
      </w:r>
      <w:r w:rsidR="00461D10">
        <w:t xml:space="preserve"> In the same way informants would also stress how light may create other senses of atmosphere, such as ‘unsafe’ public areas with little lighting, or </w:t>
      </w:r>
      <w:r w:rsidR="00461D10">
        <w:lastRenderedPageBreak/>
        <w:t>happy, festive spaces, with more performative lighting, such as nightclubs or music festivals. L</w:t>
      </w:r>
      <w:r w:rsidR="00DE6C71">
        <w:t>ight is not exclusively creating</w:t>
      </w:r>
      <w:r w:rsidR="00461D10">
        <w:t xml:space="preserve"> such sensations, but an important part.</w:t>
      </w:r>
    </w:p>
    <w:p w14:paraId="14734242" w14:textId="06374EAB" w:rsidR="00023D8A" w:rsidRPr="006F7342" w:rsidRDefault="00980F63" w:rsidP="00461D10">
      <w:r w:rsidRPr="006F7342">
        <w:t>Despite the variation</w:t>
      </w:r>
      <w:r w:rsidR="00955666" w:rsidRPr="006F7342">
        <w:t>s</w:t>
      </w:r>
      <w:r w:rsidRPr="006F7342">
        <w:t xml:space="preserve"> </w:t>
      </w:r>
      <w:r w:rsidR="00955666" w:rsidRPr="006F7342">
        <w:t>in</w:t>
      </w:r>
      <w:r w:rsidRPr="006F7342">
        <w:t xml:space="preserve"> dwelling type, income, class and preference for interior decoration, all informants describe </w:t>
      </w:r>
      <w:r w:rsidRPr="006F7342">
        <w:rPr>
          <w:i/>
        </w:rPr>
        <w:t>hygge</w:t>
      </w:r>
      <w:r w:rsidRPr="006F7342">
        <w:t xml:space="preserve"> as</w:t>
      </w:r>
      <w:r w:rsidR="00461D10">
        <w:t xml:space="preserve"> shaped by</w:t>
      </w:r>
      <w:r w:rsidRPr="006F7342">
        <w:t xml:space="preserve"> a particular </w:t>
      </w:r>
      <w:r w:rsidR="00461D10">
        <w:t xml:space="preserve">kind of </w:t>
      </w:r>
      <w:r w:rsidRPr="006F7342">
        <w:t>light</w:t>
      </w:r>
      <w:r w:rsidR="002965DA">
        <w:t xml:space="preserve">scape </w:t>
      </w:r>
      <w:r w:rsidRPr="006F7342">
        <w:t xml:space="preserve">defined by </w:t>
      </w:r>
      <w:r w:rsidR="00251B9A">
        <w:t>dimming</w:t>
      </w:r>
      <w:r w:rsidR="00251B9A" w:rsidRPr="006F7342">
        <w:t xml:space="preserve"> </w:t>
      </w:r>
      <w:r w:rsidRPr="006F7342">
        <w:t>and shielding the electrical lights</w:t>
      </w:r>
      <w:r w:rsidR="00461D10">
        <w:t xml:space="preserve"> or using candlelight </w:t>
      </w:r>
      <w:r w:rsidR="00461D10" w:rsidRPr="006F7342">
        <w:t>(called ‘living light’).</w:t>
      </w:r>
      <w:r w:rsidRPr="006F7342">
        <w:t xml:space="preserve">. </w:t>
      </w:r>
      <w:r w:rsidR="00641E13" w:rsidRPr="006F7342">
        <w:t>Some informants</w:t>
      </w:r>
      <w:r w:rsidR="00346651" w:rsidRPr="006F7342">
        <w:t>,</w:t>
      </w:r>
      <w:r w:rsidR="00641E13" w:rsidRPr="006F7342">
        <w:t xml:space="preserve"> of course, </w:t>
      </w:r>
      <w:r w:rsidR="00955666" w:rsidRPr="006F7342">
        <w:t>challenge</w:t>
      </w:r>
      <w:r w:rsidR="00641E13" w:rsidRPr="006F7342">
        <w:t xml:space="preserve"> cosy</w:t>
      </w:r>
      <w:r w:rsidR="002B4542" w:rsidRPr="006F7342">
        <w:t>-</w:t>
      </w:r>
      <w:r w:rsidR="00641E13" w:rsidRPr="006F7342">
        <w:t>light</w:t>
      </w:r>
      <w:r w:rsidR="0063350A" w:rsidRPr="006F7342">
        <w:t xml:space="preserve"> for being too stereotypical</w:t>
      </w:r>
      <w:r w:rsidR="00955666" w:rsidRPr="006F7342">
        <w:t>ly</w:t>
      </w:r>
      <w:r w:rsidR="0063350A" w:rsidRPr="006F7342">
        <w:t xml:space="preserve"> Danish or enforcing a mood that is not </w:t>
      </w:r>
      <w:r w:rsidR="00AA061E" w:rsidRPr="006F7342">
        <w:t>welcome</w:t>
      </w:r>
      <w:r w:rsidR="00A07DCB">
        <w:t>. Y</w:t>
      </w:r>
      <w:r w:rsidR="00641E13" w:rsidRPr="006F7342">
        <w:t xml:space="preserve">et </w:t>
      </w:r>
      <w:r w:rsidR="0063350A" w:rsidRPr="006F7342">
        <w:t xml:space="preserve">no one </w:t>
      </w:r>
      <w:r w:rsidR="00641E13" w:rsidRPr="006F7342">
        <w:t xml:space="preserve">would light up </w:t>
      </w:r>
      <w:r w:rsidR="00955666" w:rsidRPr="006F7342">
        <w:t>a</w:t>
      </w:r>
      <w:r w:rsidR="00641E13" w:rsidRPr="006F7342">
        <w:t xml:space="preserve"> room with bare light bulbs</w:t>
      </w:r>
      <w:r w:rsidR="008A48F0" w:rsidRPr="006F7342">
        <w:t xml:space="preserve">, but </w:t>
      </w:r>
      <w:r w:rsidR="00955666" w:rsidRPr="006F7342">
        <w:t xml:space="preserve">would </w:t>
      </w:r>
      <w:r w:rsidR="008A48F0" w:rsidRPr="006F7342">
        <w:t>always</w:t>
      </w:r>
      <w:r w:rsidR="00F06E25" w:rsidRPr="006F7342">
        <w:t xml:space="preserve"> orchestrate it </w:t>
      </w:r>
      <w:r w:rsidR="00955666" w:rsidRPr="006F7342">
        <w:t>to</w:t>
      </w:r>
      <w:r w:rsidR="00F06E25" w:rsidRPr="006F7342">
        <w:t xml:space="preserve"> some degree </w:t>
      </w:r>
      <w:r w:rsidR="00955666" w:rsidRPr="006F7342">
        <w:t>by</w:t>
      </w:r>
      <w:r w:rsidR="00F06E25" w:rsidRPr="006F7342">
        <w:t xml:space="preserve"> shielding off or subduing </w:t>
      </w:r>
      <w:r w:rsidR="00955666" w:rsidRPr="006F7342">
        <w:t xml:space="preserve">the </w:t>
      </w:r>
      <w:r w:rsidR="00F06E25" w:rsidRPr="006F7342">
        <w:t>direct glare</w:t>
      </w:r>
      <w:r w:rsidR="00346651" w:rsidRPr="006F7342">
        <w:t xml:space="preserve">. Thus variations </w:t>
      </w:r>
      <w:r w:rsidR="00F06E25" w:rsidRPr="006F7342">
        <w:t xml:space="preserve">exist </w:t>
      </w:r>
      <w:r w:rsidR="00346651" w:rsidRPr="006F7342">
        <w:t xml:space="preserve">as to </w:t>
      </w:r>
      <w:r w:rsidR="00F06E25" w:rsidRPr="006F7342">
        <w:t xml:space="preserve">what constitutes </w:t>
      </w:r>
      <w:r w:rsidR="00346651" w:rsidRPr="006F7342">
        <w:t>the particular character of cosy</w:t>
      </w:r>
      <w:r w:rsidR="009E3308" w:rsidRPr="006F7342">
        <w:t>-</w:t>
      </w:r>
      <w:r w:rsidR="00346651" w:rsidRPr="006F7342">
        <w:t>light</w:t>
      </w:r>
      <w:r w:rsidR="00A07DCB">
        <w:t>,</w:t>
      </w:r>
      <w:r w:rsidR="00346651" w:rsidRPr="006F7342">
        <w:t xml:space="preserve"> </w:t>
      </w:r>
      <w:r w:rsidR="00F06E25" w:rsidRPr="006F7342">
        <w:t xml:space="preserve">but </w:t>
      </w:r>
      <w:r w:rsidR="00641E13" w:rsidRPr="006F7342">
        <w:t xml:space="preserve">the general setting </w:t>
      </w:r>
      <w:r w:rsidR="00F06E25" w:rsidRPr="006F7342">
        <w:t xml:space="preserve">is a </w:t>
      </w:r>
      <w:r w:rsidR="00641E13" w:rsidRPr="006F7342">
        <w:t>dispersed</w:t>
      </w:r>
      <w:r w:rsidR="00F06E25" w:rsidRPr="006F7342">
        <w:t>, subdued</w:t>
      </w:r>
      <w:r w:rsidR="00641E13" w:rsidRPr="006F7342">
        <w:t xml:space="preserve"> light</w:t>
      </w:r>
      <w:r w:rsidR="00A07DCB">
        <w:t>, most often</w:t>
      </w:r>
      <w:r w:rsidR="00542616" w:rsidRPr="006F7342">
        <w:t xml:space="preserve"> includ</w:t>
      </w:r>
      <w:r w:rsidR="008A3941" w:rsidRPr="006F7342">
        <w:t>ing candle</w:t>
      </w:r>
      <w:r w:rsidR="00641E13" w:rsidRPr="006F7342">
        <w:t>light</w:t>
      </w:r>
      <w:r w:rsidR="00F06E25" w:rsidRPr="006F7342">
        <w:t xml:space="preserve">, whereby </w:t>
      </w:r>
      <w:r w:rsidR="00A07DCB">
        <w:t xml:space="preserve">domestic </w:t>
      </w:r>
      <w:r w:rsidR="00542616" w:rsidRPr="006F7342">
        <w:t>light</w:t>
      </w:r>
      <w:r w:rsidR="009E3308" w:rsidRPr="006F7342">
        <w:t xml:space="preserve"> in essence</w:t>
      </w:r>
      <w:r w:rsidR="00542616" w:rsidRPr="006F7342">
        <w:t xml:space="preserve"> </w:t>
      </w:r>
      <w:r w:rsidR="00F06E25" w:rsidRPr="006F7342">
        <w:t xml:space="preserve">becomes </w:t>
      </w:r>
      <w:r w:rsidR="00542616" w:rsidRPr="006F7342">
        <w:t xml:space="preserve">closely related to </w:t>
      </w:r>
      <w:r w:rsidR="00126744" w:rsidRPr="006F7342">
        <w:t>understandings</w:t>
      </w:r>
      <w:r w:rsidR="00542616" w:rsidRPr="006F7342">
        <w:t xml:space="preserve"> and practices of how to be </w:t>
      </w:r>
      <w:r w:rsidR="00B57DE8" w:rsidRPr="006F7342">
        <w:t>and feel at home</w:t>
      </w:r>
      <w:r w:rsidR="00F23CF0" w:rsidRPr="006F7342">
        <w:t>.</w:t>
      </w:r>
      <w:r w:rsidR="00461D10">
        <w:t xml:space="preserve"> Candlelight</w:t>
      </w:r>
      <w:r w:rsidR="006B1B1C" w:rsidRPr="006F7342">
        <w:t xml:space="preserve"> has a </w:t>
      </w:r>
      <w:r w:rsidR="00126744" w:rsidRPr="006F7342">
        <w:t>diffuse</w:t>
      </w:r>
      <w:r w:rsidR="006B1B1C" w:rsidRPr="006F7342">
        <w:t xml:space="preserve"> and elusive mater</w:t>
      </w:r>
      <w:r w:rsidR="00673992" w:rsidRPr="006F7342">
        <w:t>i</w:t>
      </w:r>
      <w:r w:rsidR="006B1B1C" w:rsidRPr="006F7342">
        <w:t>a</w:t>
      </w:r>
      <w:r w:rsidR="00673992" w:rsidRPr="006F7342">
        <w:t xml:space="preserve">lity that shapes the room in a different way </w:t>
      </w:r>
      <w:r w:rsidR="00955666" w:rsidRPr="006F7342">
        <w:t xml:space="preserve">to </w:t>
      </w:r>
      <w:r w:rsidR="00673992" w:rsidRPr="006F7342">
        <w:t xml:space="preserve">electrical </w:t>
      </w:r>
      <w:r w:rsidR="00461D10">
        <w:t>light;</w:t>
      </w:r>
      <w:r w:rsidR="006F7342">
        <w:t xml:space="preserve"> </w:t>
      </w:r>
      <w:r w:rsidR="006F7342" w:rsidRPr="006F7342">
        <w:t>one</w:t>
      </w:r>
      <w:r w:rsidR="006536E1" w:rsidRPr="006F7342">
        <w:t xml:space="preserve"> that ties in with ideas of intimacy and confidentiality. </w:t>
      </w:r>
      <w:r w:rsidR="00266596">
        <w:t>Even if</w:t>
      </w:r>
      <w:r w:rsidR="00EC29C9" w:rsidRPr="006F7342">
        <w:t xml:space="preserve"> it may be an exaggeration, </w:t>
      </w:r>
      <w:r w:rsidR="002803BF" w:rsidRPr="006F7342">
        <w:t xml:space="preserve">Edwin </w:t>
      </w:r>
      <w:r w:rsidR="00F037D9" w:rsidRPr="006F7342">
        <w:t xml:space="preserve">Ardener </w:t>
      </w:r>
      <w:r w:rsidR="002803BF" w:rsidRPr="006F7342">
        <w:t>even claims that</w:t>
      </w:r>
      <w:r w:rsidR="00751FD6" w:rsidRPr="006F7342">
        <w:t>, ‘</w:t>
      </w:r>
      <w:r w:rsidR="00955666" w:rsidRPr="006F7342">
        <w:t>I</w:t>
      </w:r>
      <w:r w:rsidR="002803BF" w:rsidRPr="006F7342">
        <w:t>n order to activate Danish domest</w:t>
      </w:r>
      <w:r w:rsidR="008A3941" w:rsidRPr="006F7342">
        <w:t>icity, there needs to be candle</w:t>
      </w:r>
      <w:r w:rsidR="002803BF" w:rsidRPr="006F7342">
        <w:t>light</w:t>
      </w:r>
      <w:r w:rsidR="00751FD6" w:rsidRPr="006F7342">
        <w:t>’</w:t>
      </w:r>
      <w:r w:rsidR="00F037D9" w:rsidRPr="006F7342">
        <w:t xml:space="preserve"> </w:t>
      </w:r>
      <w:r w:rsidR="00D742FE" w:rsidRPr="006F7342">
        <w:fldChar w:fldCharType="begin"/>
      </w:r>
      <w:r w:rsidR="00B21FFF" w:rsidRPr="006F7342">
        <w:instrText xml:space="preserve"> ADDIN EN.CITE &lt;EndNote&gt;&lt;Cite ExcludeAuth="1"&gt;&lt;Author&gt;Ardener&lt;/Author&gt;&lt;Year&gt;1992&lt;/Year&gt;&lt;RecNum&gt;3388&lt;/RecNum&gt;&lt;Suffix&gt;`, my translation&lt;/Suffix&gt;&lt;Pages&gt;28&lt;/Pages&gt;&lt;DisplayText&gt;(1992: 28, my translation)&lt;/DisplayText&gt;&lt;record&gt;&lt;rec-number&gt;3388&lt;/rec-number&gt;&lt;foreign-keys&gt;&lt;key app="EN" db-id="s5pss5ap5fas9be5rpzp2vrn0tvt9xt2psdf"&gt;3388&lt;/key&gt;&lt;/foreign-keys&gt;&lt;ref-type name="Journal Article"&gt;17&lt;/ref-type&gt;&lt;contributors&gt;&lt;authors&gt;&lt;author&gt;Ardener, Edwin&lt;/author&gt;&lt;/authors&gt;&lt;/contributors&gt;&lt;titles&gt;&lt;title&gt;Ritual og socialt rum&lt;/title&gt;&lt;secondary-title&gt;Tidsskriftet Antropologi&lt;/secondary-title&gt;&lt;/titles&gt;&lt;periodical&gt;&lt;full-title&gt;Tidsskriftet Antropologi&lt;/full-title&gt;&lt;/periodical&gt;&lt;pages&gt;23-28&lt;/pages&gt;&lt;volume&gt;25&lt;/volume&gt;&lt;keywords&gt;&lt;keyword&gt;Lys, light, stearin, bål&lt;/keyword&gt;&lt;/keywords&gt;&lt;dates&gt;&lt;year&gt;1992&lt;/year&gt;&lt;/dates&gt;&lt;urls&gt;&lt;/urls&gt;&lt;/record&gt;&lt;/Cite&gt;&lt;/EndNote&gt;</w:instrText>
      </w:r>
      <w:r w:rsidR="00D742FE" w:rsidRPr="006F7342">
        <w:fldChar w:fldCharType="separate"/>
      </w:r>
      <w:r w:rsidR="00B21FFF" w:rsidRPr="00263D02">
        <w:t>(</w:t>
      </w:r>
      <w:hyperlink w:anchor="_ENREF_3" w:tooltip="Ardener, 1992 #3388" w:history="1">
        <w:r w:rsidR="00891E0D" w:rsidRPr="00263D02">
          <w:t>1992: 28, my translation</w:t>
        </w:r>
      </w:hyperlink>
      <w:r w:rsidR="00B21FFF" w:rsidRPr="00263D02">
        <w:t>)</w:t>
      </w:r>
      <w:r w:rsidR="00D742FE" w:rsidRPr="006F7342">
        <w:fldChar w:fldCharType="end"/>
      </w:r>
      <w:r w:rsidR="00F037D9" w:rsidRPr="006F7342">
        <w:t>.</w:t>
      </w:r>
      <w:r w:rsidR="00266596" w:rsidRPr="00266596">
        <w:t xml:space="preserve"> </w:t>
      </w:r>
      <w:r w:rsidR="00266596">
        <w:t>Similarly, although</w:t>
      </w:r>
      <w:r w:rsidR="00266596" w:rsidRPr="006F7342">
        <w:t xml:space="preserve"> not in a Danish context, Gaston Bachelard poetically notes that, </w:t>
      </w:r>
      <w:r w:rsidR="00266596">
        <w:t>‘</w:t>
      </w:r>
      <w:r w:rsidR="00266596" w:rsidRPr="0049555C">
        <w:rPr>
          <w:lang w:val="en-US"/>
        </w:rPr>
        <w:t xml:space="preserve">Reveries of this faint light will lead us back to the wee </w:t>
      </w:r>
      <w:r w:rsidR="00266596" w:rsidRPr="0049555C">
        <w:rPr>
          <w:lang w:val="en-US"/>
        </w:rPr>
        <w:lastRenderedPageBreak/>
        <w:t>space of familiarity. It seems that there are dark corners in us that tolerate only a flickering light</w:t>
      </w:r>
      <w:r w:rsidR="00266596">
        <w:rPr>
          <w:lang w:val="en-US"/>
        </w:rPr>
        <w:t>’</w:t>
      </w:r>
      <w:r w:rsidR="00266596" w:rsidRPr="0049555C">
        <w:rPr>
          <w:lang w:val="en-US"/>
        </w:rPr>
        <w:t xml:space="preserve"> (1988:4)</w:t>
      </w:r>
      <w:r w:rsidR="00266596" w:rsidRPr="006F7342">
        <w:t>.</w:t>
      </w:r>
    </w:p>
    <w:p w14:paraId="593A6ABE" w14:textId="6AD4B180" w:rsidR="00020976" w:rsidRPr="006F7342" w:rsidRDefault="00110E8D" w:rsidP="00020976">
      <w:r w:rsidRPr="006F7342">
        <w:t>The subdued lighting</w:t>
      </w:r>
      <w:r w:rsidR="00461D10">
        <w:t xml:space="preserve"> is thus part of orchestrating (the wish for) a cosy </w:t>
      </w:r>
      <w:r w:rsidR="002965DA">
        <w:t>atmosphere</w:t>
      </w:r>
      <w:r w:rsidR="00751FD6" w:rsidRPr="006F7342">
        <w:t xml:space="preserve"> and this effect</w:t>
      </w:r>
      <w:r w:rsidRPr="006F7342">
        <w:t xml:space="preserve"> of light is </w:t>
      </w:r>
      <w:r w:rsidR="00126744" w:rsidRPr="006F7342">
        <w:t>simultaneously</w:t>
      </w:r>
      <w:r w:rsidRPr="006F7342">
        <w:t xml:space="preserve"> what cosiness is – or also could be</w:t>
      </w:r>
      <w:r w:rsidR="000E2DE5" w:rsidRPr="006F7342">
        <w:t>. O</w:t>
      </w:r>
      <w:r w:rsidR="00064E09" w:rsidRPr="006F7342">
        <w:t xml:space="preserve">ne informant, </w:t>
      </w:r>
      <w:r w:rsidR="00F037D9" w:rsidRPr="006F7342">
        <w:t>Catharine</w:t>
      </w:r>
      <w:r w:rsidR="000E2DE5" w:rsidRPr="006F7342">
        <w:t>,</w:t>
      </w:r>
      <w:r w:rsidR="00F037D9" w:rsidRPr="006F7342">
        <w:t xml:space="preserve"> </w:t>
      </w:r>
      <w:r w:rsidR="000E2DE5" w:rsidRPr="006F7342">
        <w:t>pointed to this dual nature when commenting that,</w:t>
      </w:r>
      <w:r w:rsidR="0063594A" w:rsidRPr="006F7342">
        <w:t xml:space="preserve"> ‘</w:t>
      </w:r>
      <w:r w:rsidR="00064E09" w:rsidRPr="006F7342">
        <w:t>Candle</w:t>
      </w:r>
      <w:r w:rsidR="00FB27F0" w:rsidRPr="006F7342">
        <w:t>s</w:t>
      </w:r>
      <w:r w:rsidR="00064E09" w:rsidRPr="006F7342">
        <w:t xml:space="preserve"> are </w:t>
      </w:r>
      <w:r w:rsidR="00064E09" w:rsidRPr="006F7342">
        <w:rPr>
          <w:i/>
        </w:rPr>
        <w:t>hygge</w:t>
      </w:r>
      <w:r w:rsidR="00064E09" w:rsidRPr="006F7342">
        <w:t xml:space="preserve">. They </w:t>
      </w:r>
      <w:r w:rsidR="00615748" w:rsidRPr="006F7342">
        <w:t xml:space="preserve">create </w:t>
      </w:r>
      <w:r w:rsidR="00064E09" w:rsidRPr="006F7342">
        <w:rPr>
          <w:i/>
        </w:rPr>
        <w:t>hygge</w:t>
      </w:r>
      <w:r w:rsidR="0063594A" w:rsidRPr="006F7342">
        <w:t>’</w:t>
      </w:r>
      <w:r w:rsidR="00F037D9" w:rsidRPr="006F7342">
        <w:t xml:space="preserve">, </w:t>
      </w:r>
      <w:r w:rsidR="00064E09" w:rsidRPr="006F7342">
        <w:t>whereby cosiness is articulated as both cause and effect.</w:t>
      </w:r>
      <w:r w:rsidR="00615748" w:rsidRPr="006F7342">
        <w:t xml:space="preserve"> </w:t>
      </w:r>
      <w:r w:rsidR="0043563D" w:rsidRPr="006F7342">
        <w:t xml:space="preserve">Ardener </w:t>
      </w:r>
      <w:r w:rsidR="00AF6C77" w:rsidRPr="006F7342">
        <w:fldChar w:fldCharType="begin"/>
      </w:r>
      <w:r w:rsidR="00AF6C77" w:rsidRPr="006F7342">
        <w:instrText xml:space="preserve"> ADDIN EN.CITE &lt;EndNote&gt;&lt;Cite ExcludeAuth="1"&gt;&lt;Author&gt;Ardener&lt;/Author&gt;&lt;Year&gt;1992&lt;/Year&gt;&lt;RecNum&gt;3388&lt;/RecNum&gt;&lt;DisplayText&gt;(1992)&lt;/DisplayText&gt;&lt;record&gt;&lt;rec-number&gt;3388&lt;/rec-number&gt;&lt;foreign-keys&gt;&lt;key app="EN" db-id="s5pss5ap5fas9be5rpzp2vrn0tvt9xt2psdf"&gt;3388&lt;/key&gt;&lt;/foreign-keys&gt;&lt;ref-type name="Journal Article"&gt;17&lt;/ref-type&gt;&lt;contributors&gt;&lt;authors&gt;&lt;author&gt;Ardener, Edwin&lt;/author&gt;&lt;/authors&gt;&lt;/contributors&gt;&lt;titles&gt;&lt;title&gt;Ritual og socialt rum&lt;/title&gt;&lt;secondary-title&gt;Tidsskriftet Antropologi&lt;/secondary-title&gt;&lt;/titles&gt;&lt;periodical&gt;&lt;full-title&gt;Tidsskriftet Antropologi&lt;/full-title&gt;&lt;/periodical&gt;&lt;pages&gt;23-28&lt;/pages&gt;&lt;volume&gt;25&lt;/volume&gt;&lt;keywords&gt;&lt;keyword&gt;Lys, light, stearin, bål&lt;/keyword&gt;&lt;/keywords&gt;&lt;dates&gt;&lt;year&gt;1992&lt;/year&gt;&lt;/dates&gt;&lt;urls&gt;&lt;/urls&gt;&lt;/record&gt;&lt;/Cite&gt;&lt;/EndNote&gt;</w:instrText>
      </w:r>
      <w:r w:rsidR="00AF6C77" w:rsidRPr="006F7342">
        <w:fldChar w:fldCharType="separate"/>
      </w:r>
      <w:r w:rsidR="00AF6C77" w:rsidRPr="00263D02">
        <w:t>(</w:t>
      </w:r>
      <w:hyperlink w:anchor="_ENREF_3" w:tooltip="Ardener, 1992 #3388" w:history="1">
        <w:r w:rsidR="00891E0D" w:rsidRPr="00263D02">
          <w:t>1992</w:t>
        </w:r>
      </w:hyperlink>
      <w:r w:rsidR="00AF6C77" w:rsidRPr="00263D02">
        <w:t>)</w:t>
      </w:r>
      <w:r w:rsidR="00AF6C77" w:rsidRPr="006F7342">
        <w:fldChar w:fldCharType="end"/>
      </w:r>
      <w:r w:rsidR="0043563D" w:rsidRPr="006F7342">
        <w:t xml:space="preserve"> calls this a </w:t>
      </w:r>
      <w:r w:rsidR="0043563D" w:rsidRPr="006F7342">
        <w:rPr>
          <w:i/>
        </w:rPr>
        <w:t>contemporaneity</w:t>
      </w:r>
      <w:r w:rsidR="0043563D" w:rsidRPr="006F7342">
        <w:t xml:space="preserve">, where the parts do not lead to or succeed each other but are present at once: </w:t>
      </w:r>
      <w:r w:rsidR="005C353D" w:rsidRPr="006F7342">
        <w:t>l</w:t>
      </w:r>
      <w:r w:rsidR="00615748" w:rsidRPr="006F7342">
        <w:t>ight is both a marker, activator of action, a sign and a scene</w:t>
      </w:r>
      <w:r w:rsidR="005C353D" w:rsidRPr="006F7342">
        <w:t xml:space="preserve"> sett</w:t>
      </w:r>
      <w:r w:rsidR="00615748" w:rsidRPr="006F7342">
        <w:t>er that shapes social spaces out of physical spaces</w:t>
      </w:r>
      <w:r w:rsidR="00655E3C" w:rsidRPr="006F7342">
        <w:t xml:space="preserve">, but without a clear meaning, and more as a particular presence </w:t>
      </w:r>
      <w:r w:rsidR="00AF6C77" w:rsidRPr="006F7342">
        <w:fldChar w:fldCharType="begin"/>
      </w:r>
      <w:r w:rsidR="00B21FFF" w:rsidRPr="006F7342">
        <w:instrText xml:space="preserve"> ADDIN EN.CITE &lt;EndNote&gt;&lt;Cite&gt;&lt;Author&gt;Ardener&lt;/Author&gt;&lt;Year&gt;1992&lt;/Year&gt;&lt;RecNum&gt;3388&lt;/RecNum&gt;&lt;Pages&gt;27&lt;/Pages&gt;&lt;DisplayText&gt;(Ardener, 1992: 27, cf. Armstrong, 1971: 31-32)&lt;/DisplayText&gt;&lt;record&gt;&lt;rec-number&gt;3388&lt;/rec-number&gt;&lt;foreign-keys&gt;&lt;key app="EN" db-id="s5pss5ap5fas9be5rpzp2vrn0tvt9xt2psdf"&gt;3388&lt;/key&gt;&lt;/foreign-keys&gt;&lt;ref-type name="Journal Article"&gt;17&lt;/ref-type&gt;&lt;contributors&gt;&lt;authors&gt;&lt;author&gt;Ardener, Edwin&lt;/author&gt;&lt;/authors&gt;&lt;/contributors&gt;&lt;titles&gt;&lt;title&gt;Ritual og socialt rum&lt;/title&gt;&lt;secondary-title&gt;Tidsskriftet Antropologi&lt;/secondary-title&gt;&lt;/titles&gt;&lt;periodical&gt;&lt;full-title&gt;Tidsskriftet Antropologi&lt;/full-title&gt;&lt;/periodical&gt;&lt;pages&gt;23-28&lt;/pages&gt;&lt;volume&gt;25&lt;/volume&gt;&lt;keywords&gt;&lt;keyword&gt;Lys, light, stearin, bål&lt;/keyword&gt;&lt;/keywords&gt;&lt;dates&gt;&lt;year&gt;1992&lt;/year&gt;&lt;/dates&gt;&lt;urls&gt;&lt;/urls&gt;&lt;/record&gt;&lt;/Cite&gt;&lt;Cite&gt;&lt;Author&gt;Armstrong&lt;/Author&gt;&lt;Year&gt;1971&lt;/Year&gt;&lt;RecNum&gt;1968&lt;/RecNum&gt;&lt;Prefix&gt;cf. &lt;/Prefix&gt;&lt;Pages&gt;31-32&lt;/Pages&gt;&lt;record&gt;&lt;rec-number&gt;1968&lt;/rec-number&gt;&lt;foreign-keys&gt;&lt;key app="EN" db-id="s5pss5ap5fas9be5rpzp2vrn0tvt9xt2psdf"&gt;1968&lt;/key&gt;&lt;/foreign-keys&gt;&lt;ref-type name="Book"&gt;6&lt;/ref-type&gt;&lt;contributors&gt;&lt;authors&gt;&lt;author&gt;Robert Plant Armstrong&lt;/author&gt;&lt;/authors&gt;&lt;/contributors&gt;&lt;titles&gt;&lt;title&gt;The Affecting Presence. An Essay in Humanistic Anthropology&lt;/title&gt;&lt;/titles&gt;&lt;dates&gt;&lt;year&gt;1971&lt;/year&gt;&lt;/dates&gt;&lt;pub-location&gt;Chicago&lt;/pub-location&gt;&lt;publisher&gt;University of Illinois Press&lt;/publisher&gt;&lt;urls&gt;&lt;/urls&gt;&lt;/record&gt;&lt;/Cite&gt;&lt;/EndNote&gt;</w:instrText>
      </w:r>
      <w:r w:rsidR="00AF6C77" w:rsidRPr="006F7342">
        <w:fldChar w:fldCharType="separate"/>
      </w:r>
      <w:r w:rsidR="00B21FFF" w:rsidRPr="00263D02">
        <w:t>(</w:t>
      </w:r>
      <w:hyperlink w:anchor="_ENREF_3" w:tooltip="Ardener, 1992 #3388" w:history="1">
        <w:r w:rsidR="00891E0D" w:rsidRPr="00263D02">
          <w:t>Ardener, 1992: 27</w:t>
        </w:r>
      </w:hyperlink>
      <w:r w:rsidR="00B21FFF" w:rsidRPr="00263D02">
        <w:t xml:space="preserve">, </w:t>
      </w:r>
      <w:hyperlink w:anchor="_ENREF_4" w:tooltip="Armstrong, 1971 #1968" w:history="1">
        <w:r w:rsidR="00891E0D" w:rsidRPr="00263D02">
          <w:t>cf. Armstrong, 1971: 31-32</w:t>
        </w:r>
      </w:hyperlink>
      <w:r w:rsidR="00B21FFF" w:rsidRPr="00263D02">
        <w:t>)</w:t>
      </w:r>
      <w:r w:rsidR="00AF6C77" w:rsidRPr="006F7342">
        <w:fldChar w:fldCharType="end"/>
      </w:r>
      <w:r w:rsidR="00655E3C" w:rsidRPr="006F7342">
        <w:t>.</w:t>
      </w:r>
    </w:p>
    <w:p w14:paraId="22C6E941" w14:textId="5B3349F5" w:rsidR="00F037D9" w:rsidRPr="006F7342" w:rsidRDefault="00655E3C" w:rsidP="00020976">
      <w:r w:rsidRPr="006F7342">
        <w:t>Catharine’s</w:t>
      </w:r>
      <w:r w:rsidR="00966399" w:rsidRPr="006F7342">
        <w:t xml:space="preserve"> description above would fit nicely in with </w:t>
      </w:r>
      <w:r w:rsidR="00A97E28" w:rsidRPr="006F7342">
        <w:t xml:space="preserve">Henare et al’s methodological project of </w:t>
      </w:r>
      <w:r w:rsidR="009560CA" w:rsidRPr="006F7342">
        <w:t xml:space="preserve">a </w:t>
      </w:r>
      <w:r w:rsidR="00966399" w:rsidRPr="006F7342">
        <w:t>lack of separation between matter and concept, between light and cosiness</w:t>
      </w:r>
      <w:r w:rsidR="009560CA" w:rsidRPr="006F7342">
        <w:t>,</w:t>
      </w:r>
      <w:r w:rsidR="00966399" w:rsidRPr="006F7342">
        <w:t xml:space="preserve"> in the Danish context. Yet, </w:t>
      </w:r>
      <w:r w:rsidR="00235CAB" w:rsidRPr="006F7342">
        <w:t xml:space="preserve">with </w:t>
      </w:r>
      <w:r w:rsidR="00251B9A">
        <w:t xml:space="preserve">further questioning </w:t>
      </w:r>
      <w:r w:rsidR="00235CAB" w:rsidRPr="006F7342">
        <w:t>the informant</w:t>
      </w:r>
      <w:r w:rsidR="00966399" w:rsidRPr="006F7342">
        <w:t>s’ expression</w:t>
      </w:r>
      <w:r w:rsidR="005C353D" w:rsidRPr="006F7342">
        <w:t>s</w:t>
      </w:r>
      <w:r w:rsidR="00966399" w:rsidRPr="006F7342">
        <w:t xml:space="preserve"> about cosy-light </w:t>
      </w:r>
      <w:r w:rsidR="005C353D" w:rsidRPr="006F7342">
        <w:t xml:space="preserve">comes also </w:t>
      </w:r>
      <w:r w:rsidR="00235CAB" w:rsidRPr="006F7342">
        <w:t>an insecurity and further reflection on</w:t>
      </w:r>
      <w:r w:rsidR="005C353D" w:rsidRPr="006F7342">
        <w:t xml:space="preserve"> whether</w:t>
      </w:r>
      <w:r w:rsidR="00235CAB" w:rsidRPr="006F7342">
        <w:t xml:space="preserve"> </w:t>
      </w:r>
      <w:r w:rsidR="00461D10">
        <w:t xml:space="preserve">that </w:t>
      </w:r>
      <w:r w:rsidR="00235CAB" w:rsidRPr="006F7342">
        <w:t>is the way it really is</w:t>
      </w:r>
      <w:r w:rsidR="00F037D9" w:rsidRPr="006F7342">
        <w:t>.</w:t>
      </w:r>
      <w:r w:rsidR="00235CAB" w:rsidRPr="006F7342">
        <w:t xml:space="preserve"> The informants navigate in a </w:t>
      </w:r>
      <w:r w:rsidR="00126744" w:rsidRPr="006F7342">
        <w:t>cross</w:t>
      </w:r>
      <w:r w:rsidR="005C353D" w:rsidRPr="006F7342">
        <w:t>-</w:t>
      </w:r>
      <w:r w:rsidR="00126744" w:rsidRPr="006F7342">
        <w:t>field</w:t>
      </w:r>
      <w:r w:rsidR="00235CAB" w:rsidRPr="006F7342">
        <w:t xml:space="preserve"> of clarification and doubt, </w:t>
      </w:r>
      <w:r w:rsidR="00126744" w:rsidRPr="006F7342">
        <w:t>interchangeably</w:t>
      </w:r>
      <w:r w:rsidR="00235CAB" w:rsidRPr="006F7342">
        <w:t xml:space="preserve"> between a ‘pathic moment’ of pre-conceptual presence and being seized and a ‘gnostic moment’</w:t>
      </w:r>
      <w:r w:rsidR="00F037D9" w:rsidRPr="006F7342">
        <w:t xml:space="preserve"> </w:t>
      </w:r>
      <w:r w:rsidR="00235CAB" w:rsidRPr="006F7342">
        <w:t>of conceptuali</w:t>
      </w:r>
      <w:r w:rsidR="00406234">
        <w:t>z</w:t>
      </w:r>
      <w:r w:rsidR="00235CAB" w:rsidRPr="006F7342">
        <w:t>ation and classification of the perceived</w:t>
      </w:r>
      <w:r w:rsidR="00F037D9" w:rsidRPr="006F7342">
        <w:t xml:space="preserve"> </w:t>
      </w:r>
      <w:r w:rsidR="0047646F" w:rsidRPr="006F7342">
        <w:fldChar w:fldCharType="begin"/>
      </w:r>
      <w:r w:rsidR="00B21FFF" w:rsidRPr="006F7342">
        <w:instrText xml:space="preserve"> ADDIN EN.CITE &lt;EndNote&gt;&lt;Cite&gt;&lt;Author&gt;Straus&lt;/Author&gt;&lt;Year&gt;1966&lt;/Year&gt;&lt;RecNum&gt;3345&lt;/RecNum&gt;&lt;Pages&gt;10&lt;/Pages&gt;&lt;DisplayText&gt;(Strauss, 1966: 10)&lt;/DisplayText&gt;&lt;record&gt;&lt;rec-number&gt;3345&lt;/rec-number&gt;&lt;foreign-keys&gt;&lt;key app="EN" db-id="s5pss5ap5fas9be5rpzp2vrn0tvt9xt2psdf"&gt;3345&lt;/key&gt;&lt;/foreign-keys&gt;&lt;ref-type name="Book"&gt;6&lt;/ref-type&gt;&lt;contributors&gt;&lt;authors&gt;&lt;author&gt;Strauss, Erwin&lt;/author&gt;&lt;/authors&gt;&lt;/contributors&gt;&lt;titles&gt;&lt;title&gt;Phenomenological Psychology. The selected papers of Erwin W. Strauss&lt;/title&gt;&lt;/titles&gt;&lt;dates&gt;&lt;year&gt;1966&lt;/year&gt;&lt;/dates&gt;&lt;pub-location&gt;New York&lt;/pub-location&gt;&lt;publisher&gt;Basic Books&lt;/publisher&gt;&lt;urls&gt;&lt;/urls&gt;&lt;/record&gt;&lt;/Cite&gt;&lt;/EndNote&gt;</w:instrText>
      </w:r>
      <w:r w:rsidR="0047646F" w:rsidRPr="006F7342">
        <w:fldChar w:fldCharType="separate"/>
      </w:r>
      <w:r w:rsidR="00B21FFF" w:rsidRPr="00263D02">
        <w:t>(</w:t>
      </w:r>
      <w:hyperlink w:anchor="_ENREF_54" w:tooltip="Strauss, 1966 #3345" w:history="1">
        <w:r w:rsidR="00891E0D" w:rsidRPr="00263D02">
          <w:t>Strauss, 1966: 10</w:t>
        </w:r>
      </w:hyperlink>
      <w:r w:rsidR="00B21FFF" w:rsidRPr="00263D02">
        <w:t>)</w:t>
      </w:r>
      <w:r w:rsidR="0047646F" w:rsidRPr="006F7342">
        <w:fldChar w:fldCharType="end"/>
      </w:r>
      <w:r w:rsidR="00F037D9" w:rsidRPr="006F7342">
        <w:t>.</w:t>
      </w:r>
      <w:r w:rsidR="00BE35FF" w:rsidRPr="006F7342">
        <w:t xml:space="preserve"> Sensing in this </w:t>
      </w:r>
      <w:r w:rsidR="00266596">
        <w:lastRenderedPageBreak/>
        <w:t>way</w:t>
      </w:r>
      <w:r w:rsidR="00BE35FF" w:rsidRPr="006F7342">
        <w:t xml:space="preserve"> is not a mode of knowledge but an affective relation to an exteriority</w:t>
      </w:r>
      <w:r w:rsidR="0039287A" w:rsidRPr="006F7342">
        <w:t xml:space="preserve"> </w:t>
      </w:r>
      <w:r w:rsidR="0039287A" w:rsidRPr="006F7342">
        <w:fldChar w:fldCharType="begin"/>
      </w:r>
      <w:r w:rsidR="00F27BFB" w:rsidRPr="006F7342">
        <w:instrText xml:space="preserve"> ADDIN EN.CITE &lt;EndNote&gt;&lt;Cite&gt;&lt;Author&gt;Strauss&lt;/Author&gt;&lt;Year&gt;1966&lt;/Year&gt;&lt;RecNum&gt;3345&lt;/RecNum&gt;&lt;DisplayText&gt;(Strauss, 1966, see also Barbaras, 2004)&lt;/DisplayText&gt;&lt;record&gt;&lt;rec-number&gt;3345&lt;/rec-number&gt;&lt;foreign-keys&gt;&lt;key app="EN" db-id="s5pss5ap5fas9be5rpzp2vrn0tvt9xt2psdf"&gt;3345&lt;/key&gt;&lt;/foreign-keys&gt;&lt;ref-type name="Book"&gt;6&lt;/ref-type&gt;&lt;contributors&gt;&lt;authors&gt;&lt;author&gt;Strauss, Erwin&lt;/author&gt;&lt;/authors&gt;&lt;/contributors&gt;&lt;titles&gt;&lt;title&gt;Phenomenological Psychology. The selected papers of Erwin W. Strauss&lt;/title&gt;&lt;/titles&gt;&lt;dates&gt;&lt;year&gt;1966&lt;/year&gt;&lt;/dates&gt;&lt;pub-location&gt;New York&lt;/pub-location&gt;&lt;publisher&gt;Basic Books&lt;/publisher&gt;&lt;urls&gt;&lt;/urls&gt;&lt;/record&gt;&lt;/Cite&gt;&lt;Cite&gt;&lt;Author&gt;Barbaras&lt;/Author&gt;&lt;Year&gt;2004&lt;/Year&gt;&lt;RecNum&gt;8016&lt;/RecNum&gt;&lt;Prefix&gt;see also &lt;/Prefix&gt;&lt;record&gt;&lt;rec-number&gt;8016&lt;/rec-number&gt;&lt;foreign-keys&gt;&lt;key app="EN" db-id="s5pss5ap5fas9be5rpzp2vrn0tvt9xt2psdf"&gt;8016&lt;/key&gt;&lt;/foreign-keys&gt;&lt;ref-type name="Journal Article"&gt;17&lt;/ref-type&gt;&lt;contributors&gt;&lt;authors&gt;&lt;author&gt;Barbaras, R.&lt;/author&gt;&lt;/authors&gt;&lt;/contributors&gt;&lt;titles&gt;&lt;title&gt;Affectivity and movement: The sense of sensing in Erwin Straus&lt;/title&gt;&lt;secondary-title&gt;Phenomenology and the Cognitive Sciences&lt;/secondary-title&gt;&lt;/titles&gt;&lt;periodical&gt;&lt;full-title&gt;Phenomenology and the Cognitive Sciences&lt;/full-title&gt;&lt;/periodical&gt;&lt;pages&gt;215-228&lt;/pages&gt;&lt;volume&gt;3&lt;/volume&gt;&lt;dates&gt;&lt;year&gt;2004&lt;/year&gt;&lt;/dates&gt;&lt;urls&gt;&lt;/urls&gt;&lt;/record&gt;&lt;/Cite&gt;&lt;/EndNote&gt;</w:instrText>
      </w:r>
      <w:r w:rsidR="0039287A" w:rsidRPr="006F7342">
        <w:fldChar w:fldCharType="separate"/>
      </w:r>
      <w:r w:rsidR="00F27BFB" w:rsidRPr="00263D02">
        <w:t>(</w:t>
      </w:r>
      <w:hyperlink w:anchor="_ENREF_54" w:tooltip="Strauss, 1966 #3345" w:history="1">
        <w:r w:rsidR="00891E0D" w:rsidRPr="00263D02">
          <w:t>Strauss, 1966</w:t>
        </w:r>
      </w:hyperlink>
      <w:r w:rsidR="00F27BFB" w:rsidRPr="00263D02">
        <w:t xml:space="preserve">, </w:t>
      </w:r>
      <w:hyperlink w:anchor="_ENREF_7" w:tooltip="Barbaras, 2004 #8016" w:history="1">
        <w:r w:rsidR="00891E0D" w:rsidRPr="00263D02">
          <w:t>see also Barbaras, 2004</w:t>
        </w:r>
      </w:hyperlink>
      <w:r w:rsidR="00F27BFB" w:rsidRPr="00263D02">
        <w:t>)</w:t>
      </w:r>
      <w:r w:rsidR="0039287A" w:rsidRPr="006F7342">
        <w:fldChar w:fldCharType="end"/>
      </w:r>
      <w:r w:rsidR="00BE35FF" w:rsidRPr="006F7342">
        <w:t>.</w:t>
      </w:r>
    </w:p>
    <w:p w14:paraId="43EF3110" w14:textId="3759CAE1" w:rsidR="00F037D9" w:rsidRPr="006F7342" w:rsidRDefault="005C353D" w:rsidP="00EE401A">
      <w:r w:rsidRPr="006F7342">
        <w:t xml:space="preserve">Rather </w:t>
      </w:r>
      <w:r w:rsidR="004330A6" w:rsidRPr="006F7342">
        <w:t xml:space="preserve">than advancing a study of </w:t>
      </w:r>
      <w:r w:rsidR="004330A6" w:rsidRPr="00263D02">
        <w:rPr>
          <w:i/>
        </w:rPr>
        <w:t>hygge</w:t>
      </w:r>
      <w:r w:rsidR="004330A6" w:rsidRPr="006F7342">
        <w:t xml:space="preserve"> in Denmark </w:t>
      </w:r>
      <w:r w:rsidR="0047646F" w:rsidRPr="006F7342">
        <w:fldChar w:fldCharType="begin"/>
      </w:r>
      <w:r w:rsidR="00F27BFB" w:rsidRPr="006F7342">
        <w:instrText xml:space="preserve"> ADDIN EN.CITE &lt;EndNote&gt;&lt;Cite&gt;&lt;Author&gt;Linnet&lt;/Author&gt;&lt;Year&gt;2011&lt;/Year&gt;&lt;RecNum&gt;3337&lt;/RecNum&gt;&lt;Prefix&gt;see &lt;/Prefix&gt;&lt;DisplayText&gt;(see Linnet, 2011)&lt;/DisplayText&gt;&lt;record&gt;&lt;rec-number&gt;3337&lt;/rec-number&gt;&lt;foreign-keys&gt;&lt;key app="EN" db-id="s5pss5ap5fas9be5rpzp2vrn0tvt9xt2psdf"&gt;3337&lt;/key&gt;&lt;/foreign-keys&gt;&lt;ref-type name="Journal Article"&gt;17&lt;/ref-type&gt;&lt;contributors&gt;&lt;authors&gt;&lt;author&gt;Linnet, Jeppe Trolle&lt;/author&gt;&lt;/authors&gt;&lt;/contributors&gt;&lt;titles&gt;&lt;title&gt;Money Can&amp;apos;t Buy Me Hygge. Danish Middle-Class Consumption, Egalitarianism and the Sanctity of Inner Space&lt;/title&gt;&lt;secondary-title&gt;Social Analysis&lt;/secondary-title&gt;&lt;/titles&gt;&lt;periodical&gt;&lt;full-title&gt;Social Analysis&lt;/full-title&gt;&lt;/periodical&gt;&lt;pages&gt;21-44&lt;/pages&gt;&lt;volume&gt;55&lt;/volume&gt;&lt;number&gt;2&lt;/number&gt;&lt;dates&gt;&lt;year&gt;2011&lt;/year&gt;&lt;/dates&gt;&lt;urls&gt;&lt;/urls&gt;&lt;/record&gt;&lt;/Cite&gt;&lt;/EndNote&gt;</w:instrText>
      </w:r>
      <w:r w:rsidR="0047646F" w:rsidRPr="006F7342">
        <w:fldChar w:fldCharType="separate"/>
      </w:r>
      <w:r w:rsidR="00F27BFB" w:rsidRPr="00263D02">
        <w:t>(</w:t>
      </w:r>
      <w:hyperlink w:anchor="_ENREF_46" w:tooltip="Linnet, 2011 #3337" w:history="1">
        <w:r w:rsidR="00891E0D" w:rsidRPr="00263D02">
          <w:t>see Linnet, 2011</w:t>
        </w:r>
      </w:hyperlink>
      <w:r w:rsidR="00F27BFB" w:rsidRPr="00263D02">
        <w:t>)</w:t>
      </w:r>
      <w:r w:rsidR="0047646F" w:rsidRPr="006F7342">
        <w:fldChar w:fldCharType="end"/>
      </w:r>
      <w:r w:rsidR="004330A6" w:rsidRPr="006F7342">
        <w:t xml:space="preserve">, </w:t>
      </w:r>
      <w:r w:rsidR="00182AA3" w:rsidRPr="006F7342">
        <w:t xml:space="preserve">the point here is to </w:t>
      </w:r>
      <w:r w:rsidR="00A94FC2" w:rsidRPr="006F7342">
        <w:t>explore</w:t>
      </w:r>
      <w:r w:rsidR="00182AA3" w:rsidRPr="006F7342">
        <w:t xml:space="preserve"> the role of undecidedness to question the use of i</w:t>
      </w:r>
      <w:r w:rsidR="00D742FE" w:rsidRPr="006F7342">
        <w:t xml:space="preserve">nformants’ </w:t>
      </w:r>
      <w:r w:rsidRPr="006F7342">
        <w:t xml:space="preserve">phrases </w:t>
      </w:r>
      <w:r w:rsidR="00D742FE" w:rsidRPr="006F7342">
        <w:t>such as ‘</w:t>
      </w:r>
      <w:r w:rsidR="00182AA3" w:rsidRPr="006F7342">
        <w:t xml:space="preserve">here comes the </w:t>
      </w:r>
      <w:r w:rsidR="00182AA3" w:rsidRPr="006F7342">
        <w:rPr>
          <w:i/>
        </w:rPr>
        <w:t>hygge</w:t>
      </w:r>
      <w:r w:rsidR="00D742FE" w:rsidRPr="006F7342">
        <w:t>’</w:t>
      </w:r>
      <w:r w:rsidR="00182AA3" w:rsidRPr="006F7342">
        <w:t xml:space="preserve"> as an </w:t>
      </w:r>
      <w:r w:rsidR="00126744" w:rsidRPr="006F7342">
        <w:t>expression</w:t>
      </w:r>
      <w:r w:rsidR="00182AA3" w:rsidRPr="006F7342">
        <w:t xml:space="preserve"> of the ontological nature of the light.</w:t>
      </w:r>
      <w:r w:rsidR="00F037D9" w:rsidRPr="006F7342">
        <w:t xml:space="preserve"> </w:t>
      </w:r>
      <w:r w:rsidR="00182AA3" w:rsidRPr="006F7342">
        <w:t xml:space="preserve">Most often my interviews about light and </w:t>
      </w:r>
      <w:r w:rsidR="00182AA3" w:rsidRPr="006F7342">
        <w:rPr>
          <w:i/>
        </w:rPr>
        <w:t>hygge</w:t>
      </w:r>
      <w:r w:rsidR="00182AA3" w:rsidRPr="006F7342">
        <w:t xml:space="preserve"> shift between clarity and vagueness</w:t>
      </w:r>
      <w:r w:rsidR="0047646F" w:rsidRPr="006F7342">
        <w:t xml:space="preserve">, for instance, </w:t>
      </w:r>
      <w:r w:rsidR="00E75EEB" w:rsidRPr="006F7342">
        <w:t xml:space="preserve">when </w:t>
      </w:r>
      <w:r w:rsidR="0047646F" w:rsidRPr="006F7342">
        <w:t>Nanna states, ‘</w:t>
      </w:r>
      <w:r w:rsidR="00073777" w:rsidRPr="006F7342">
        <w:rPr>
          <w:i/>
        </w:rPr>
        <w:t>Hygge</w:t>
      </w:r>
      <w:r w:rsidR="00073777" w:rsidRPr="006F7342">
        <w:t xml:space="preserve"> is many things, bu</w:t>
      </w:r>
      <w:r w:rsidR="008A3941" w:rsidRPr="006F7342">
        <w:t>t of course, we say that candle</w:t>
      </w:r>
      <w:r w:rsidR="00073777" w:rsidRPr="006F7342">
        <w:t xml:space="preserve">light is also </w:t>
      </w:r>
      <w:r w:rsidR="00073777" w:rsidRPr="006F7342">
        <w:rPr>
          <w:i/>
        </w:rPr>
        <w:t>hygge</w:t>
      </w:r>
      <w:r w:rsidR="00073777" w:rsidRPr="006F7342">
        <w:t xml:space="preserve">. I guess it is. </w:t>
      </w:r>
      <w:r w:rsidRPr="006F7342">
        <w:t>M</w:t>
      </w:r>
      <w:r w:rsidR="00073777" w:rsidRPr="006F7342">
        <w:t>ay</w:t>
      </w:r>
      <w:r w:rsidRPr="006F7342">
        <w:t>be it is</w:t>
      </w:r>
      <w:r w:rsidR="00073777" w:rsidRPr="006F7342">
        <w:t xml:space="preserve"> also</w:t>
      </w:r>
      <w:r w:rsidR="001C5ED7">
        <w:t xml:space="preserve"> that</w:t>
      </w:r>
      <w:r w:rsidR="00073777" w:rsidRPr="006F7342">
        <w:t>. They set that kind</w:t>
      </w:r>
      <w:r w:rsidR="00655A6B" w:rsidRPr="006F7342">
        <w:t xml:space="preserve"> of atmosphere. It is something</w:t>
      </w:r>
      <w:r w:rsidR="00073777" w:rsidRPr="006F7342">
        <w:t>, yeah, so</w:t>
      </w:r>
      <w:r w:rsidR="00121C3A" w:rsidRPr="006F7342">
        <w:t>m</w:t>
      </w:r>
      <w:r w:rsidR="00126744" w:rsidRPr="006F7342">
        <w:t>ething you gather around</w:t>
      </w:r>
      <w:r w:rsidR="0047646F" w:rsidRPr="006F7342">
        <w:t>’</w:t>
      </w:r>
      <w:r w:rsidR="00F037D9" w:rsidRPr="006F7342">
        <w:t xml:space="preserve">. </w:t>
      </w:r>
      <w:r w:rsidR="00D71CDF" w:rsidRPr="006F7342">
        <w:t xml:space="preserve">Yet, later on in the interview </w:t>
      </w:r>
      <w:r w:rsidR="00AB5401" w:rsidRPr="006F7342">
        <w:t xml:space="preserve">she </w:t>
      </w:r>
      <w:r w:rsidRPr="006F7342">
        <w:t xml:space="preserve">goes on to </w:t>
      </w:r>
      <w:r w:rsidR="00AB5401" w:rsidRPr="006F7342">
        <w:t>say that</w:t>
      </w:r>
      <w:r w:rsidR="00F037D9" w:rsidRPr="006F7342">
        <w:t>:</w:t>
      </w:r>
    </w:p>
    <w:p w14:paraId="3109C893" w14:textId="39E301A1" w:rsidR="00F037D9" w:rsidRPr="006F7342" w:rsidRDefault="00AB5401" w:rsidP="001323CE">
      <w:pPr>
        <w:pStyle w:val="Citat"/>
      </w:pPr>
      <w:r w:rsidRPr="006F7342">
        <w:t xml:space="preserve">It is like I mentally </w:t>
      </w:r>
      <w:r w:rsidR="00121C3A" w:rsidRPr="006F7342">
        <w:t xml:space="preserve">tell myself </w:t>
      </w:r>
      <w:r w:rsidRPr="006F7342">
        <w:t>that now I want to make it cosy, so I turn on this light. I gues</w:t>
      </w:r>
      <w:r w:rsidR="00655A6B" w:rsidRPr="006F7342">
        <w:t>s</w:t>
      </w:r>
      <w:r w:rsidRPr="006F7342">
        <w:t xml:space="preserve"> </w:t>
      </w:r>
      <w:r w:rsidR="00F61CCC" w:rsidRPr="006F7342">
        <w:t xml:space="preserve">it is like </w:t>
      </w:r>
      <w:r w:rsidRPr="006F7342">
        <w:t>that</w:t>
      </w:r>
      <w:r w:rsidR="009D4D1C" w:rsidRPr="006F7342">
        <w:t>.</w:t>
      </w:r>
      <w:r w:rsidRPr="006F7342">
        <w:t xml:space="preserve"> </w:t>
      </w:r>
      <w:r w:rsidR="009D4D1C" w:rsidRPr="006F7342">
        <w:t>W</w:t>
      </w:r>
      <w:r w:rsidRPr="006F7342">
        <w:t>hen I do this it becomes cosy. But it does</w:t>
      </w:r>
      <w:r w:rsidR="00F61CCC" w:rsidRPr="006F7342">
        <w:t>n’t</w:t>
      </w:r>
      <w:r w:rsidRPr="006F7342">
        <w:t xml:space="preserve">. It may not lead to cosiness – I also know that. But </w:t>
      </w:r>
      <w:r w:rsidR="00C66F1D" w:rsidRPr="006F7342">
        <w:t>t</w:t>
      </w:r>
      <w:r w:rsidRPr="006F7342">
        <w:t xml:space="preserve">he </w:t>
      </w:r>
      <w:r w:rsidR="00792592" w:rsidRPr="006F7342">
        <w:t xml:space="preserve">frame is sort of </w:t>
      </w:r>
      <w:r w:rsidRPr="006F7342">
        <w:t>set for it</w:t>
      </w:r>
      <w:r w:rsidR="00792592" w:rsidRPr="006F7342">
        <w:t xml:space="preserve">. The </w:t>
      </w:r>
      <w:r w:rsidR="00126744" w:rsidRPr="006F7342">
        <w:t xml:space="preserve">stage </w:t>
      </w:r>
      <w:r w:rsidR="00C66F1D" w:rsidRPr="006F7342">
        <w:t xml:space="preserve">is </w:t>
      </w:r>
      <w:r w:rsidR="00792592" w:rsidRPr="006F7342">
        <w:t xml:space="preserve">set by lighting </w:t>
      </w:r>
      <w:r w:rsidR="00126744" w:rsidRPr="006F7342">
        <w:t>the</w:t>
      </w:r>
      <w:r w:rsidR="00792592" w:rsidRPr="006F7342">
        <w:t xml:space="preserve"> candle</w:t>
      </w:r>
      <w:r w:rsidR="00F037D9" w:rsidRPr="006F7342">
        <w:t>.</w:t>
      </w:r>
    </w:p>
    <w:p w14:paraId="4D076682" w14:textId="77777777" w:rsidR="0047646F" w:rsidRPr="006F7342" w:rsidRDefault="0047646F" w:rsidP="001323CE">
      <w:pPr>
        <w:ind w:firstLine="0"/>
      </w:pPr>
    </w:p>
    <w:p w14:paraId="7225915D" w14:textId="1A48C323" w:rsidR="003A39CB" w:rsidRPr="006F7342" w:rsidRDefault="00792592" w:rsidP="001323CE">
      <w:pPr>
        <w:ind w:firstLine="0"/>
      </w:pPr>
      <w:r w:rsidRPr="006F7342">
        <w:t>On the one hand, Nanna points to the way</w:t>
      </w:r>
      <w:r w:rsidR="005E4670" w:rsidRPr="006F7342">
        <w:t xml:space="preserve"> that candle</w:t>
      </w:r>
      <w:r w:rsidR="006E4D09" w:rsidRPr="006F7342">
        <w:t xml:space="preserve">light </w:t>
      </w:r>
      <w:r w:rsidR="00126744" w:rsidRPr="006F7342">
        <w:t>instantiates</w:t>
      </w:r>
      <w:r w:rsidR="006E4D09" w:rsidRPr="006F7342">
        <w:t xml:space="preserve"> </w:t>
      </w:r>
      <w:r w:rsidR="006E4D09" w:rsidRPr="006F7342">
        <w:rPr>
          <w:i/>
        </w:rPr>
        <w:t>hygge</w:t>
      </w:r>
      <w:r w:rsidR="006E4D09" w:rsidRPr="006F7342">
        <w:t>. However, after further reflection, doubt comes to mind</w:t>
      </w:r>
      <w:r w:rsidR="005C353D" w:rsidRPr="006F7342">
        <w:t xml:space="preserve"> -</w:t>
      </w:r>
      <w:r w:rsidR="00F037D9" w:rsidRPr="006F7342">
        <w:t xml:space="preserve"> </w:t>
      </w:r>
      <w:r w:rsidR="005E4670" w:rsidRPr="006F7342">
        <w:t>‘</w:t>
      </w:r>
      <w:r w:rsidR="006E4D09" w:rsidRPr="006F7342">
        <w:t>I als</w:t>
      </w:r>
      <w:r w:rsidR="005E4670" w:rsidRPr="006F7342">
        <w:t>o know that it is not like that’</w:t>
      </w:r>
      <w:r w:rsidR="005C353D" w:rsidRPr="006F7342">
        <w:t xml:space="preserve"> -</w:t>
      </w:r>
      <w:r w:rsidR="006E4D09" w:rsidRPr="006F7342">
        <w:t xml:space="preserve"> after which light becomes a requisite </w:t>
      </w:r>
      <w:r w:rsidR="005C353D" w:rsidRPr="006F7342">
        <w:t xml:space="preserve">for </w:t>
      </w:r>
      <w:r w:rsidR="006E4D09" w:rsidRPr="006F7342">
        <w:t>set</w:t>
      </w:r>
      <w:r w:rsidR="005C353D" w:rsidRPr="006F7342">
        <w:t>ting</w:t>
      </w:r>
      <w:r w:rsidR="006E4D09" w:rsidRPr="006F7342">
        <w:t xml:space="preserve"> the cosy </w:t>
      </w:r>
      <w:r w:rsidR="00126744" w:rsidRPr="006F7342">
        <w:t>atmosphere</w:t>
      </w:r>
      <w:r w:rsidR="00F037D9" w:rsidRPr="006F7342">
        <w:t>.</w:t>
      </w:r>
      <w:r w:rsidR="006E4D09" w:rsidRPr="006F7342">
        <w:t xml:space="preserve"> </w:t>
      </w:r>
      <w:r w:rsidR="005C353D" w:rsidRPr="006F7342">
        <w:t>In other words</w:t>
      </w:r>
      <w:r w:rsidR="006E4D09" w:rsidRPr="006F7342">
        <w:t xml:space="preserve">, rather than </w:t>
      </w:r>
      <w:r w:rsidR="008963FC" w:rsidRPr="006F7342">
        <w:t xml:space="preserve">an </w:t>
      </w:r>
      <w:r w:rsidR="006F7342" w:rsidRPr="006F7342">
        <w:t>insep</w:t>
      </w:r>
      <w:r w:rsidR="006F7342">
        <w:t>a</w:t>
      </w:r>
      <w:r w:rsidR="006F7342" w:rsidRPr="006F7342">
        <w:t>rable</w:t>
      </w:r>
      <w:r w:rsidR="008963FC" w:rsidRPr="006F7342">
        <w:t xml:space="preserve"> </w:t>
      </w:r>
      <w:r w:rsidR="006E4D09" w:rsidRPr="006F7342">
        <w:rPr>
          <w:i/>
        </w:rPr>
        <w:t xml:space="preserve">part </w:t>
      </w:r>
      <w:r w:rsidR="006E4D09" w:rsidRPr="006F7342">
        <w:t xml:space="preserve">of a thing, </w:t>
      </w:r>
      <w:r w:rsidR="00DB1AE3">
        <w:rPr>
          <w:i/>
        </w:rPr>
        <w:t>hygge</w:t>
      </w:r>
      <w:r w:rsidR="00DB1AE3" w:rsidRPr="006F7342">
        <w:t xml:space="preserve"> </w:t>
      </w:r>
      <w:r w:rsidR="006E4D09" w:rsidRPr="006F7342">
        <w:t xml:space="preserve">becomes an affective condition – an atmosphere – </w:t>
      </w:r>
      <w:r w:rsidR="006E4D09" w:rsidRPr="006F7342">
        <w:lastRenderedPageBreak/>
        <w:t xml:space="preserve">achieved </w:t>
      </w:r>
      <w:r w:rsidR="006E4D09" w:rsidRPr="006F7342">
        <w:rPr>
          <w:i/>
        </w:rPr>
        <w:t xml:space="preserve">through </w:t>
      </w:r>
      <w:r w:rsidR="006E4D09" w:rsidRPr="006F7342">
        <w:t>the thing</w:t>
      </w:r>
      <w:r w:rsidR="00F037D9" w:rsidRPr="006F7342">
        <w:t xml:space="preserve">. </w:t>
      </w:r>
      <w:r w:rsidR="00E97C36" w:rsidRPr="006F7342">
        <w:t>Thus</w:t>
      </w:r>
      <w:r w:rsidR="002B4D7A" w:rsidRPr="006F7342">
        <w:t>,</w:t>
      </w:r>
      <w:r w:rsidR="00E97C36" w:rsidRPr="006F7342">
        <w:t xml:space="preserve"> while many </w:t>
      </w:r>
      <w:r w:rsidR="002B4D7A" w:rsidRPr="006F7342">
        <w:t>informants immediately conflate</w:t>
      </w:r>
      <w:r w:rsidR="00E97C36" w:rsidRPr="006F7342">
        <w:t xml:space="preserve"> </w:t>
      </w:r>
      <w:r w:rsidR="00E97C36" w:rsidRPr="006F7342">
        <w:rPr>
          <w:i/>
        </w:rPr>
        <w:t xml:space="preserve">hygge </w:t>
      </w:r>
      <w:r w:rsidR="00E97C36" w:rsidRPr="006F7342">
        <w:t xml:space="preserve">and a particular </w:t>
      </w:r>
      <w:r w:rsidR="009D2AB9" w:rsidRPr="006F7342">
        <w:t>light setting</w:t>
      </w:r>
      <w:r w:rsidR="00E97C36" w:rsidRPr="006F7342">
        <w:t xml:space="preserve">, they remain undecided </w:t>
      </w:r>
      <w:r w:rsidR="00123C3E" w:rsidRPr="006F7342">
        <w:t>as to</w:t>
      </w:r>
      <w:r w:rsidR="00535A0D" w:rsidRPr="006F7342">
        <w:t xml:space="preserve"> </w:t>
      </w:r>
      <w:r w:rsidR="00E97C36" w:rsidRPr="006F7342">
        <w:t xml:space="preserve">what </w:t>
      </w:r>
      <w:r w:rsidR="00535A0D" w:rsidRPr="006F7342">
        <w:t xml:space="preserve">both cosiness and light </w:t>
      </w:r>
      <w:r w:rsidR="00E97C36" w:rsidRPr="006F7342">
        <w:t xml:space="preserve">really </w:t>
      </w:r>
      <w:r w:rsidR="005C353D" w:rsidRPr="006F7342">
        <w:t>are</w:t>
      </w:r>
      <w:r w:rsidR="00E97C36" w:rsidRPr="006F7342">
        <w:t xml:space="preserve">, since the word </w:t>
      </w:r>
      <w:r w:rsidR="00535A0D" w:rsidRPr="006F7342">
        <w:rPr>
          <w:i/>
        </w:rPr>
        <w:t xml:space="preserve">hygge </w:t>
      </w:r>
      <w:r w:rsidR="00E97C36" w:rsidRPr="006F7342">
        <w:t>covers too much. Or</w:t>
      </w:r>
      <w:r w:rsidR="005C353D" w:rsidRPr="006F7342">
        <w:t>,</w:t>
      </w:r>
      <w:r w:rsidR="00E97C36" w:rsidRPr="006F7342">
        <w:t xml:space="preserve"> rather, </w:t>
      </w:r>
      <w:r w:rsidR="00E97C36" w:rsidRPr="006F7342">
        <w:rPr>
          <w:i/>
        </w:rPr>
        <w:t xml:space="preserve">hygge </w:t>
      </w:r>
      <w:r w:rsidR="00535A0D" w:rsidRPr="006F7342">
        <w:t xml:space="preserve">denotes </w:t>
      </w:r>
      <w:r w:rsidR="00126744" w:rsidRPr="006F7342">
        <w:t>multiple</w:t>
      </w:r>
      <w:r w:rsidR="00E97C36" w:rsidRPr="006F7342">
        <w:t xml:space="preserve"> things and phenomena</w:t>
      </w:r>
      <w:r w:rsidR="00F20E48" w:rsidRPr="006F7342">
        <w:t xml:space="preserve"> (even in the same grammatical form)</w:t>
      </w:r>
      <w:r w:rsidR="00E97C36" w:rsidRPr="006F7342">
        <w:t>: tangible things, modes of appearance, ways of being together</w:t>
      </w:r>
      <w:r w:rsidR="00535A0D" w:rsidRPr="006F7342">
        <w:t xml:space="preserve">, </w:t>
      </w:r>
      <w:r w:rsidR="005C353D" w:rsidRPr="006F7342">
        <w:t xml:space="preserve">which </w:t>
      </w:r>
      <w:r w:rsidR="00535A0D" w:rsidRPr="006F7342">
        <w:t xml:space="preserve">in essence capture </w:t>
      </w:r>
      <w:r w:rsidR="00E97C36" w:rsidRPr="006F7342">
        <w:t>an atmosphere</w:t>
      </w:r>
      <w:r w:rsidR="00F037D9" w:rsidRPr="006F7342">
        <w:t>.</w:t>
      </w:r>
      <w:r w:rsidR="00E97C36" w:rsidRPr="006F7342">
        <w:t xml:space="preserve"> </w:t>
      </w:r>
      <w:r w:rsidR="00B8305F" w:rsidRPr="006F7342">
        <w:rPr>
          <w:i/>
        </w:rPr>
        <w:t>H</w:t>
      </w:r>
      <w:r w:rsidR="00655A6B" w:rsidRPr="006F7342">
        <w:rPr>
          <w:i/>
        </w:rPr>
        <w:t>ygge</w:t>
      </w:r>
      <w:r w:rsidR="00B8305F" w:rsidRPr="006F7342">
        <w:t>,</w:t>
      </w:r>
      <w:r w:rsidR="00655A6B" w:rsidRPr="006F7342">
        <w:rPr>
          <w:i/>
        </w:rPr>
        <w:t xml:space="preserve"> </w:t>
      </w:r>
      <w:r w:rsidR="00B8305F" w:rsidRPr="006F7342">
        <w:t xml:space="preserve">then, </w:t>
      </w:r>
      <w:r w:rsidR="00655A6B" w:rsidRPr="006F7342">
        <w:t>is a concept with</w:t>
      </w:r>
      <w:r w:rsidR="00F037D9" w:rsidRPr="006F7342">
        <w:t xml:space="preserve"> </w:t>
      </w:r>
      <w:r w:rsidR="00655A6B" w:rsidRPr="006F7342">
        <w:t>vague defini</w:t>
      </w:r>
      <w:r w:rsidR="002F6501" w:rsidRPr="006F7342">
        <w:t>tions</w:t>
      </w:r>
      <w:r w:rsidR="0055140D" w:rsidRPr="006F7342">
        <w:t xml:space="preserve"> and</w:t>
      </w:r>
      <w:r w:rsidR="003E002B" w:rsidRPr="006F7342">
        <w:t xml:space="preserve"> a</w:t>
      </w:r>
      <w:r w:rsidR="00AE7E15" w:rsidRPr="006F7342">
        <w:t>n object</w:t>
      </w:r>
      <w:r w:rsidR="003E002B" w:rsidRPr="006F7342">
        <w:t xml:space="preserve"> with unclear borders</w:t>
      </w:r>
      <w:r w:rsidR="002F6501" w:rsidRPr="006F7342">
        <w:t xml:space="preserve">. It is used in various ways, </w:t>
      </w:r>
      <w:r w:rsidR="00133221" w:rsidRPr="006F7342">
        <w:t xml:space="preserve">and </w:t>
      </w:r>
      <w:r w:rsidR="002F6501" w:rsidRPr="006F7342">
        <w:t xml:space="preserve">in different grammatical forms, to describe a feeling of </w:t>
      </w:r>
      <w:r w:rsidR="00126744" w:rsidRPr="006F7342">
        <w:t>everything</w:t>
      </w:r>
      <w:r w:rsidR="002F6501" w:rsidRPr="006F7342">
        <w:t xml:space="preserve"> from a visit to the restaurant, a part of the city, a home, a</w:t>
      </w:r>
      <w:r w:rsidR="00995D09" w:rsidRPr="006F7342">
        <w:t>n</w:t>
      </w:r>
      <w:r w:rsidR="002F6501" w:rsidRPr="006F7342">
        <w:t xml:space="preserve"> </w:t>
      </w:r>
      <w:r w:rsidR="00995D09" w:rsidRPr="006F7342">
        <w:t>object</w:t>
      </w:r>
      <w:r w:rsidR="007B1BE7">
        <w:t xml:space="preserve"> (</w:t>
      </w:r>
      <w:r w:rsidR="007B1BE7" w:rsidRPr="007B1BE7">
        <w:rPr>
          <w:i/>
        </w:rPr>
        <w:t>hyggen</w:t>
      </w:r>
      <w:r w:rsidR="007B1BE7">
        <w:t>), an activity (</w:t>
      </w:r>
      <w:r w:rsidR="007B1BE7" w:rsidRPr="007B1BE7">
        <w:rPr>
          <w:i/>
        </w:rPr>
        <w:t>at hygge</w:t>
      </w:r>
      <w:r w:rsidR="007B1BE7">
        <w:t>)</w:t>
      </w:r>
      <w:r w:rsidR="002F6501" w:rsidRPr="006F7342">
        <w:t xml:space="preserve"> and a </w:t>
      </w:r>
      <w:r w:rsidR="005C353D" w:rsidRPr="006F7342">
        <w:t xml:space="preserve">quiet </w:t>
      </w:r>
      <w:r w:rsidR="002F6501" w:rsidRPr="006F7342">
        <w:t>evening at home</w:t>
      </w:r>
      <w:r w:rsidR="00F037D9" w:rsidRPr="006F7342">
        <w:t xml:space="preserve">. </w:t>
      </w:r>
      <w:r w:rsidR="000F2FE3" w:rsidRPr="006F7342">
        <w:t>Most often it is defined by its absence</w:t>
      </w:r>
      <w:r w:rsidR="001D06D5" w:rsidRPr="006F7342">
        <w:t xml:space="preserve"> </w:t>
      </w:r>
      <w:r w:rsidR="000F2FE3" w:rsidRPr="006F7342">
        <w:t xml:space="preserve">but generally involves </w:t>
      </w:r>
      <w:r w:rsidR="00D52217" w:rsidRPr="006F7342">
        <w:t>informality, the ideal of equality, downplaying rules</w:t>
      </w:r>
      <w:r w:rsidR="001D06D5" w:rsidRPr="006F7342">
        <w:t>. A</w:t>
      </w:r>
      <w:r w:rsidR="00D52217" w:rsidRPr="006F7342">
        <w:t>t the same time</w:t>
      </w:r>
      <w:r w:rsidR="005C353D" w:rsidRPr="006F7342">
        <w:t>,</w:t>
      </w:r>
      <w:r w:rsidR="00D52217" w:rsidRPr="006F7342">
        <w:t xml:space="preserve"> </w:t>
      </w:r>
      <w:r w:rsidR="00D52217" w:rsidRPr="006F7342">
        <w:rPr>
          <w:i/>
        </w:rPr>
        <w:t xml:space="preserve">hygge </w:t>
      </w:r>
      <w:r w:rsidR="00D52217" w:rsidRPr="006F7342">
        <w:t xml:space="preserve">is also highly structured and planned, despite </w:t>
      </w:r>
      <w:r w:rsidR="005C353D" w:rsidRPr="006F7342">
        <w:t>claim</w:t>
      </w:r>
      <w:r w:rsidR="007B1BE7">
        <w:t>s</w:t>
      </w:r>
      <w:r w:rsidR="005C353D" w:rsidRPr="006F7342">
        <w:t xml:space="preserve"> to the </w:t>
      </w:r>
      <w:r w:rsidR="00D52217" w:rsidRPr="006F7342">
        <w:t>opposite</w:t>
      </w:r>
      <w:r w:rsidR="005C353D" w:rsidRPr="006F7342">
        <w:t xml:space="preserve"> </w:t>
      </w:r>
      <w:r w:rsidR="00D77630" w:rsidRPr="006F7342">
        <w:fldChar w:fldCharType="begin"/>
      </w:r>
      <w:r w:rsidR="00B21FFF" w:rsidRPr="006F7342">
        <w:instrText xml:space="preserve"> ADDIN EN.CITE &lt;EndNote&gt;&lt;Cite&gt;&lt;Author&gt;Ardener&lt;/Author&gt;&lt;Year&gt;1992&lt;/Year&gt;&lt;RecNum&gt;3388&lt;/RecNum&gt;&lt;Pages&gt;26-27&lt;/Pages&gt;&lt;DisplayText&gt;(Ardener, 1992: 26-27)&lt;/DisplayText&gt;&lt;record&gt;&lt;rec-number&gt;3388&lt;/rec-number&gt;&lt;foreign-keys&gt;&lt;key app="EN" db-id="s5pss5ap5fas9be5rpzp2vrn0tvt9xt2psdf"&gt;3388&lt;/key&gt;&lt;/foreign-keys&gt;&lt;ref-type name="Journal Article"&gt;17&lt;/ref-type&gt;&lt;contributors&gt;&lt;authors&gt;&lt;author&gt;Ardener, Edwin&lt;/author&gt;&lt;/authors&gt;&lt;/contributors&gt;&lt;titles&gt;&lt;title&gt;Ritual og socialt rum&lt;/title&gt;&lt;secondary-title&gt;Tidsskriftet Antropologi&lt;/secondary-title&gt;&lt;/titles&gt;&lt;periodical&gt;&lt;full-title&gt;Tidsskriftet Antropologi&lt;/full-title&gt;&lt;/periodical&gt;&lt;pages&gt;23-28&lt;/pages&gt;&lt;volume&gt;25&lt;/volume&gt;&lt;keywords&gt;&lt;keyword&gt;Lys, light, stearin, bål&lt;/keyword&gt;&lt;/keywords&gt;&lt;dates&gt;&lt;year&gt;1992&lt;/year&gt;&lt;/dates&gt;&lt;urls&gt;&lt;/urls&gt;&lt;/record&gt;&lt;/Cite&gt;&lt;/EndNote&gt;</w:instrText>
      </w:r>
      <w:r w:rsidR="00D77630" w:rsidRPr="006F7342">
        <w:fldChar w:fldCharType="separate"/>
      </w:r>
      <w:r w:rsidR="00B21FFF" w:rsidRPr="00263D02">
        <w:t>(</w:t>
      </w:r>
      <w:hyperlink w:anchor="_ENREF_3" w:tooltip="Ardener, 1992 #3388" w:history="1">
        <w:r w:rsidR="00891E0D" w:rsidRPr="00263D02">
          <w:t>Ardener, 1992: 26-27</w:t>
        </w:r>
      </w:hyperlink>
      <w:r w:rsidR="00B21FFF" w:rsidRPr="00263D02">
        <w:t>)</w:t>
      </w:r>
      <w:r w:rsidR="00D77630" w:rsidRPr="006F7342">
        <w:fldChar w:fldCharType="end"/>
      </w:r>
      <w:r w:rsidR="00F037D9" w:rsidRPr="006F7342">
        <w:t>.</w:t>
      </w:r>
      <w:r w:rsidR="007B1BE7">
        <w:t xml:space="preserve"> It is what is supposed to be achieved, and people interact with such knowledge and expectations, rather than on a blank slate. </w:t>
      </w:r>
    </w:p>
    <w:p w14:paraId="10F77551" w14:textId="26B055E9" w:rsidR="00F037D9" w:rsidRPr="006F7342" w:rsidRDefault="007B1BE7" w:rsidP="003A39CB">
      <w:r>
        <w:t xml:space="preserve">While expectations, social practices, interaction and communicative forms are central to hygge, </w:t>
      </w:r>
      <w:r w:rsidR="00547478" w:rsidRPr="006F7342">
        <w:t xml:space="preserve">there is </w:t>
      </w:r>
      <w:r>
        <w:t xml:space="preserve">as alluded to above </w:t>
      </w:r>
      <w:r w:rsidR="00547478" w:rsidRPr="006F7342">
        <w:t xml:space="preserve">also a particular material character to </w:t>
      </w:r>
      <w:r w:rsidR="00547478" w:rsidRPr="006F7342">
        <w:rPr>
          <w:i/>
        </w:rPr>
        <w:t>hygge</w:t>
      </w:r>
      <w:r w:rsidR="00F037D9" w:rsidRPr="006F7342">
        <w:t>.</w:t>
      </w:r>
      <w:r w:rsidR="00547478" w:rsidRPr="006F7342">
        <w:t xml:space="preserve"> </w:t>
      </w:r>
      <w:r w:rsidR="00A815F1" w:rsidRPr="006F7342">
        <w:t xml:space="preserve">It </w:t>
      </w:r>
      <w:r w:rsidR="00547478" w:rsidRPr="006F7342">
        <w:t xml:space="preserve">is </w:t>
      </w:r>
      <w:r w:rsidR="00A815F1" w:rsidRPr="006F7342">
        <w:t xml:space="preserve">about </w:t>
      </w:r>
      <w:r w:rsidR="005C353D" w:rsidRPr="006F7342">
        <w:t xml:space="preserve">coming </w:t>
      </w:r>
      <w:r w:rsidR="00547478" w:rsidRPr="006F7342">
        <w:t>together through things: food, candy, television, or being alone with a book and a cup of tea, where</w:t>
      </w:r>
      <w:r w:rsidR="005C353D" w:rsidRPr="006F7342">
        <w:t>by</w:t>
      </w:r>
      <w:r w:rsidR="00547478" w:rsidRPr="006F7342">
        <w:t xml:space="preserve"> the material infrastructure becomes the media through which cosiness unfolds</w:t>
      </w:r>
      <w:r w:rsidR="00F037D9" w:rsidRPr="006F7342">
        <w:t xml:space="preserve">. </w:t>
      </w:r>
      <w:r w:rsidR="00126744" w:rsidRPr="006F7342">
        <w:t>Simultaneously</w:t>
      </w:r>
      <w:r w:rsidR="005B2A07" w:rsidRPr="006F7342">
        <w:t xml:space="preserve">, </w:t>
      </w:r>
      <w:r w:rsidR="00484A52" w:rsidRPr="006F7342">
        <w:t>as illustrated above</w:t>
      </w:r>
      <w:r w:rsidR="003A39CB" w:rsidRPr="006F7342">
        <w:t>,</w:t>
      </w:r>
      <w:r w:rsidR="00484A52" w:rsidRPr="006F7342">
        <w:t xml:space="preserve"> </w:t>
      </w:r>
      <w:r w:rsidR="005B2A07" w:rsidRPr="006F7342">
        <w:t xml:space="preserve">light </w:t>
      </w:r>
      <w:r w:rsidR="005B2A07" w:rsidRPr="006F7342">
        <w:rPr>
          <w:i/>
        </w:rPr>
        <w:t xml:space="preserve">is </w:t>
      </w:r>
      <w:r w:rsidR="005B2A07" w:rsidRPr="006F7342">
        <w:t xml:space="preserve">also </w:t>
      </w:r>
      <w:r w:rsidR="005B2A07" w:rsidRPr="006F7342">
        <w:rPr>
          <w:i/>
        </w:rPr>
        <w:t>hygge</w:t>
      </w:r>
      <w:r w:rsidR="005B2A07" w:rsidRPr="006F7342">
        <w:t xml:space="preserve">. </w:t>
      </w:r>
      <w:r w:rsidR="005B2A07" w:rsidRPr="006F7342">
        <w:rPr>
          <w:i/>
        </w:rPr>
        <w:t>Hygge</w:t>
      </w:r>
      <w:r w:rsidR="005B2A07" w:rsidRPr="006F7342">
        <w:t xml:space="preserve"> is t</w:t>
      </w:r>
      <w:r w:rsidR="0040083F" w:rsidRPr="006F7342">
        <w:t xml:space="preserve">here, </w:t>
      </w:r>
      <w:r w:rsidR="0040083F" w:rsidRPr="006F7342">
        <w:lastRenderedPageBreak/>
        <w:t xml:space="preserve">even if its character </w:t>
      </w:r>
      <w:r w:rsidR="005B2A07" w:rsidRPr="006F7342">
        <w:t xml:space="preserve">is </w:t>
      </w:r>
      <w:r w:rsidR="003A39CB" w:rsidRPr="006F7342">
        <w:t>vague and unclear</w:t>
      </w:r>
      <w:r w:rsidR="005B2A07" w:rsidRPr="006F7342">
        <w:t xml:space="preserve">. It is as if the informants acknowledge that the term </w:t>
      </w:r>
      <w:r w:rsidR="005B2A07" w:rsidRPr="006F7342">
        <w:rPr>
          <w:i/>
        </w:rPr>
        <w:t>hygge</w:t>
      </w:r>
      <w:r w:rsidR="005B2A07" w:rsidRPr="006F7342">
        <w:t xml:space="preserve"> covers too much but </w:t>
      </w:r>
      <w:r w:rsidR="00D32F97" w:rsidRPr="006F7342">
        <w:t xml:space="preserve">they </w:t>
      </w:r>
      <w:r w:rsidR="005B2A07" w:rsidRPr="006F7342">
        <w:t xml:space="preserve">are </w:t>
      </w:r>
      <w:r w:rsidR="00D32F97" w:rsidRPr="006F7342">
        <w:t>not able to reduce it further or</w:t>
      </w:r>
      <w:r w:rsidR="00CE1369" w:rsidRPr="006F7342">
        <w:t xml:space="preserve"> be more prec</w:t>
      </w:r>
      <w:r w:rsidR="005B2A07" w:rsidRPr="006F7342">
        <w:t>ise</w:t>
      </w:r>
      <w:r w:rsidR="00F037D9" w:rsidRPr="006F7342">
        <w:t>.</w:t>
      </w:r>
      <w:r w:rsidR="00292BE5" w:rsidRPr="006F7342">
        <w:t xml:space="preserve"> How</w:t>
      </w:r>
      <w:r w:rsidR="005C353D" w:rsidRPr="006F7342">
        <w:t xml:space="preserve">, then, </w:t>
      </w:r>
      <w:r w:rsidR="00292BE5" w:rsidRPr="006F7342">
        <w:t>can we understand this use of light and description of the orchestration of cosy spaces in Denmark</w:t>
      </w:r>
      <w:r w:rsidR="00B359BC">
        <w:t>, if we</w:t>
      </w:r>
      <w:r>
        <w:t xml:space="preserve"> were to</w:t>
      </w:r>
      <w:r w:rsidR="00B359BC">
        <w:t xml:space="preserve"> move beyond the conflation of matter and concept</w:t>
      </w:r>
      <w:r w:rsidR="00292BE5" w:rsidRPr="006F7342">
        <w:t>?</w:t>
      </w:r>
    </w:p>
    <w:p w14:paraId="005C629F" w14:textId="77777777" w:rsidR="00F037D9" w:rsidRPr="006F7342" w:rsidRDefault="00F037D9" w:rsidP="00EE401A"/>
    <w:p w14:paraId="73401818" w14:textId="77777777" w:rsidR="00EA1C1F" w:rsidRPr="006F7342" w:rsidRDefault="001E3B2D" w:rsidP="001323CE">
      <w:pPr>
        <w:ind w:firstLine="0"/>
        <w:rPr>
          <w:b/>
          <w:u w:val="single"/>
        </w:rPr>
      </w:pPr>
      <w:r w:rsidRPr="006F7342">
        <w:rPr>
          <w:b/>
        </w:rPr>
        <w:t>Aspects of decidedness</w:t>
      </w:r>
    </w:p>
    <w:p w14:paraId="7CE9429C" w14:textId="1AFFAFDA" w:rsidR="00EA1C1F" w:rsidRPr="006F7342" w:rsidRDefault="00CE1369" w:rsidP="001323CE">
      <w:pPr>
        <w:ind w:firstLine="0"/>
      </w:pPr>
      <w:r w:rsidRPr="006F7342">
        <w:t>If we turn to the last decade of writing on ontology and multiplicity</w:t>
      </w:r>
      <w:r w:rsidR="006157B3" w:rsidRPr="006F7342">
        <w:t xml:space="preserve">, </w:t>
      </w:r>
      <w:r w:rsidR="0064496C" w:rsidRPr="006F7342">
        <w:t xml:space="preserve">we could </w:t>
      </w:r>
      <w:r w:rsidR="001E3B2D" w:rsidRPr="006F7342">
        <w:t>get the impression</w:t>
      </w:r>
      <w:r w:rsidR="0064496C" w:rsidRPr="006F7342">
        <w:t xml:space="preserve"> that</w:t>
      </w:r>
      <w:r w:rsidR="001E3B2D" w:rsidRPr="006F7342">
        <w:t xml:space="preserve"> </w:t>
      </w:r>
      <w:r w:rsidR="006157B3" w:rsidRPr="006F7342">
        <w:t xml:space="preserve">it </w:t>
      </w:r>
      <w:r w:rsidR="001E3B2D" w:rsidRPr="006F7342">
        <w:t xml:space="preserve">is primarily about people on the margins of the </w:t>
      </w:r>
      <w:r w:rsidR="0064496C" w:rsidRPr="006F7342">
        <w:t>W</w:t>
      </w:r>
      <w:r w:rsidR="001E3B2D" w:rsidRPr="006F7342">
        <w:t xml:space="preserve">estern world. Most often it is about </w:t>
      </w:r>
      <w:r w:rsidR="009D53AF" w:rsidRPr="006F7342">
        <w:t xml:space="preserve">shamans and healers </w:t>
      </w:r>
      <w:r w:rsidR="009C79DD" w:rsidRPr="006F7342">
        <w:t xml:space="preserve">in various versions, instigated by </w:t>
      </w:r>
      <w:r w:rsidR="00EA1C1F" w:rsidRPr="006F7342">
        <w:t xml:space="preserve">Henare, Wastell </w:t>
      </w:r>
      <w:r w:rsidR="00293E3E" w:rsidRPr="006F7342">
        <w:t>and</w:t>
      </w:r>
      <w:r w:rsidR="00EA1C1F" w:rsidRPr="006F7342">
        <w:t xml:space="preserve"> Holbraad</w:t>
      </w:r>
      <w:r w:rsidR="00126744" w:rsidRPr="006F7342">
        <w:t>’</w:t>
      </w:r>
      <w:r w:rsidR="00EA1C1F" w:rsidRPr="006F7342">
        <w:t>s</w:t>
      </w:r>
      <w:r w:rsidR="0074021F" w:rsidRPr="006F7342">
        <w:t xml:space="preserve"> </w:t>
      </w:r>
      <w:r w:rsidR="009C79DD" w:rsidRPr="006F7342">
        <w:t xml:space="preserve">book </w:t>
      </w:r>
      <w:r w:rsidR="00EA1C1F" w:rsidRPr="006F7342">
        <w:rPr>
          <w:i/>
        </w:rPr>
        <w:t xml:space="preserve">Thinking through Things </w:t>
      </w:r>
      <w:r w:rsidR="005E62CE" w:rsidRPr="006F7342">
        <w:fldChar w:fldCharType="begin"/>
      </w:r>
      <w:r w:rsidR="00AA6ED9" w:rsidRPr="006F7342">
        <w:instrText xml:space="preserve"> ADDIN EN.CITE &lt;EndNote&gt;&lt;Cite ExcludeAuth="1"&gt;&lt;Author&gt;Henare&lt;/Author&gt;&lt;Year&gt;2007&lt;/Year&gt;&lt;RecNum&gt;1872&lt;/RecNum&gt;&lt;DisplayText&gt;(2007b)&lt;/DisplayText&gt;&lt;record&gt;&lt;rec-number&gt;1872&lt;/rec-number&gt;&lt;foreign-keys&gt;&lt;key app="EN" db-id="s5pss5ap5fas9be5rpzp2vrn0tvt9xt2psdf"&gt;1872&lt;/key&gt;&lt;/foreign-keys&gt;&lt;ref-type name="Edited Book"&gt;28&lt;/ref-type&gt;&lt;contributors&gt;&lt;authors&gt;&lt;author&gt;Henare, A., &lt;/author&gt;&lt;author&gt;M. Holbraad&lt;/author&gt;&lt;author&gt;S. Wastell&lt;/author&gt;&lt;/authors&gt;&lt;/contributors&gt;&lt;titles&gt;&lt;title&gt;Thinking Through Things. Theorising artefacts ethnographically&lt;/title&gt;&lt;/titles&gt;&lt;dates&gt;&lt;year&gt;2007&lt;/year&gt;&lt;/dates&gt;&lt;pub-location&gt;London, New York&lt;/pub-location&gt;&lt;publisher&gt;Routledge&lt;/publisher&gt;&lt;urls&gt;&lt;/urls&gt;&lt;/record&gt;&lt;/Cite&gt;&lt;/EndNote&gt;</w:instrText>
      </w:r>
      <w:r w:rsidR="005E62CE" w:rsidRPr="006F7342">
        <w:fldChar w:fldCharType="separate"/>
      </w:r>
      <w:r w:rsidR="00AA6ED9" w:rsidRPr="00263D02">
        <w:t>(</w:t>
      </w:r>
      <w:hyperlink w:anchor="_ENREF_37" w:tooltip="Henare, 2007 #1872" w:history="1">
        <w:r w:rsidR="00891E0D" w:rsidRPr="00263D02">
          <w:t>2007b</w:t>
        </w:r>
      </w:hyperlink>
      <w:r w:rsidR="00AA6ED9" w:rsidRPr="00263D02">
        <w:t>)</w:t>
      </w:r>
      <w:r w:rsidR="005E62CE" w:rsidRPr="006F7342">
        <w:fldChar w:fldCharType="end"/>
      </w:r>
      <w:r w:rsidR="009C79DD" w:rsidRPr="006F7342">
        <w:t xml:space="preserve">, with its point of departure in </w:t>
      </w:r>
      <w:r w:rsidR="00EA1C1F" w:rsidRPr="006F7342">
        <w:t>Viveiros de Castro</w:t>
      </w:r>
      <w:r w:rsidR="00126744" w:rsidRPr="006F7342">
        <w:t>’</w:t>
      </w:r>
      <w:r w:rsidR="00EA1C1F" w:rsidRPr="006F7342">
        <w:t xml:space="preserve">s </w:t>
      </w:r>
      <w:r w:rsidR="005E62CE" w:rsidRPr="006F7342">
        <w:fldChar w:fldCharType="begin"/>
      </w:r>
      <w:r w:rsidR="005E62CE" w:rsidRPr="006F7342">
        <w:instrText xml:space="preserve"> ADDIN EN.CITE &lt;EndNote&gt;&lt;Cite ExcludeAuth="1"&gt;&lt;Author&gt;Viveiros de Castro&lt;/Author&gt;&lt;Year&gt;1998&lt;/Year&gt;&lt;RecNum&gt;1768&lt;/RecNum&gt;&lt;DisplayText&gt;(1998)&lt;/DisplayText&gt;&lt;record&gt;&lt;rec-number&gt;1768&lt;/rec-number&gt;&lt;foreign-keys&gt;&lt;key app="EN" db-id="s5pss5ap5fas9be5rpzp2vrn0tvt9xt2psdf"&gt;1768&lt;/key&gt;&lt;/foreign-keys&gt;&lt;ref-type name="Journal Article"&gt;17&lt;/ref-type&gt;&lt;contributors&gt;&lt;authors&gt;&lt;author&gt;Viveiros de Castro, Eduardo&lt;/author&gt;&lt;/authors&gt;&lt;/contributors&gt;&lt;titles&gt;&lt;title&gt;Cosmological deixis and Amerindian perspectivism&lt;/title&gt;&lt;secondary-title&gt;Journal of the Royal Anthropological Institute, n.s.&lt;/secondary-title&gt;&lt;/titles&gt;&lt;periodical&gt;&lt;full-title&gt;Journal of the Royal Anthropological Institute, n.s.&lt;/full-title&gt;&lt;/periodical&gt;&lt;pages&gt;469–88&lt;/pages&gt;&lt;volume&gt;4&lt;/volume&gt;&lt;number&gt;3&lt;/number&gt;&lt;dates&gt;&lt;year&gt;1998&lt;/year&gt;&lt;/dates&gt;&lt;urls&gt;&lt;/urls&gt;&lt;/record&gt;&lt;/Cite&gt;&lt;/EndNote&gt;</w:instrText>
      </w:r>
      <w:r w:rsidR="005E62CE" w:rsidRPr="006F7342">
        <w:fldChar w:fldCharType="separate"/>
      </w:r>
      <w:r w:rsidR="005E62CE" w:rsidRPr="00263D02">
        <w:t>(</w:t>
      </w:r>
      <w:hyperlink w:anchor="_ENREF_60" w:tooltip="Viveiros de Castro, 1998 #1768" w:history="1">
        <w:r w:rsidR="00891E0D" w:rsidRPr="00263D02">
          <w:t>1998</w:t>
        </w:r>
      </w:hyperlink>
      <w:r w:rsidR="005E62CE" w:rsidRPr="00263D02">
        <w:t>)</w:t>
      </w:r>
      <w:r w:rsidR="005E62CE" w:rsidRPr="006F7342">
        <w:fldChar w:fldCharType="end"/>
      </w:r>
      <w:r w:rsidR="00EA1C1F" w:rsidRPr="006F7342">
        <w:t xml:space="preserve"> </w:t>
      </w:r>
      <w:r w:rsidR="009C79DD" w:rsidRPr="006F7342">
        <w:t>work on perspectivalism in the Amazon</w:t>
      </w:r>
      <w:r w:rsidR="00EA1C1F" w:rsidRPr="006F7342">
        <w:t xml:space="preserve">. </w:t>
      </w:r>
      <w:r w:rsidR="009C79DD" w:rsidRPr="006F7342">
        <w:t xml:space="preserve">However, beyond the confines of anthropology, </w:t>
      </w:r>
      <w:r w:rsidR="006157B3" w:rsidRPr="006F7342">
        <w:t xml:space="preserve">a </w:t>
      </w:r>
      <w:r w:rsidR="009C79DD" w:rsidRPr="006F7342">
        <w:t>wide range of discussion</w:t>
      </w:r>
      <w:r w:rsidR="0064496C" w:rsidRPr="006F7342">
        <w:t>s</w:t>
      </w:r>
      <w:r w:rsidR="009C79DD" w:rsidRPr="006F7342">
        <w:t xml:space="preserve"> o</w:t>
      </w:r>
      <w:r w:rsidR="0064496C" w:rsidRPr="006F7342">
        <w:t>n</w:t>
      </w:r>
      <w:r w:rsidR="009C79DD" w:rsidRPr="006F7342">
        <w:t xml:space="preserve"> ontologies and multiplicity have been based in </w:t>
      </w:r>
      <w:r w:rsidR="00EA1C1F" w:rsidRPr="006F7342">
        <w:rPr>
          <w:i/>
        </w:rPr>
        <w:t>Science and Technology Studies</w:t>
      </w:r>
      <w:r w:rsidR="00EA1C1F" w:rsidRPr="006F7342">
        <w:t xml:space="preserve">, </w:t>
      </w:r>
      <w:r w:rsidR="009C79DD" w:rsidRPr="006F7342">
        <w:t>with studies ranging from fertility clini</w:t>
      </w:r>
      <w:r w:rsidR="00126744" w:rsidRPr="006F7342">
        <w:t>c</w:t>
      </w:r>
      <w:r w:rsidR="009C79DD" w:rsidRPr="006F7342">
        <w:t>s in</w:t>
      </w:r>
      <w:r w:rsidR="00EA1C1F" w:rsidRPr="006F7342">
        <w:t xml:space="preserve"> USA </w:t>
      </w:r>
      <w:r w:rsidR="00983791" w:rsidRPr="006F7342">
        <w:fldChar w:fldCharType="begin"/>
      </w:r>
      <w:r w:rsidR="00F27BFB" w:rsidRPr="006F7342">
        <w:instrText xml:space="preserve"> ADDIN EN.CITE &lt;EndNote&gt;&lt;Cite&gt;&lt;Author&gt;Cussins&lt;/Author&gt;&lt;Year&gt;1996&lt;/Year&gt;&lt;RecNum&gt;3342&lt;/RecNum&gt;&lt;DisplayText&gt;(Cussins, 1996)&lt;/DisplayText&gt;&lt;record&gt;&lt;rec-number&gt;3342&lt;/rec-number&gt;&lt;foreign-keys&gt;&lt;key app="EN" db-id="s5pss5ap5fas9be5rpzp2vrn0tvt9xt2psdf"&gt;3342&lt;/key&gt;&lt;/foreign-keys&gt;&lt;ref-type name="Journal Article"&gt;17&lt;/ref-type&gt;&lt;contributors&gt;&lt;authors&gt;&lt;author&gt;Cussins, Charis&lt;/author&gt;&lt;/authors&gt;&lt;/contributors&gt;&lt;titles&gt;&lt;title&gt;Ontological Choreography: Agency through objectification in infertility clinics&lt;/title&gt;&lt;secondary-title&gt;Social Studies of Science&lt;/secondary-title&gt;&lt;/titles&gt;&lt;periodical&gt;&lt;full-title&gt;Social Studies of Science&lt;/full-title&gt;&lt;/periodical&gt;&lt;pages&gt;575-610&lt;/pages&gt;&lt;volume&gt;26&lt;/volume&gt;&lt;dates&gt;&lt;year&gt;1996&lt;/year&gt;&lt;/dates&gt;&lt;urls&gt;&lt;/urls&gt;&lt;/record&gt;&lt;/Cite&gt;&lt;/EndNote&gt;</w:instrText>
      </w:r>
      <w:r w:rsidR="00983791" w:rsidRPr="006F7342">
        <w:fldChar w:fldCharType="separate"/>
      </w:r>
      <w:r w:rsidR="00F27BFB" w:rsidRPr="00263D02">
        <w:t>(</w:t>
      </w:r>
      <w:hyperlink w:anchor="_ENREF_26" w:tooltip="Cussins, 1996 #3342" w:history="1">
        <w:r w:rsidR="00891E0D" w:rsidRPr="00263D02">
          <w:t>Cussins, 1996</w:t>
        </w:r>
      </w:hyperlink>
      <w:r w:rsidR="00F27BFB" w:rsidRPr="00263D02">
        <w:t>)</w:t>
      </w:r>
      <w:r w:rsidR="00983791" w:rsidRPr="006F7342">
        <w:fldChar w:fldCharType="end"/>
      </w:r>
      <w:r w:rsidR="00EA1C1F" w:rsidRPr="006F7342">
        <w:t xml:space="preserve">, </w:t>
      </w:r>
      <w:r w:rsidR="009C79DD" w:rsidRPr="006F7342">
        <w:t>contraception in Australia</w:t>
      </w:r>
      <w:r w:rsidR="00EA1C1F" w:rsidRPr="006F7342">
        <w:t xml:space="preserve"> </w:t>
      </w:r>
      <w:r w:rsidR="00983791" w:rsidRPr="006F7342">
        <w:fldChar w:fldCharType="begin"/>
      </w:r>
      <w:r w:rsidR="00F27BFB" w:rsidRPr="006F7342">
        <w:instrText xml:space="preserve"> ADDIN EN.CITE &lt;EndNote&gt;&lt;Cite&gt;&lt;Author&gt;Dugdale&lt;/Author&gt;&lt;Year&gt;1999&lt;/Year&gt;&lt;RecNum&gt;3403&lt;/RecNum&gt;&lt;DisplayText&gt;(Dugdale, 1999)&lt;/DisplayText&gt;&lt;record&gt;&lt;rec-number&gt;3403&lt;/rec-number&gt;&lt;foreign-keys&gt;&lt;key app="EN" db-id="s5pss5ap5fas9be5rpzp2vrn0tvt9xt2psdf"&gt;3403&lt;/key&gt;&lt;/foreign-keys&gt;&lt;ref-type name="Book Section"&gt;5&lt;/ref-type&gt;&lt;contributors&gt;&lt;authors&gt;&lt;author&gt;Dugdale, A.&lt;/author&gt;&lt;/authors&gt;&lt;secondary-authors&gt;&lt;author&gt;Law, J.&lt;/author&gt;&lt;author&gt;Hassard, J&lt;/author&gt;&lt;/secondary-authors&gt;&lt;/contributors&gt;&lt;titles&gt;&lt;title&gt;Materiality: juggling sameness and difference&lt;/title&gt;&lt;secondary-title&gt;Actor Network Theory and After&lt;/secondary-title&gt;&lt;/titles&gt;&lt;pages&gt;113-135&lt;/pages&gt;&lt;dates&gt;&lt;year&gt;1999&lt;/year&gt;&lt;/dates&gt;&lt;pub-location&gt;Oxford&lt;/pub-location&gt;&lt;publisher&gt;Blackwell&lt;/publisher&gt;&lt;urls&gt;&lt;/urls&gt;&lt;/record&gt;&lt;/Cite&gt;&lt;/EndNote&gt;</w:instrText>
      </w:r>
      <w:r w:rsidR="00983791" w:rsidRPr="006F7342">
        <w:fldChar w:fldCharType="separate"/>
      </w:r>
      <w:r w:rsidR="00F27BFB" w:rsidRPr="00263D02">
        <w:t>(</w:t>
      </w:r>
      <w:hyperlink w:anchor="_ENREF_28" w:tooltip="Dugdale, 1999 #3403" w:history="1">
        <w:r w:rsidR="00891E0D" w:rsidRPr="00263D02">
          <w:t>Dugdale, 1999</w:t>
        </w:r>
      </w:hyperlink>
      <w:r w:rsidR="00F27BFB" w:rsidRPr="00263D02">
        <w:t>)</w:t>
      </w:r>
      <w:r w:rsidR="00983791" w:rsidRPr="006F7342">
        <w:fldChar w:fldCharType="end"/>
      </w:r>
      <w:r w:rsidR="00EA1C1F" w:rsidRPr="006F7342">
        <w:t xml:space="preserve">, </w:t>
      </w:r>
      <w:r w:rsidR="009C79DD" w:rsidRPr="006F7342">
        <w:t xml:space="preserve">Cumbrian </w:t>
      </w:r>
      <w:r w:rsidR="0064496C" w:rsidRPr="006F7342">
        <w:t>s</w:t>
      </w:r>
      <w:r w:rsidR="009C79DD" w:rsidRPr="006F7342">
        <w:t xml:space="preserve">heep in </w:t>
      </w:r>
      <w:r w:rsidR="0064496C" w:rsidRPr="006F7342">
        <w:t xml:space="preserve">the </w:t>
      </w:r>
      <w:r w:rsidR="009C79DD" w:rsidRPr="006F7342">
        <w:t xml:space="preserve">UK </w:t>
      </w:r>
      <w:r w:rsidR="00983791" w:rsidRPr="006F7342">
        <w:fldChar w:fldCharType="begin"/>
      </w:r>
      <w:r w:rsidR="00F27BFB" w:rsidRPr="006F7342">
        <w:instrText xml:space="preserve"> ADDIN EN.CITE &lt;EndNote&gt;&lt;Cite&gt;&lt;Author&gt;Law&lt;/Author&gt;&lt;Year&gt;2008&lt;/Year&gt;&lt;RecNum&gt;3334&lt;/RecNum&gt;&lt;DisplayText&gt;(Law and Mol, 2008)&lt;/DisplayText&gt;&lt;record&gt;&lt;rec-number&gt;3334&lt;/rec-number&gt;&lt;foreign-keys&gt;&lt;key app="EN" db-id="s5pss5ap5fas9be5rpzp2vrn0tvt9xt2psdf"&gt;3334&lt;/key&gt;&lt;/foreign-keys&gt;&lt;ref-type name="Book Section"&gt;5&lt;/ref-type&gt;&lt;contributors&gt;&lt;authors&gt;&lt;author&gt;Law, J.&lt;/author&gt;&lt;author&gt;Mol, Annemarie&lt;/author&gt;&lt;/authors&gt;&lt;secondary-authors&gt;&lt;author&gt;Knappett, C.&lt;/author&gt;&lt;author&gt;Malafouris, L.&lt;/author&gt;&lt;/secondary-authors&gt;&lt;/contributors&gt;&lt;titles&gt;&lt;title&gt;The Actor-enacted: Cumbrian Sheep in 2001&lt;/title&gt;&lt;secondary-title&gt;Material Agency. Towards a non-anthropocentric approach&lt;/secondary-title&gt;&lt;/titles&gt;&lt;pages&gt;57-77&lt;/pages&gt;&lt;dates&gt;&lt;year&gt;2008&lt;/year&gt;&lt;/dates&gt;&lt;pub-location&gt;New York&lt;/pub-location&gt;&lt;publisher&gt;Springer&lt;/publisher&gt;&lt;urls&gt;&lt;/urls&gt;&lt;/record&gt;&lt;/Cite&gt;&lt;/EndNote&gt;</w:instrText>
      </w:r>
      <w:r w:rsidR="00983791" w:rsidRPr="006F7342">
        <w:fldChar w:fldCharType="separate"/>
      </w:r>
      <w:r w:rsidR="00F27BFB" w:rsidRPr="00263D02">
        <w:t>(</w:t>
      </w:r>
      <w:hyperlink w:anchor="_ENREF_44" w:tooltip="Law, 2008 #3334" w:history="1">
        <w:r w:rsidR="00891E0D" w:rsidRPr="00263D02">
          <w:t>Law and Mol, 2008</w:t>
        </w:r>
      </w:hyperlink>
      <w:r w:rsidR="00F27BFB" w:rsidRPr="00263D02">
        <w:t>)</w:t>
      </w:r>
      <w:r w:rsidR="00983791" w:rsidRPr="006F7342">
        <w:fldChar w:fldCharType="end"/>
      </w:r>
      <w:r w:rsidR="009C79DD" w:rsidRPr="006F7342">
        <w:t>, alc</w:t>
      </w:r>
      <w:r w:rsidR="00EA1C1F" w:rsidRPr="006F7342">
        <w:t>ohol</w:t>
      </w:r>
      <w:r w:rsidR="0064496C" w:rsidRPr="006F7342">
        <w:t>ic</w:t>
      </w:r>
      <w:r w:rsidR="009C79DD" w:rsidRPr="006F7342">
        <w:t xml:space="preserve"> li</w:t>
      </w:r>
      <w:r w:rsidR="00EA1C1F" w:rsidRPr="006F7342">
        <w:t xml:space="preserve">ver </w:t>
      </w:r>
      <w:r w:rsidR="0064496C" w:rsidRPr="006F7342">
        <w:t xml:space="preserve">disease </w:t>
      </w:r>
      <w:r w:rsidR="00126744" w:rsidRPr="006F7342">
        <w:t>in</w:t>
      </w:r>
      <w:r w:rsidR="00EA1C1F" w:rsidRPr="006F7342">
        <w:t xml:space="preserve"> </w:t>
      </w:r>
      <w:r w:rsidR="009C79DD" w:rsidRPr="006F7342">
        <w:t xml:space="preserve">England </w:t>
      </w:r>
      <w:r w:rsidR="00983791" w:rsidRPr="006F7342">
        <w:fldChar w:fldCharType="begin"/>
      </w:r>
      <w:r w:rsidR="00F27BFB" w:rsidRPr="006F7342">
        <w:instrText xml:space="preserve"> ADDIN EN.CITE &lt;EndNote&gt;&lt;Cite&gt;&lt;Author&gt;Law&lt;/Author&gt;&lt;Year&gt;2005&lt;/Year&gt;&lt;RecNum&gt;3256&lt;/RecNum&gt;&lt;DisplayText&gt;(Law and Singleton, 2005)&lt;/DisplayText&gt;&lt;record&gt;&lt;rec-number&gt;3256&lt;/rec-number&gt;&lt;foreign-keys&gt;&lt;key app="EN" db-id="s5pss5ap5fas9be5rpzp2vrn0tvt9xt2psdf"&gt;3256&lt;/key&gt;&lt;/foreign-keys&gt;&lt;ref-type name="Journal Article"&gt;17&lt;/ref-type&gt;&lt;contributors&gt;&lt;authors&gt;&lt;author&gt;Law, J.&lt;/author&gt;&lt;author&gt;Singleton, V.&lt;/author&gt;&lt;/authors&gt;&lt;/contributors&gt;&lt;titles&gt;&lt;title&gt;Object lessons&lt;/title&gt;&lt;secondary-title&gt;Organization&lt;/secondary-title&gt;&lt;/titles&gt;&lt;periodical&gt;&lt;full-title&gt;Organization&lt;/full-title&gt;&lt;/periodical&gt;&lt;pages&gt;331-355&lt;/pages&gt;&lt;volume&gt;12&lt;/volume&gt;&lt;number&gt;3&lt;/number&gt;&lt;dates&gt;&lt;year&gt;2005&lt;/year&gt;&lt;/dates&gt;&lt;urls&gt;&lt;/urls&gt;&lt;/record&gt;&lt;/Cite&gt;&lt;/EndNote&gt;</w:instrText>
      </w:r>
      <w:r w:rsidR="00983791" w:rsidRPr="006F7342">
        <w:fldChar w:fldCharType="separate"/>
      </w:r>
      <w:r w:rsidR="00F27BFB" w:rsidRPr="00263D02">
        <w:t>(</w:t>
      </w:r>
      <w:hyperlink w:anchor="_ENREF_45" w:tooltip="Law, 2005 #3256" w:history="1">
        <w:r w:rsidR="00891E0D" w:rsidRPr="00263D02">
          <w:t>Law and Singleton, 2005</w:t>
        </w:r>
      </w:hyperlink>
      <w:r w:rsidR="00F27BFB" w:rsidRPr="00263D02">
        <w:t>)</w:t>
      </w:r>
      <w:r w:rsidR="00983791" w:rsidRPr="006F7342">
        <w:fldChar w:fldCharType="end"/>
      </w:r>
      <w:r w:rsidR="00EA1C1F" w:rsidRPr="006F7342">
        <w:t xml:space="preserve">, </w:t>
      </w:r>
      <w:r w:rsidR="00126744" w:rsidRPr="006F7342">
        <w:t>water pumps</w:t>
      </w:r>
      <w:r w:rsidR="009C79DD" w:rsidRPr="006F7342">
        <w:t xml:space="preserve"> </w:t>
      </w:r>
      <w:r w:rsidR="00EA1C1F" w:rsidRPr="006F7342">
        <w:t>i</w:t>
      </w:r>
      <w:r w:rsidR="009C79DD" w:rsidRPr="006F7342">
        <w:t>n</w:t>
      </w:r>
      <w:r w:rsidR="00EA1C1F" w:rsidRPr="006F7342">
        <w:t xml:space="preserve"> Zimbabwe </w:t>
      </w:r>
      <w:r w:rsidR="00983791" w:rsidRPr="006F7342">
        <w:fldChar w:fldCharType="begin"/>
      </w:r>
      <w:r w:rsidR="00F27BFB" w:rsidRPr="006F7342">
        <w:instrText xml:space="preserve"> ADDIN EN.CITE &lt;EndNote&gt;&lt;Cite&gt;&lt;Author&gt;Laet&lt;/Author&gt;&lt;Year&gt;2000&lt;/Year&gt;&lt;RecNum&gt;3257&lt;/RecNum&gt;&lt;DisplayText&gt;(Laet and Mol, 2000)&lt;/DisplayText&gt;&lt;record&gt;&lt;rec-number&gt;3257&lt;/rec-number&gt;&lt;foreign-keys&gt;&lt;key app="EN" db-id="s5pss5ap5fas9be5rpzp2vrn0tvt9xt2psdf"&gt;3257&lt;/key&gt;&lt;/foreign-keys&gt;&lt;ref-type name="Journal Article"&gt;17&lt;/ref-type&gt;&lt;contributors&gt;&lt;authors&gt;&lt;author&gt;Laet, Marianne de&lt;/author&gt;&lt;author&gt;Mol, Annemarie&lt;/author&gt;&lt;/authors&gt;&lt;/contributors&gt;&lt;titles&gt;&lt;title&gt;The Zimbabwe Bush Pump: Mechanics of a Fluid Technology&lt;/title&gt;&lt;secondary-title&gt;Social Studies of Science&lt;/secondary-title&gt;&lt;/titles&gt;&lt;periodical&gt;&lt;full-title&gt;Social Studies of Science&lt;/full-title&gt;&lt;/periodical&gt;&lt;pages&gt;225-263&lt;/pages&gt;&lt;volume&gt;30&lt;/volume&gt;&lt;number&gt;2&lt;/number&gt;&lt;dates&gt;&lt;year&gt;2000&lt;/year&gt;&lt;/dates&gt;&lt;urls&gt;&lt;/urls&gt;&lt;/record&gt;&lt;/Cite&gt;&lt;/EndNote&gt;</w:instrText>
      </w:r>
      <w:r w:rsidR="00983791" w:rsidRPr="006F7342">
        <w:fldChar w:fldCharType="separate"/>
      </w:r>
      <w:r w:rsidR="00F27BFB" w:rsidRPr="00263D02">
        <w:t>(</w:t>
      </w:r>
      <w:hyperlink w:anchor="_ENREF_40" w:tooltip="Laet, 2000 #3257" w:history="1">
        <w:r w:rsidR="00891E0D" w:rsidRPr="00263D02">
          <w:t>Laet and Mol, 2000</w:t>
        </w:r>
      </w:hyperlink>
      <w:r w:rsidR="00F27BFB" w:rsidRPr="00263D02">
        <w:t>)</w:t>
      </w:r>
      <w:r w:rsidR="00983791" w:rsidRPr="006F7342">
        <w:fldChar w:fldCharType="end"/>
      </w:r>
      <w:r w:rsidR="00EA1C1F" w:rsidRPr="006F7342">
        <w:t xml:space="preserve"> </w:t>
      </w:r>
      <w:r w:rsidR="009C79DD" w:rsidRPr="006F7342">
        <w:t xml:space="preserve">and atherosclerosis in </w:t>
      </w:r>
      <w:r w:rsidR="00EA1C1F" w:rsidRPr="006F7342">
        <w:t xml:space="preserve">Holland </w:t>
      </w:r>
      <w:r w:rsidR="00983791" w:rsidRPr="006F7342">
        <w:fldChar w:fldCharType="begin"/>
      </w:r>
      <w:r w:rsidR="00F27BFB" w:rsidRPr="006F7342">
        <w:instrText xml:space="preserve"> ADDIN EN.CITE &lt;EndNote&gt;&lt;Cite&gt;&lt;Author&gt;Mol&lt;/Author&gt;&lt;Year&gt;2002&lt;/Year&gt;&lt;RecNum&gt;3225&lt;/RecNum&gt;&lt;DisplayText&gt;(Mol, 2002)&lt;/DisplayText&gt;&lt;record&gt;&lt;rec-number&gt;3225&lt;/rec-number&gt;&lt;foreign-keys&gt;&lt;key app="EN" db-id="s5pss5ap5fas9be5rpzp2vrn0tvt9xt2psdf"&gt;3225&lt;/key&gt;&lt;/foreign-keys&gt;&lt;ref-type name="Book"&gt;6&lt;/ref-type&gt;&lt;contributors&gt;&lt;authors&gt;&lt;author&gt;Mol, Annemarie&lt;/author&gt;&lt;/authors&gt;&lt;/contributors&gt;&lt;titles&gt;&lt;title&gt;The body multiple: ontology in medical practice&lt;/title&gt;&lt;/titles&gt;&lt;pages&gt;224 p.&lt;/pages&gt;&lt;keywords&gt;&lt;keyword&gt;Atherosclerosis Netherlands.&lt;/keyword&gt;&lt;keyword&gt;Social medicine.&lt;/keyword&gt;&lt;keyword&gt;Medical anthropology.&lt;/keyword&gt;&lt;keyword&gt;Ontology.&lt;/keyword&gt;&lt;keyword&gt;Medicine Philosophy.&lt;/keyword&gt;&lt;keyword&gt;Ethnographic informants Netherlands.&lt;/keyword&gt;&lt;/keywords&gt;&lt;dates&gt;&lt;year&gt;2002&lt;/year&gt;&lt;/dates&gt;&lt;pub-location&gt;Durham, N.C. ; London&lt;/pub-location&gt;&lt;publisher&gt;Duke University Press&lt;/publisher&gt;&lt;isbn&gt;0822329026 : ¹45.95&amp;#xD;0822329174 (pbk.) : ¹15.50&lt;/isbn&gt;&lt;accession-num&gt;bA2U5158&lt;/accession-num&gt;&lt;call-num&gt;362.196136009492 21&amp;#xD;British Library DSC m03/23536&amp;#xD;British Library HMNTS YD.2007.a.165&lt;/call-num&gt;&lt;urls&gt;&lt;/urls&gt;&lt;/record&gt;&lt;/Cite&gt;&lt;/EndNote&gt;</w:instrText>
      </w:r>
      <w:r w:rsidR="00983791" w:rsidRPr="006F7342">
        <w:fldChar w:fldCharType="separate"/>
      </w:r>
      <w:r w:rsidR="00F27BFB" w:rsidRPr="00263D02">
        <w:t>(</w:t>
      </w:r>
      <w:hyperlink w:anchor="_ENREF_48" w:tooltip="Mol, 2002 #3225" w:history="1">
        <w:r w:rsidR="00891E0D" w:rsidRPr="00263D02">
          <w:t>Mol, 2002</w:t>
        </w:r>
      </w:hyperlink>
      <w:r w:rsidR="00F27BFB" w:rsidRPr="00263D02">
        <w:t>)</w:t>
      </w:r>
      <w:r w:rsidR="00983791" w:rsidRPr="006F7342">
        <w:fldChar w:fldCharType="end"/>
      </w:r>
      <w:r w:rsidR="00EA1C1F" w:rsidRPr="006F7342">
        <w:t>.</w:t>
      </w:r>
    </w:p>
    <w:p w14:paraId="1BAD467F" w14:textId="6D72CA32" w:rsidR="00EA1C1F" w:rsidRPr="006F7342" w:rsidRDefault="00C96FE1" w:rsidP="00EE401A">
      <w:r w:rsidRPr="006F7342">
        <w:t xml:space="preserve">In the latter </w:t>
      </w:r>
      <w:r w:rsidR="00126744" w:rsidRPr="006F7342">
        <w:t>study</w:t>
      </w:r>
      <w:r w:rsidRPr="006F7342">
        <w:t xml:space="preserve">, </w:t>
      </w:r>
      <w:r w:rsidR="00EA1C1F" w:rsidRPr="006F7342">
        <w:t xml:space="preserve">Annemarie Mol </w:t>
      </w:r>
      <w:r w:rsidR="00126744" w:rsidRPr="006F7342">
        <w:t>eloquently</w:t>
      </w:r>
      <w:r w:rsidRPr="006F7342">
        <w:t xml:space="preserve"> shows how an object, atherosclerosis, as a composition of elements</w:t>
      </w:r>
      <w:r w:rsidR="00475445" w:rsidRPr="006F7342">
        <w:t>,</w:t>
      </w:r>
      <w:r w:rsidRPr="006F7342">
        <w:t xml:space="preserve"> actually </w:t>
      </w:r>
      <w:r w:rsidR="0064496C" w:rsidRPr="006F7342">
        <w:t xml:space="preserve">represents </w:t>
      </w:r>
      <w:r w:rsidRPr="006F7342">
        <w:t xml:space="preserve">different objects for different people, and </w:t>
      </w:r>
      <w:r w:rsidRPr="006F7342">
        <w:lastRenderedPageBreak/>
        <w:t xml:space="preserve">not simply different perspectives on the same object. </w:t>
      </w:r>
      <w:r w:rsidR="00EA1C1F" w:rsidRPr="006F7342">
        <w:t xml:space="preserve">Mol </w:t>
      </w:r>
      <w:r w:rsidR="00190356" w:rsidRPr="006F7342">
        <w:t xml:space="preserve">unfolds </w:t>
      </w:r>
      <w:r w:rsidR="003A1CB0" w:rsidRPr="006F7342">
        <w:t xml:space="preserve">this innovative argument </w:t>
      </w:r>
      <w:r w:rsidR="00190356" w:rsidRPr="006F7342">
        <w:t xml:space="preserve">through the way </w:t>
      </w:r>
      <w:r w:rsidR="0064496C" w:rsidRPr="006F7342">
        <w:t>in which</w:t>
      </w:r>
      <w:r w:rsidR="00190356" w:rsidRPr="006F7342">
        <w:t xml:space="preserve"> hospital </w:t>
      </w:r>
      <w:r w:rsidR="0064496C" w:rsidRPr="006F7342">
        <w:t xml:space="preserve">staff </w:t>
      </w:r>
      <w:r w:rsidR="00190356" w:rsidRPr="006F7342">
        <w:t>handle</w:t>
      </w:r>
      <w:r w:rsidR="00247EF2">
        <w:t>s</w:t>
      </w:r>
      <w:r w:rsidR="00190356" w:rsidRPr="006F7342">
        <w:t xml:space="preserve"> the </w:t>
      </w:r>
      <w:r w:rsidR="00126744" w:rsidRPr="006F7342">
        <w:t>disease</w:t>
      </w:r>
      <w:r w:rsidR="00190356" w:rsidRPr="006F7342">
        <w:t>, descriptions in journal</w:t>
      </w:r>
      <w:r w:rsidR="00475445" w:rsidRPr="006F7342">
        <w:t>s</w:t>
      </w:r>
      <w:r w:rsidR="00190356" w:rsidRPr="006F7342">
        <w:t>, staff meetings etc. When Mol observes and talks to the pathologist, atherosclerosis</w:t>
      </w:r>
      <w:r w:rsidR="004016E0" w:rsidRPr="006F7342">
        <w:t xml:space="preserve"> </w:t>
      </w:r>
      <w:r w:rsidR="00190356" w:rsidRPr="006F7342">
        <w:t>appears</w:t>
      </w:r>
      <w:r w:rsidR="008449F1" w:rsidRPr="006F7342">
        <w:t xml:space="preserve">, </w:t>
      </w:r>
      <w:r w:rsidR="008449F1" w:rsidRPr="00247EF2">
        <w:t>under the microscope,</w:t>
      </w:r>
      <w:r w:rsidR="00190356" w:rsidRPr="006F7342">
        <w:t xml:space="preserve"> </w:t>
      </w:r>
      <w:r w:rsidR="0064496C" w:rsidRPr="006F7342">
        <w:t>as</w:t>
      </w:r>
      <w:r w:rsidR="00190356" w:rsidRPr="006F7342">
        <w:t xml:space="preserve"> a thick</w:t>
      </w:r>
      <w:r w:rsidR="0064496C" w:rsidRPr="006F7342">
        <w:t>ening</w:t>
      </w:r>
      <w:r w:rsidR="00190356" w:rsidRPr="006F7342">
        <w:t xml:space="preserve"> of the inner membrane</w:t>
      </w:r>
      <w:r w:rsidR="00EA1C1F" w:rsidRPr="006F7342">
        <w:t>.</w:t>
      </w:r>
      <w:r w:rsidR="00190356" w:rsidRPr="006F7342">
        <w:t xml:space="preserve"> That is what atherosclerosis </w:t>
      </w:r>
      <w:r w:rsidR="00190356" w:rsidRPr="006F7342">
        <w:rPr>
          <w:i/>
        </w:rPr>
        <w:t>is</w:t>
      </w:r>
      <w:r w:rsidR="008449F1" w:rsidRPr="006F7342">
        <w:t xml:space="preserve"> </w:t>
      </w:r>
      <w:r w:rsidR="004D0C58" w:rsidRPr="006F7342">
        <w:fldChar w:fldCharType="begin"/>
      </w:r>
      <w:r w:rsidR="00B21FFF" w:rsidRPr="006F7342">
        <w:instrText xml:space="preserve"> ADDIN EN.CITE &lt;EndNote&gt;&lt;Cite&gt;&lt;Author&gt;Mol&lt;/Author&gt;&lt;Year&gt;2002&lt;/Year&gt;&lt;RecNum&gt;3225&lt;/RecNum&gt;&lt;Pages&gt;30-32&lt;/Pages&gt;&lt;DisplayText&gt;(Mol, 2002: 30-32)&lt;/DisplayText&gt;&lt;record&gt;&lt;rec-number&gt;3225&lt;/rec-number&gt;&lt;foreign-keys&gt;&lt;key app="EN" db-id="s5pss5ap5fas9be5rpzp2vrn0tvt9xt2psdf"&gt;3225&lt;/key&gt;&lt;/foreign-keys&gt;&lt;ref-type name="Book"&gt;6&lt;/ref-type&gt;&lt;contributors&gt;&lt;authors&gt;&lt;author&gt;Mol, Annemarie&lt;/author&gt;&lt;/authors&gt;&lt;/contributors&gt;&lt;titles&gt;&lt;title&gt;The body multiple: ontology in medical practice&lt;/title&gt;&lt;/titles&gt;&lt;pages&gt;224 p.&lt;/pages&gt;&lt;keywords&gt;&lt;keyword&gt;Atherosclerosis Netherlands.&lt;/keyword&gt;&lt;keyword&gt;Social medicine.&lt;/keyword&gt;&lt;keyword&gt;Medical anthropology.&lt;/keyword&gt;&lt;keyword&gt;Ontology.&lt;/keyword&gt;&lt;keyword&gt;Medicine Philosophy.&lt;/keyword&gt;&lt;keyword&gt;Ethnographic informants Netherlands.&lt;/keyword&gt;&lt;/keywords&gt;&lt;dates&gt;&lt;year&gt;2002&lt;/year&gt;&lt;/dates&gt;&lt;pub-location&gt;Durham, N.C. ; London&lt;/pub-location&gt;&lt;publisher&gt;Duke University Press&lt;/publisher&gt;&lt;isbn&gt;0822329026 : ¹45.95&amp;#xD;0822329174 (pbk.) : ¹15.50&lt;/isbn&gt;&lt;accession-num&gt;bA2U5158&lt;/accession-num&gt;&lt;call-num&gt;362.196136009492 21&amp;#xD;British Library DSC m03/23536&amp;#xD;British Library HMNTS YD.2007.a.165&lt;/call-num&gt;&lt;urls&gt;&lt;/urls&gt;&lt;/record&gt;&lt;/Cite&gt;&lt;/EndNote&gt;</w:instrText>
      </w:r>
      <w:r w:rsidR="004D0C58" w:rsidRPr="006F7342">
        <w:fldChar w:fldCharType="separate"/>
      </w:r>
      <w:r w:rsidR="00B21FFF" w:rsidRPr="00263D02">
        <w:t>(</w:t>
      </w:r>
      <w:hyperlink w:anchor="_ENREF_48" w:tooltip="Mol, 2002 #3225" w:history="1">
        <w:r w:rsidR="00891E0D" w:rsidRPr="00263D02">
          <w:t>Mol, 2002: 30-32</w:t>
        </w:r>
      </w:hyperlink>
      <w:r w:rsidR="00B21FFF" w:rsidRPr="00263D02">
        <w:t>)</w:t>
      </w:r>
      <w:r w:rsidR="004D0C58" w:rsidRPr="006F7342">
        <w:fldChar w:fldCharType="end"/>
      </w:r>
      <w:r w:rsidR="00190356" w:rsidRPr="006F7342">
        <w:t xml:space="preserve">. When she speaks to the doctor in the </w:t>
      </w:r>
      <w:r w:rsidR="00836044" w:rsidRPr="006F7342">
        <w:t>outpatient</w:t>
      </w:r>
      <w:r w:rsidR="0064496C" w:rsidRPr="006F7342">
        <w:t>s</w:t>
      </w:r>
      <w:r w:rsidR="00836044" w:rsidRPr="006F7342">
        <w:t xml:space="preserve"> clinic</w:t>
      </w:r>
      <w:r w:rsidR="00EA1C1F" w:rsidRPr="006F7342">
        <w:t xml:space="preserve">, </w:t>
      </w:r>
      <w:r w:rsidR="0064496C" w:rsidRPr="006F7342">
        <w:t xml:space="preserve">however, </w:t>
      </w:r>
      <w:r w:rsidR="00190356" w:rsidRPr="006F7342">
        <w:t>atherosclerosis is a pain or immobility</w:t>
      </w:r>
      <w:r w:rsidR="00EA1C1F" w:rsidRPr="006F7342">
        <w:t xml:space="preserve">. </w:t>
      </w:r>
      <w:r w:rsidR="00190356" w:rsidRPr="006F7342">
        <w:t xml:space="preserve">Atherosclerosis in the legs </w:t>
      </w:r>
      <w:r w:rsidR="0064496C" w:rsidRPr="006F7342">
        <w:rPr>
          <w:i/>
        </w:rPr>
        <w:t>is</w:t>
      </w:r>
      <w:r w:rsidR="00190356" w:rsidRPr="006F7342">
        <w:rPr>
          <w:i/>
        </w:rPr>
        <w:t xml:space="preserve"> </w:t>
      </w:r>
      <w:r w:rsidR="0064496C" w:rsidRPr="00263D02">
        <w:t>a</w:t>
      </w:r>
      <w:r w:rsidR="0064496C" w:rsidRPr="006F7342">
        <w:rPr>
          <w:i/>
        </w:rPr>
        <w:t xml:space="preserve"> </w:t>
      </w:r>
      <w:r w:rsidR="00190356" w:rsidRPr="006F7342">
        <w:t>pain, weak pulse, cold skin and low blood pressure</w:t>
      </w:r>
      <w:r w:rsidR="00EA1C1F" w:rsidRPr="006F7342">
        <w:t>.</w:t>
      </w:r>
      <w:r w:rsidR="00190356" w:rsidRPr="006F7342">
        <w:t xml:space="preserve"> In this way</w:t>
      </w:r>
      <w:r w:rsidR="0064496C" w:rsidRPr="006F7342">
        <w:t>,</w:t>
      </w:r>
      <w:r w:rsidR="00EA1C1F" w:rsidRPr="006F7342">
        <w:t xml:space="preserve"> Mol</w:t>
      </w:r>
      <w:r w:rsidR="008449F1" w:rsidRPr="006F7342">
        <w:t xml:space="preserve"> examines how different pro</w:t>
      </w:r>
      <w:r w:rsidR="00190356" w:rsidRPr="006F7342">
        <w:t>fe</w:t>
      </w:r>
      <w:r w:rsidR="008449F1" w:rsidRPr="006F7342">
        <w:t>s</w:t>
      </w:r>
      <w:r w:rsidR="00190356" w:rsidRPr="006F7342">
        <w:t xml:space="preserve">sionals each </w:t>
      </w:r>
      <w:r w:rsidR="008449F1" w:rsidRPr="006F7342">
        <w:t xml:space="preserve">perform </w:t>
      </w:r>
      <w:r w:rsidR="00C5757A" w:rsidRPr="006F7342">
        <w:t xml:space="preserve">different yet co-existing objects, </w:t>
      </w:r>
      <w:r w:rsidR="0064496C" w:rsidRPr="006F7342">
        <w:t>precise</w:t>
      </w:r>
      <w:r w:rsidR="00C5757A" w:rsidRPr="006F7342">
        <w:t xml:space="preserve">ly because the </w:t>
      </w:r>
      <w:r w:rsidR="00126744" w:rsidRPr="006F7342">
        <w:t>disease</w:t>
      </w:r>
      <w:r w:rsidR="00C5757A" w:rsidRPr="006F7342">
        <w:t xml:space="preserve"> comes in</w:t>
      </w:r>
      <w:r w:rsidR="008449F1" w:rsidRPr="006F7342">
        <w:t>to being through different prac</w:t>
      </w:r>
      <w:r w:rsidR="00C5757A" w:rsidRPr="006F7342">
        <w:t>t</w:t>
      </w:r>
      <w:r w:rsidR="008449F1" w:rsidRPr="006F7342">
        <w:t>i</w:t>
      </w:r>
      <w:r w:rsidR="00C5757A" w:rsidRPr="006F7342">
        <w:t>ces</w:t>
      </w:r>
      <w:r w:rsidR="00EA1C1F" w:rsidRPr="006F7342">
        <w:t xml:space="preserve"> </w:t>
      </w:r>
      <w:r w:rsidR="00675011" w:rsidRPr="006F7342">
        <w:fldChar w:fldCharType="begin"/>
      </w:r>
      <w:r w:rsidR="00B21FFF" w:rsidRPr="006F7342">
        <w:instrText xml:space="preserve"> ADDIN EN.CITE &lt;EndNote&gt;&lt;Cite&gt;&lt;Author&gt;Mol&lt;/Author&gt;&lt;Year&gt;2002&lt;/Year&gt;&lt;RecNum&gt;3225&lt;/RecNum&gt;&lt;Prefix&gt;e.g. &lt;/Prefix&gt;&lt;Pages&gt;24-25`,30`,102`,108-110&lt;/Pages&gt;&lt;DisplayText&gt;(e.g. Mol, 2002: 24-25,30,102,108-110)&lt;/DisplayText&gt;&lt;record&gt;&lt;rec-number&gt;3225&lt;/rec-number&gt;&lt;foreign-keys&gt;&lt;key app="EN" db-id="s5pss5ap5fas9be5rpzp2vrn0tvt9xt2psdf"&gt;3225&lt;/key&gt;&lt;/foreign-keys&gt;&lt;ref-type name="Book"&gt;6&lt;/ref-type&gt;&lt;contributors&gt;&lt;authors&gt;&lt;author&gt;Mol, Annemarie&lt;/author&gt;&lt;/authors&gt;&lt;/contributors&gt;&lt;titles&gt;&lt;title&gt;The body multiple: ontology in medical practice&lt;/title&gt;&lt;/titles&gt;&lt;pages&gt;224 p.&lt;/pages&gt;&lt;keywords&gt;&lt;keyword&gt;Atherosclerosis Netherlands.&lt;/keyword&gt;&lt;keyword&gt;Social medicine.&lt;/keyword&gt;&lt;keyword&gt;Medical anthropology.&lt;/keyword&gt;&lt;keyword&gt;Ontology.&lt;/keyword&gt;&lt;keyword&gt;Medicine Philosophy.&lt;/keyword&gt;&lt;keyword&gt;Ethnographic informants Netherlands.&lt;/keyword&gt;&lt;/keywords&gt;&lt;dates&gt;&lt;year&gt;2002&lt;/year&gt;&lt;/dates&gt;&lt;pub-location&gt;Durham, N.C. ; London&lt;/pub-location&gt;&lt;publisher&gt;Duke University Press&lt;/publisher&gt;&lt;isbn&gt;0822329026 : ¹45.95&amp;#xD;0822329174 (pbk.) : ¹15.50&lt;/isbn&gt;&lt;accession-num&gt;bA2U5158&lt;/accession-num&gt;&lt;call-num&gt;362.196136009492 21&amp;#xD;British Library DSC m03/23536&amp;#xD;British Library HMNTS YD.2007.a.165&lt;/call-num&gt;&lt;urls&gt;&lt;/urls&gt;&lt;/record&gt;&lt;/Cite&gt;&lt;/EndNote&gt;</w:instrText>
      </w:r>
      <w:r w:rsidR="00675011" w:rsidRPr="006F7342">
        <w:fldChar w:fldCharType="separate"/>
      </w:r>
      <w:r w:rsidR="00B21FFF" w:rsidRPr="00263D02">
        <w:t>(</w:t>
      </w:r>
      <w:hyperlink w:anchor="_ENREF_48" w:tooltip="Mol, 2002 #3225" w:history="1">
        <w:r w:rsidR="00891E0D" w:rsidRPr="00263D02">
          <w:t>e.g. Mol, 2002: 24-25,30,102,108-110</w:t>
        </w:r>
      </w:hyperlink>
      <w:r w:rsidR="00B21FFF" w:rsidRPr="00263D02">
        <w:t>)</w:t>
      </w:r>
      <w:r w:rsidR="00675011" w:rsidRPr="006F7342">
        <w:fldChar w:fldCharType="end"/>
      </w:r>
      <w:r w:rsidR="00EA1C1F" w:rsidRPr="006F7342">
        <w:t xml:space="preserve">. </w:t>
      </w:r>
      <w:r w:rsidR="00154D1F" w:rsidRPr="006F7342">
        <w:t>Reality is</w:t>
      </w:r>
      <w:r w:rsidR="004016E0" w:rsidRPr="006F7342">
        <w:t xml:space="preserve"> </w:t>
      </w:r>
      <w:r w:rsidR="0064496C" w:rsidRPr="006F7342">
        <w:t>‘</w:t>
      </w:r>
      <w:r w:rsidR="00EA1C1F" w:rsidRPr="006F7342">
        <w:t>enacted</w:t>
      </w:r>
      <w:r w:rsidR="00154D1F" w:rsidRPr="006F7342">
        <w:t>’</w:t>
      </w:r>
      <w:r w:rsidR="00EA1C1F" w:rsidRPr="006F7342">
        <w:t>.</w:t>
      </w:r>
      <w:r w:rsidR="004016E0" w:rsidRPr="006F7342">
        <w:t xml:space="preserve"> If there are four different practices of atherosclerosis, then there are four different </w:t>
      </w:r>
      <w:r w:rsidR="002965DA" w:rsidRPr="006F7342">
        <w:t>atherosclerosis</w:t>
      </w:r>
      <w:r w:rsidR="004016E0" w:rsidRPr="006F7342">
        <w:t>, and not just different perspectives on the same phenomenon</w:t>
      </w:r>
      <w:r w:rsidR="00EA1C1F" w:rsidRPr="006F7342">
        <w:t>.</w:t>
      </w:r>
      <w:r w:rsidR="004016E0" w:rsidRPr="006F7342">
        <w:t xml:space="preserve"> These realities are</w:t>
      </w:r>
      <w:r w:rsidR="0064496C" w:rsidRPr="006F7342">
        <w:t>,</w:t>
      </w:r>
      <w:r w:rsidR="004016E0" w:rsidRPr="006F7342">
        <w:t xml:space="preserve"> however</w:t>
      </w:r>
      <w:r w:rsidR="0064496C" w:rsidRPr="006F7342">
        <w:t>,</w:t>
      </w:r>
      <w:r w:rsidR="004016E0" w:rsidRPr="006F7342">
        <w:t xml:space="preserve"> not </w:t>
      </w:r>
      <w:r w:rsidR="00126744" w:rsidRPr="006F7342">
        <w:t>necessarily</w:t>
      </w:r>
      <w:r w:rsidR="004016E0" w:rsidRPr="006F7342">
        <w:t xml:space="preserve"> fragmentarily </w:t>
      </w:r>
      <w:r w:rsidR="00126744" w:rsidRPr="006F7342">
        <w:t>separated</w:t>
      </w:r>
      <w:r w:rsidR="004016E0" w:rsidRPr="006F7342">
        <w:t xml:space="preserve"> but fold</w:t>
      </w:r>
      <w:r w:rsidR="0064496C" w:rsidRPr="006F7342">
        <w:t>ed</w:t>
      </w:r>
      <w:r w:rsidR="004016E0" w:rsidRPr="006F7342">
        <w:t xml:space="preserve"> in and out of each</w:t>
      </w:r>
      <w:r w:rsidR="003F740B" w:rsidRPr="006F7342">
        <w:t xml:space="preserve"> </w:t>
      </w:r>
      <w:r w:rsidR="004016E0" w:rsidRPr="006F7342">
        <w:t>other</w:t>
      </w:r>
      <w:r w:rsidR="00EA1C1F" w:rsidRPr="006F7342">
        <w:t>.</w:t>
      </w:r>
      <w:r w:rsidR="004016E0" w:rsidRPr="006F7342">
        <w:t xml:space="preserve"> The body (singula</w:t>
      </w:r>
      <w:r w:rsidR="00EA1C1F" w:rsidRPr="006F7342">
        <w:t>r),</w:t>
      </w:r>
      <w:r w:rsidR="004016E0" w:rsidRPr="006F7342">
        <w:t xml:space="preserve"> Mol claims</w:t>
      </w:r>
      <w:r w:rsidR="00EA1C1F" w:rsidRPr="006F7342">
        <w:t xml:space="preserve">, </w:t>
      </w:r>
      <w:r w:rsidR="004016E0" w:rsidRPr="006F7342">
        <w:t xml:space="preserve">is in other words </w:t>
      </w:r>
      <w:r w:rsidR="00126744" w:rsidRPr="006F7342">
        <w:t>multiple</w:t>
      </w:r>
      <w:r w:rsidR="00EA1C1F" w:rsidRPr="006F7342">
        <w:t xml:space="preserve"> (</w:t>
      </w:r>
      <w:r w:rsidR="004016E0" w:rsidRPr="006F7342">
        <w:t>many</w:t>
      </w:r>
      <w:r w:rsidR="00EA1C1F" w:rsidRPr="006F7342">
        <w:t xml:space="preserve">) </w:t>
      </w:r>
      <w:r w:rsidR="00AC44AD" w:rsidRPr="006F7342">
        <w:fldChar w:fldCharType="begin"/>
      </w:r>
      <w:r w:rsidR="00D03CA1" w:rsidRPr="006F7342">
        <w:instrText xml:space="preserve"> ADDIN EN.CITE &lt;EndNote&gt;&lt;Cite&gt;&lt;Author&gt;Mol&lt;/Author&gt;&lt;Year&gt;2002&lt;/Year&gt;&lt;RecNum&gt;3225&lt;/RecNum&gt;&lt;Pages&gt;5`,84&lt;/Pages&gt;&lt;DisplayText&gt;(Mol, 2002: 5,84, Law, 2011)&lt;/DisplayText&gt;&lt;record&gt;&lt;rec-number&gt;3225&lt;/rec-number&gt;&lt;foreign-keys&gt;&lt;key app="EN" db-id="s5pss5ap5fas9be5rpzp2vrn0tvt9xt2psdf"&gt;3225&lt;/key&gt;&lt;/foreign-keys&gt;&lt;ref-type name="Book"&gt;6&lt;/ref-type&gt;&lt;contributors&gt;&lt;authors&gt;&lt;author&gt;Mol, Annemarie&lt;/author&gt;&lt;/authors&gt;&lt;/contributors&gt;&lt;titles&gt;&lt;title&gt;The body multiple: ontology in medical practice&lt;/title&gt;&lt;/titles&gt;&lt;pages&gt;224 p.&lt;/pages&gt;&lt;keywords&gt;&lt;keyword&gt;Atherosclerosis Netherlands.&lt;/keyword&gt;&lt;keyword&gt;Social medicine.&lt;/keyword&gt;&lt;keyword&gt;Medical anthropology.&lt;/keyword&gt;&lt;keyword&gt;Ontology.&lt;/keyword&gt;&lt;keyword&gt;Medicine Philosophy.&lt;/keyword&gt;&lt;keyword&gt;Ethnographic informants Netherlands.&lt;/keyword&gt;&lt;/keywords&gt;&lt;dates&gt;&lt;year&gt;2002&lt;/year&gt;&lt;/dates&gt;&lt;pub-location&gt;Durham, N.C. ; London&lt;/pub-location&gt;&lt;publisher&gt;Duke University Press&lt;/publisher&gt;&lt;isbn&gt;0822329026 : ¹45.95&amp;#xD;0822329174 (pbk.) : ¹15.50&lt;/isbn&gt;&lt;accession-num&gt;bA2U5158&lt;/accession-num&gt;&lt;call-num&gt;362.196136009492 21&amp;#xD;British Library DSC m03/23536&amp;#xD;British Library HMNTS YD.2007.a.165&lt;/call-num&gt;&lt;urls&gt;&lt;/urls&gt;&lt;/record&gt;&lt;/Cite&gt;&lt;Cite&gt;&lt;Author&gt;Law&lt;/Author&gt;&lt;Year&gt;2011&lt;/Year&gt;&lt;RecNum&gt;3385&lt;/RecNum&gt;&lt;record&gt;&lt;rec-number&gt;3385&lt;/rec-number&gt;&lt;foreign-keys&gt;&lt;key app="EN" db-id="s5pss5ap5fas9be5rpzp2vrn0tvt9xt2psdf"&gt;3385&lt;/key&gt;&lt;/foreign-keys&gt;&lt;ref-type name="Journal Article"&gt;17&lt;/ref-type&gt;&lt;contributors&gt;&lt;authors&gt;&lt;author&gt;Law, J.&lt;/author&gt;&lt;/authors&gt;&lt;/contributors&gt;&lt;titles&gt;&lt;title&gt;What&amp;apos;s wrong with a one-world world&lt;/title&gt;&lt;secondary-title&gt;Presented at the Center for the Humanities, Wesleyan University, Middletown, Connecticut, 19th September, 2011&lt;/secondary-title&gt;&lt;/titles&gt;&lt;periodical&gt;&lt;full-title&gt;Presented at the Center for the Humanities, Wesleyan University, Middletown, Connecticut, 19th September, 2011&lt;/full-title&gt;&lt;/periodical&gt;&lt;volume&gt;http://www.heterogeneities.net/publications/Law2011WhatsWrongWithAOneWorldWorld.pdf&lt;/volume&gt;&lt;dates&gt;&lt;year&gt;2011&lt;/year&gt;&lt;/dates&gt;&lt;urls&gt;&lt;/urls&gt;&lt;/record&gt;&lt;/Cite&gt;&lt;/EndNote&gt;</w:instrText>
      </w:r>
      <w:r w:rsidR="00AC44AD" w:rsidRPr="006F7342">
        <w:fldChar w:fldCharType="separate"/>
      </w:r>
      <w:r w:rsidR="00B21FFF" w:rsidRPr="00263D02">
        <w:t>(</w:t>
      </w:r>
      <w:hyperlink w:anchor="_ENREF_48" w:tooltip="Mol, 2002 #3225" w:history="1">
        <w:r w:rsidR="00891E0D" w:rsidRPr="00263D02">
          <w:t>Mol, 2002: 5,84</w:t>
        </w:r>
      </w:hyperlink>
      <w:r w:rsidR="00B21FFF" w:rsidRPr="00263D02">
        <w:t xml:space="preserve">, </w:t>
      </w:r>
      <w:hyperlink w:anchor="_ENREF_43" w:tooltip="Law, 2011 #3385" w:history="1">
        <w:r w:rsidR="00891E0D" w:rsidRPr="00263D02">
          <w:t>Law, 2011</w:t>
        </w:r>
      </w:hyperlink>
      <w:r w:rsidR="00B21FFF" w:rsidRPr="00263D02">
        <w:t>)</w:t>
      </w:r>
      <w:r w:rsidR="00AC44AD" w:rsidRPr="006F7342">
        <w:fldChar w:fldCharType="end"/>
      </w:r>
      <w:r w:rsidR="00EA1C1F" w:rsidRPr="006F7342">
        <w:t>.</w:t>
      </w:r>
    </w:p>
    <w:p w14:paraId="616531E3" w14:textId="38163890" w:rsidR="009C5368" w:rsidRPr="006F7342" w:rsidRDefault="00937283" w:rsidP="00EE401A">
      <w:pPr>
        <w:rPr>
          <w:szCs w:val="24"/>
        </w:rPr>
      </w:pPr>
      <w:r w:rsidRPr="006F7342">
        <w:t>From</w:t>
      </w:r>
      <w:r w:rsidR="000C6B0D" w:rsidRPr="006F7342">
        <w:t xml:space="preserve"> Mol’s performative perspective</w:t>
      </w:r>
      <w:r w:rsidR="00F772EB" w:rsidRPr="006F7342">
        <w:t>,</w:t>
      </w:r>
      <w:r w:rsidR="000C6B0D" w:rsidRPr="006F7342">
        <w:t xml:space="preserve"> an object </w:t>
      </w:r>
      <w:r w:rsidR="009E084B" w:rsidRPr="006F7342">
        <w:t xml:space="preserve">is multiple and </w:t>
      </w:r>
      <w:r w:rsidR="000C6B0D" w:rsidRPr="006F7342">
        <w:t>is what i</w:t>
      </w:r>
      <w:r w:rsidR="009C7993" w:rsidRPr="006F7342">
        <w:t>t</w:t>
      </w:r>
      <w:r w:rsidR="000C6B0D" w:rsidRPr="006F7342">
        <w:t xml:space="preserve"> does and is enacted to be</w:t>
      </w:r>
      <w:r w:rsidR="009D53AF" w:rsidRPr="006F7342">
        <w:t xml:space="preserve">. This would be a tempting </w:t>
      </w:r>
      <w:r w:rsidR="00247EF2">
        <w:t>analytical framework for</w:t>
      </w:r>
      <w:r w:rsidR="009D53AF" w:rsidRPr="006F7342">
        <w:t xml:space="preserve"> Susie’s point about cosy-light</w:t>
      </w:r>
      <w:r w:rsidR="000C6B0D" w:rsidRPr="006F7342">
        <w:t xml:space="preserve">. </w:t>
      </w:r>
      <w:r w:rsidR="002470E6">
        <w:t xml:space="preserve">And it is not far from what </w:t>
      </w:r>
      <w:r w:rsidR="00EA1C1F" w:rsidRPr="006F7342">
        <w:t xml:space="preserve">Holbraad </w:t>
      </w:r>
      <w:r w:rsidR="000C6B0D" w:rsidRPr="006F7342">
        <w:t>likewise</w:t>
      </w:r>
      <w:r w:rsidR="00905DB5" w:rsidRPr="006F7342">
        <w:t xml:space="preserve"> </w:t>
      </w:r>
      <w:r w:rsidR="002470E6">
        <w:t xml:space="preserve">has suggested </w:t>
      </w:r>
      <w:r w:rsidR="000C6B0D" w:rsidRPr="006F7342">
        <w:t xml:space="preserve">about </w:t>
      </w:r>
      <w:r w:rsidR="00F772EB" w:rsidRPr="006F7342">
        <w:t xml:space="preserve">the merging of </w:t>
      </w:r>
      <w:r w:rsidR="000C6B0D" w:rsidRPr="006F7342">
        <w:t>co</w:t>
      </w:r>
      <w:r w:rsidR="00905DB5" w:rsidRPr="006F7342">
        <w:t>ncepts and things</w:t>
      </w:r>
      <w:r w:rsidRPr="006F7342">
        <w:t xml:space="preserve"> </w:t>
      </w:r>
      <w:r w:rsidR="009C5368" w:rsidRPr="006F7342">
        <w:t xml:space="preserve">through people’s practices with them </w:t>
      </w:r>
      <w:r w:rsidRPr="006F7342">
        <w:t>when stating that,</w:t>
      </w:r>
      <w:r w:rsidR="00905DB5" w:rsidRPr="006F7342">
        <w:t xml:space="preserve"> ‘</w:t>
      </w:r>
      <w:r w:rsidR="009C7993" w:rsidRPr="006F7342">
        <w:rPr>
          <w:kern w:val="0"/>
          <w:szCs w:val="24"/>
          <w:lang w:eastAsia="da-DK"/>
        </w:rPr>
        <w:t>I</w:t>
      </w:r>
      <w:r w:rsidR="000C6B0D" w:rsidRPr="006F7342">
        <w:rPr>
          <w:kern w:val="0"/>
          <w:szCs w:val="24"/>
          <w:lang w:eastAsia="da-DK"/>
        </w:rPr>
        <w:t xml:space="preserve">nstead of </w:t>
      </w:r>
      <w:r w:rsidR="000C6B0D" w:rsidRPr="006F7342">
        <w:rPr>
          <w:lang w:eastAsia="da-DK"/>
        </w:rPr>
        <w:lastRenderedPageBreak/>
        <w:t xml:space="preserve">treating all the things that your informants say of and do to or with things as modes of representing the </w:t>
      </w:r>
      <w:r w:rsidR="000C6B0D" w:rsidRPr="006F7342">
        <w:rPr>
          <w:kern w:val="0"/>
          <w:szCs w:val="24"/>
          <w:lang w:eastAsia="da-DK"/>
        </w:rPr>
        <w:t>things in question, treat them as modes of defining them</w:t>
      </w:r>
      <w:r w:rsidR="00905DB5" w:rsidRPr="006F7342">
        <w:rPr>
          <w:kern w:val="0"/>
          <w:szCs w:val="24"/>
          <w:lang w:eastAsia="da-DK"/>
        </w:rPr>
        <w:t>’</w:t>
      </w:r>
      <w:r w:rsidRPr="006F7342">
        <w:rPr>
          <w:kern w:val="0"/>
          <w:szCs w:val="24"/>
          <w:lang w:eastAsia="da-DK"/>
        </w:rPr>
        <w:t xml:space="preserve"> </w:t>
      </w:r>
      <w:r w:rsidRPr="006F7342">
        <w:rPr>
          <w:kern w:val="0"/>
          <w:szCs w:val="24"/>
          <w:lang w:eastAsia="da-DK"/>
        </w:rPr>
        <w:fldChar w:fldCharType="begin"/>
      </w:r>
      <w:r w:rsidR="00B21FFF" w:rsidRPr="006F7342">
        <w:rPr>
          <w:kern w:val="0"/>
          <w:szCs w:val="24"/>
          <w:lang w:eastAsia="da-DK"/>
        </w:rPr>
        <w:instrText xml:space="preserve"> ADDIN EN.CITE &lt;EndNote&gt;&lt;Cite&gt;&lt;Author&gt;Holbraad&lt;/Author&gt;&lt;Year&gt;2011&lt;/Year&gt;&lt;RecNum&gt;6445&lt;/RecNum&gt;&lt;Pages&gt;12&lt;/Pages&gt;&lt;DisplayText&gt;(Holbraad, 2011: 12, cf. Bijker, 1995: 77)&lt;/DisplayText&gt;&lt;record&gt;&lt;rec-number&gt;6445&lt;/rec-number&gt;&lt;foreign-keys&gt;&lt;key app="EN" db-id="s5pss5ap5fas9be5rpzp2vrn0tvt9xt2psdf"&gt;6445&lt;/key&gt;&lt;/foreign-keys&gt;&lt;ref-type name="Journal Article"&gt;17&lt;/ref-type&gt;&lt;contributors&gt;&lt;authors&gt;&lt;author&gt;Holbraad, Martin&lt;/author&gt;&lt;/authors&gt;&lt;/contributors&gt;&lt;titles&gt;&lt;title&gt;Can the Thing Speak ?&lt;/title&gt;&lt;secondary-title&gt;OAC Press Working Papers Series&lt;/secondary-title&gt;&lt;/titles&gt;&lt;periodical&gt;&lt;full-title&gt;OAC PRESS Working Papers Series&lt;/full-title&gt;&lt;/periodical&gt;&lt;pages&gt;1-26&lt;/pages&gt;&lt;volume&gt;#7&lt;/volume&gt;&lt;dates&gt;&lt;year&gt;2011&lt;/year&gt;&lt;/dates&gt;&lt;urls&gt;&lt;/urls&gt;&lt;/record&gt;&lt;/Cite&gt;&lt;Cite&gt;&lt;Author&gt;Bijker&lt;/Author&gt;&lt;Year&gt;1995&lt;/Year&gt;&lt;RecNum&gt;2445&lt;/RecNum&gt;&lt;Prefix&gt;cf. &lt;/Prefix&gt;&lt;Pages&gt;77&lt;/Pages&gt;&lt;record&gt;&lt;rec-number&gt;2445&lt;/rec-number&gt;&lt;foreign-keys&gt;&lt;key app="EN" db-id="s5pss5ap5fas9be5rpzp2vrn0tvt9xt2psdf"&gt;2445&lt;/key&gt;&lt;/foreign-keys&gt;&lt;ref-type name="Book"&gt;6&lt;/ref-type&gt;&lt;contributors&gt;&lt;authors&gt;&lt;author&gt;Bijker, W.&lt;/author&gt;&lt;/authors&gt;&lt;/contributors&gt;&lt;titles&gt;&lt;title&gt;Of bicycles, bakelites, and bulbs: Towards a theory of sociotechnical change&lt;/title&gt;&lt;/titles&gt;&lt;dates&gt;&lt;year&gt;1995&lt;/year&gt;&lt;/dates&gt;&lt;pub-location&gt;Cambridge, Massachusetts&lt;/pub-location&gt;&lt;publisher&gt;MIT press&lt;/publisher&gt;&lt;urls&gt;&lt;/urls&gt;&lt;/record&gt;&lt;/Cite&gt;&lt;/EndNote&gt;</w:instrText>
      </w:r>
      <w:r w:rsidRPr="006F7342">
        <w:rPr>
          <w:kern w:val="0"/>
          <w:szCs w:val="24"/>
          <w:lang w:eastAsia="da-DK"/>
        </w:rPr>
        <w:fldChar w:fldCharType="separate"/>
      </w:r>
      <w:r w:rsidR="00B21FFF" w:rsidRPr="00263D02">
        <w:rPr>
          <w:kern w:val="0"/>
          <w:szCs w:val="24"/>
          <w:lang w:eastAsia="da-DK"/>
        </w:rPr>
        <w:t>(</w:t>
      </w:r>
      <w:hyperlink w:anchor="_ENREF_39" w:tooltip="Holbraad, 2011 #6445" w:history="1">
        <w:r w:rsidR="00891E0D" w:rsidRPr="00263D02">
          <w:rPr>
            <w:kern w:val="0"/>
            <w:szCs w:val="24"/>
            <w:lang w:eastAsia="da-DK"/>
          </w:rPr>
          <w:t>Holbraad, 2011: 12</w:t>
        </w:r>
      </w:hyperlink>
      <w:r w:rsidR="00B21FFF" w:rsidRPr="00263D02">
        <w:rPr>
          <w:kern w:val="0"/>
          <w:szCs w:val="24"/>
          <w:lang w:eastAsia="da-DK"/>
        </w:rPr>
        <w:t xml:space="preserve">, </w:t>
      </w:r>
      <w:hyperlink w:anchor="_ENREF_9" w:tooltip="Bijker, 1995 #2445" w:history="1">
        <w:r w:rsidR="00891E0D" w:rsidRPr="00263D02">
          <w:rPr>
            <w:kern w:val="0"/>
            <w:szCs w:val="24"/>
            <w:lang w:eastAsia="da-DK"/>
          </w:rPr>
          <w:t>cf. Bijker, 1995: 77</w:t>
        </w:r>
      </w:hyperlink>
      <w:r w:rsidR="00B21FFF" w:rsidRPr="00263D02">
        <w:rPr>
          <w:kern w:val="0"/>
          <w:szCs w:val="24"/>
          <w:lang w:eastAsia="da-DK"/>
        </w:rPr>
        <w:t>)</w:t>
      </w:r>
      <w:r w:rsidRPr="006F7342">
        <w:rPr>
          <w:kern w:val="0"/>
          <w:szCs w:val="24"/>
          <w:lang w:eastAsia="da-DK"/>
        </w:rPr>
        <w:fldChar w:fldCharType="end"/>
      </w:r>
      <w:r w:rsidR="00EA1C1F" w:rsidRPr="006F7342">
        <w:t xml:space="preserve">. </w:t>
      </w:r>
      <w:r w:rsidR="00C64A50" w:rsidRPr="006F7342">
        <w:t xml:space="preserve">Despite the difference between Mol’s </w:t>
      </w:r>
      <w:r w:rsidR="00EA1C1F" w:rsidRPr="006F7342">
        <w:t xml:space="preserve">performative </w:t>
      </w:r>
      <w:r w:rsidR="007D28B8" w:rsidRPr="006F7342">
        <w:t>perspective</w:t>
      </w:r>
      <w:r w:rsidR="003B2BD3" w:rsidRPr="006F7342">
        <w:t>,</w:t>
      </w:r>
      <w:r w:rsidR="00EA1C1F" w:rsidRPr="006F7342">
        <w:t xml:space="preserve"> </w:t>
      </w:r>
      <w:r w:rsidR="00C64A50" w:rsidRPr="006F7342">
        <w:t>where</w:t>
      </w:r>
      <w:r w:rsidR="009C7993" w:rsidRPr="006F7342">
        <w:t>by</w:t>
      </w:r>
      <w:r w:rsidR="00C64A50" w:rsidRPr="006F7342">
        <w:t xml:space="preserve"> objects are enacted</w:t>
      </w:r>
      <w:r w:rsidR="00EA1C1F" w:rsidRPr="006F7342">
        <w:t>,</w:t>
      </w:r>
      <w:r w:rsidR="00C64A50" w:rsidRPr="006F7342">
        <w:t xml:space="preserve"> and</w:t>
      </w:r>
      <w:r w:rsidR="00EA1C1F" w:rsidRPr="006F7342">
        <w:t xml:space="preserve"> Holbraad</w:t>
      </w:r>
      <w:r w:rsidR="00C64A50" w:rsidRPr="006F7342">
        <w:t>’s repre</w:t>
      </w:r>
      <w:r w:rsidR="00EA1C1F" w:rsidRPr="006F7342">
        <w:t>sentation-p</w:t>
      </w:r>
      <w:r w:rsidR="00C64A50" w:rsidRPr="006F7342">
        <w:t>re</w:t>
      </w:r>
      <w:r w:rsidR="00EA1C1F" w:rsidRPr="006F7342">
        <w:t>sentations</w:t>
      </w:r>
      <w:r w:rsidR="003B2BD3" w:rsidRPr="006F7342">
        <w:t>-</w:t>
      </w:r>
      <w:r w:rsidR="00C64A50" w:rsidRPr="006F7342">
        <w:t>perspective, where</w:t>
      </w:r>
      <w:r w:rsidR="009C7993" w:rsidRPr="006F7342">
        <w:t>by</w:t>
      </w:r>
      <w:r w:rsidR="00C64A50" w:rsidRPr="006F7342">
        <w:t xml:space="preserve"> things and concepts merge, they have the analytically potent idea in com</w:t>
      </w:r>
      <w:r w:rsidR="00C64A50" w:rsidRPr="006F7342">
        <w:rPr>
          <w:szCs w:val="24"/>
        </w:rPr>
        <w:t>mon that things are multiple and variable</w:t>
      </w:r>
      <w:r w:rsidR="00EA1C1F" w:rsidRPr="006F7342">
        <w:rPr>
          <w:szCs w:val="24"/>
        </w:rPr>
        <w:t>.</w:t>
      </w:r>
    </w:p>
    <w:p w14:paraId="315249A4" w14:textId="65497793" w:rsidR="005E046A" w:rsidRPr="006F7342" w:rsidRDefault="006F7342" w:rsidP="00263D02">
      <w:r w:rsidRPr="006F7342">
        <w:rPr>
          <w:szCs w:val="24"/>
        </w:rPr>
        <w:t>Yet this particular perspective also carries with it its own ontological premise that goes bey</w:t>
      </w:r>
      <w:r w:rsidR="000B1762">
        <w:rPr>
          <w:szCs w:val="24"/>
        </w:rPr>
        <w:t xml:space="preserve">ond the systematic study of existence </w:t>
      </w:r>
      <w:r w:rsidRPr="006F7342">
        <w:rPr>
          <w:szCs w:val="24"/>
        </w:rPr>
        <w:t>to instead being that ‘ontologies are brought into being, sustained, or allowed to wither away in common, day-to-day, socio</w:t>
      </w:r>
      <w:r>
        <w:rPr>
          <w:szCs w:val="24"/>
        </w:rPr>
        <w:t>-</w:t>
      </w:r>
      <w:r w:rsidRPr="006F7342">
        <w:rPr>
          <w:szCs w:val="24"/>
        </w:rPr>
        <w:t xml:space="preserve">material practices’ </w:t>
      </w:r>
      <w:r w:rsidRPr="006F7342">
        <w:rPr>
          <w:szCs w:val="24"/>
        </w:rPr>
        <w:fldChar w:fldCharType="begin"/>
      </w:r>
      <w:r w:rsidRPr="006F7342">
        <w:rPr>
          <w:szCs w:val="24"/>
        </w:rPr>
        <w:instrText xml:space="preserve"> ADDIN EN.CITE &lt;EndNote&gt;&lt;Cite&gt;&lt;Author&gt;Mol&lt;/Author&gt;&lt;Year&gt;2002&lt;/Year&gt;&lt;RecNum&gt;3225&lt;/RecNum&gt;&lt;Pages&gt;6&lt;/Pages&gt;&lt;DisplayText&gt;(Mol, 2002: 6)&lt;/DisplayText&gt;&lt;record&gt;&lt;rec-number&gt;3225&lt;/rec-number&gt;&lt;foreign-keys&gt;&lt;key app="EN" db-id="s5pss5ap5fas9be5rpzp2vrn0tvt9xt2psdf"&gt;3225&lt;/key&gt;&lt;/foreign-keys&gt;&lt;ref-type name="Book"&gt;6&lt;/ref-type&gt;&lt;contributors&gt;&lt;authors&gt;&lt;author&gt;Mol, Annemarie&lt;/author&gt;&lt;/authors&gt;&lt;/contributors&gt;&lt;titles&gt;&lt;title&gt;The body multiple: ontology in medical practice&lt;/title&gt;&lt;/titles&gt;&lt;pages&gt;224 p.&lt;/pages&gt;&lt;keywords&gt;&lt;keyword&gt;Atherosclerosis Netherlands.&lt;/keyword&gt;&lt;keyword&gt;Social medicine.&lt;/keyword&gt;&lt;keyword&gt;Medical anthropology.&lt;/keyword&gt;&lt;keyword&gt;Ontology.&lt;/keyword&gt;&lt;keyword&gt;Medicine Philosophy.&lt;/keyword&gt;&lt;keyword&gt;Ethnographic informants Netherlands.&lt;/keyword&gt;&lt;/keywords&gt;&lt;dates&gt;&lt;year&gt;2002&lt;/year&gt;&lt;/dates&gt;&lt;pub-location&gt;Durham, N.C. ; London&lt;/pub-location&gt;&lt;publisher&gt;Duke University Press&lt;/publisher&gt;&lt;isbn&gt;0822329026 : ¹45.95&amp;#xD;0822329174 (pbk.) : ¹15.50&lt;/isbn&gt;&lt;accession-num&gt;bA2U5158&lt;/accession-num&gt;&lt;call-num&gt;362.196136009492 21&amp;#xD;British Library DSC m03/23536&amp;#xD;British Library HMNTS YD.2007.a.165&lt;/call-num&gt;&lt;urls&gt;&lt;/urls&gt;&lt;/record&gt;&lt;/Cite&gt;&lt;/EndNote&gt;</w:instrText>
      </w:r>
      <w:r w:rsidRPr="006F7342">
        <w:rPr>
          <w:szCs w:val="24"/>
        </w:rPr>
        <w:fldChar w:fldCharType="separate"/>
      </w:r>
      <w:r w:rsidRPr="00263D02">
        <w:rPr>
          <w:szCs w:val="24"/>
        </w:rPr>
        <w:t>(</w:t>
      </w:r>
      <w:hyperlink w:anchor="_ENREF_48" w:tooltip="Mol, 2002 #3225" w:history="1">
        <w:r w:rsidR="00891E0D" w:rsidRPr="00263D02">
          <w:rPr>
            <w:szCs w:val="24"/>
          </w:rPr>
          <w:t>Mol, 2002: 6</w:t>
        </w:r>
      </w:hyperlink>
      <w:r w:rsidRPr="00263D02">
        <w:rPr>
          <w:szCs w:val="24"/>
        </w:rPr>
        <w:t>)</w:t>
      </w:r>
      <w:r w:rsidRPr="006F7342">
        <w:rPr>
          <w:szCs w:val="24"/>
        </w:rPr>
        <w:fldChar w:fldCharType="end"/>
      </w:r>
      <w:r w:rsidRPr="006F7342">
        <w:rPr>
          <w:szCs w:val="24"/>
        </w:rPr>
        <w:t xml:space="preserve">. </w:t>
      </w:r>
      <w:r w:rsidR="003D617E" w:rsidRPr="006F7342">
        <w:rPr>
          <w:szCs w:val="24"/>
        </w:rPr>
        <w:t xml:space="preserve">As Levy Bryant </w:t>
      </w:r>
      <w:r w:rsidR="00126744" w:rsidRPr="006F7342">
        <w:rPr>
          <w:szCs w:val="24"/>
        </w:rPr>
        <w:t>recapitulates</w:t>
      </w:r>
      <w:r w:rsidR="008576A8" w:rsidRPr="006F7342">
        <w:rPr>
          <w:szCs w:val="24"/>
        </w:rPr>
        <w:t xml:space="preserve"> and critiques</w:t>
      </w:r>
      <w:r w:rsidR="003D617E" w:rsidRPr="006F7342">
        <w:rPr>
          <w:szCs w:val="24"/>
        </w:rPr>
        <w:t>,</w:t>
      </w:r>
      <w:r w:rsidR="00CE695C" w:rsidRPr="006F7342">
        <w:rPr>
          <w:kern w:val="0"/>
          <w:szCs w:val="24"/>
          <w:lang w:eastAsia="da-DK"/>
        </w:rPr>
        <w:t xml:space="preserve"> ‘</w:t>
      </w:r>
      <w:r w:rsidR="009C7993" w:rsidRPr="006F7342">
        <w:rPr>
          <w:kern w:val="0"/>
          <w:szCs w:val="24"/>
          <w:lang w:eastAsia="da-DK"/>
        </w:rPr>
        <w:t>T</w:t>
      </w:r>
      <w:r w:rsidR="003D617E" w:rsidRPr="006F7342">
        <w:rPr>
          <w:kern w:val="0"/>
          <w:szCs w:val="24"/>
          <w:lang w:eastAsia="da-DK"/>
        </w:rPr>
        <w:t xml:space="preserve">he question of the object, of what substances </w:t>
      </w:r>
      <w:r w:rsidR="003D617E" w:rsidRPr="006F7342">
        <w:rPr>
          <w:i/>
          <w:kern w:val="0"/>
          <w:szCs w:val="24"/>
          <w:lang w:eastAsia="da-DK"/>
        </w:rPr>
        <w:t>are</w:t>
      </w:r>
      <w:r w:rsidR="003D617E" w:rsidRPr="006F7342">
        <w:rPr>
          <w:kern w:val="0"/>
          <w:szCs w:val="24"/>
          <w:lang w:eastAsia="da-DK"/>
        </w:rPr>
        <w:t xml:space="preserve">, is subtly transformed into the question of how and whether we </w:t>
      </w:r>
      <w:r w:rsidR="003D617E" w:rsidRPr="006F7342">
        <w:rPr>
          <w:i/>
          <w:kern w:val="0"/>
          <w:szCs w:val="24"/>
          <w:lang w:eastAsia="da-DK"/>
        </w:rPr>
        <w:t>know</w:t>
      </w:r>
      <w:r w:rsidR="003D617E" w:rsidRPr="006F7342">
        <w:rPr>
          <w:kern w:val="0"/>
          <w:szCs w:val="24"/>
          <w:lang w:eastAsia="da-DK"/>
        </w:rPr>
        <w:t xml:space="preserve"> objects. The question of objects becomes the question of a particular relation between humans and objects</w:t>
      </w:r>
      <w:r w:rsidR="00CE695C" w:rsidRPr="006F7342">
        <w:rPr>
          <w:kern w:val="0"/>
          <w:szCs w:val="24"/>
          <w:lang w:eastAsia="da-DK"/>
        </w:rPr>
        <w:t>’</w:t>
      </w:r>
      <w:r w:rsidR="00EA1C1F" w:rsidRPr="006F7342">
        <w:t xml:space="preserve"> </w:t>
      </w:r>
      <w:r w:rsidR="00EB6788" w:rsidRPr="006F7342">
        <w:fldChar w:fldCharType="begin"/>
      </w:r>
      <w:r w:rsidR="00B21FFF" w:rsidRPr="006F7342">
        <w:instrText xml:space="preserve"> ADDIN EN.CITE &lt;EndNote&gt;&lt;Cite ExcludeAuth="1"&gt;&lt;Author&gt;Bryant&lt;/Author&gt;&lt;Year&gt;2011&lt;/Year&gt;&lt;RecNum&gt;3425&lt;/RecNum&gt;&lt;Pages&gt;16&lt;/Pages&gt;&lt;DisplayText&gt;(2011: 16)&lt;/DisplayText&gt;&lt;record&gt;&lt;rec-number&gt;3425&lt;/rec-number&gt;&lt;foreign-keys&gt;&lt;key app="EN" db-id="s5pss5ap5fas9be5rpzp2vrn0tvt9xt2psdf"&gt;3425&lt;/key&gt;&lt;/foreign-keys&gt;&lt;ref-type name="Book"&gt;6&lt;/ref-type&gt;&lt;contributors&gt;&lt;authors&gt;&lt;author&gt;Bryant, Levi R&lt;/author&gt;&lt;/authors&gt;&lt;/contributors&gt;&lt;titles&gt;&lt;title&gt;The Democracy of Objects&lt;/title&gt;&lt;/titles&gt;&lt;dates&gt;&lt;year&gt;2011&lt;/year&gt;&lt;/dates&gt;&lt;pub-location&gt;Ann Arbor&lt;/pub-location&gt;&lt;publisher&gt;Open Humanities Press&lt;/publisher&gt;&lt;urls&gt;&lt;/urls&gt;&lt;/record&gt;&lt;/Cite&gt;&lt;/EndNote&gt;</w:instrText>
      </w:r>
      <w:r w:rsidR="00EB6788" w:rsidRPr="006F7342">
        <w:fldChar w:fldCharType="separate"/>
      </w:r>
      <w:r w:rsidR="00B21FFF" w:rsidRPr="00263D02">
        <w:t>(</w:t>
      </w:r>
      <w:hyperlink w:anchor="_ENREF_17" w:tooltip="Bryant, 2011 #3425" w:history="1">
        <w:r w:rsidR="00891E0D" w:rsidRPr="00263D02">
          <w:t>2011: 16</w:t>
        </w:r>
      </w:hyperlink>
      <w:r w:rsidR="00B21FFF" w:rsidRPr="00263D02">
        <w:t>)</w:t>
      </w:r>
      <w:r w:rsidR="00EB6788" w:rsidRPr="006F7342">
        <w:fldChar w:fldCharType="end"/>
      </w:r>
      <w:r w:rsidR="00EA1C1F" w:rsidRPr="006F7342">
        <w:t xml:space="preserve">. </w:t>
      </w:r>
      <w:r w:rsidR="008F1283" w:rsidRPr="006F7342">
        <w:t>Bryant implicitly critiques what he calls ‘epistemological realism’</w:t>
      </w:r>
      <w:r w:rsidR="000A5ED5" w:rsidRPr="006F7342">
        <w:t>, such as Mol and Law,</w:t>
      </w:r>
      <w:r w:rsidR="008F1283" w:rsidRPr="006F7342">
        <w:t xml:space="preserve"> where</w:t>
      </w:r>
      <w:r w:rsidR="00315A7C" w:rsidRPr="006F7342">
        <w:t xml:space="preserve"> </w:t>
      </w:r>
      <w:r w:rsidR="00C46C8D" w:rsidRPr="006F7342">
        <w:t>‘</w:t>
      </w:r>
      <w:r w:rsidR="00315A7C" w:rsidRPr="006F7342">
        <w:t>materials do not exist</w:t>
      </w:r>
      <w:r w:rsidR="00C46C8D" w:rsidRPr="006F7342">
        <w:t xml:space="preserve"> in and of themselves</w:t>
      </w:r>
      <w:r w:rsidR="00315A7C" w:rsidRPr="006F7342">
        <w:t xml:space="preserve"> but </w:t>
      </w:r>
      <w:r w:rsidR="00F73DFA" w:rsidRPr="006F7342">
        <w:t xml:space="preserve">are </w:t>
      </w:r>
      <w:r w:rsidR="00C46C8D" w:rsidRPr="006F7342">
        <w:t>endlessly generated and at least potentially reshaped’</w:t>
      </w:r>
      <w:r w:rsidR="004C2C65" w:rsidRPr="006F7342">
        <w:t xml:space="preserve"> </w:t>
      </w:r>
      <w:r w:rsidR="00F73DFA" w:rsidRPr="006F7342">
        <w:fldChar w:fldCharType="begin"/>
      </w:r>
      <w:r w:rsidR="00B21FFF" w:rsidRPr="006F7342">
        <w:instrText xml:space="preserve"> ADDIN EN.CITE &lt;EndNote&gt;&lt;Cite&gt;&lt;Author&gt;Law&lt;/Author&gt;&lt;Year&gt;2004&lt;/Year&gt;&lt;RecNum&gt;3232&lt;/RecNum&gt;&lt;Pages&gt;161&lt;/Pages&gt;&lt;DisplayText&gt;(Law, 2004: 161)&lt;/DisplayText&gt;&lt;record&gt;&lt;rec-number&gt;3232&lt;/rec-number&gt;&lt;foreign-keys&gt;&lt;key app="EN" db-id="s5pss5ap5fas9be5rpzp2vrn0tvt9xt2psdf"&gt;3232&lt;/key&gt;&lt;/foreign-keys&gt;&lt;ref-type name="Book"&gt;6&lt;/ref-type&gt;&lt;contributors&gt;&lt;authors&gt;&lt;author&gt;Law, J.&lt;/author&gt;&lt;/authors&gt;&lt;/contributors&gt;&lt;titles&gt;&lt;title&gt;After Methods. Mess in Social Science Research&lt;/title&gt;&lt;/titles&gt;&lt;dates&gt;&lt;year&gt;2004&lt;/year&gt;&lt;/dates&gt;&lt;pub-location&gt;London&lt;/pub-location&gt;&lt;publisher&gt;Routledge&lt;/publisher&gt;&lt;urls&gt;&lt;/urls&gt;&lt;/record&gt;&lt;/Cite&gt;&lt;/EndNote&gt;</w:instrText>
      </w:r>
      <w:r w:rsidR="00F73DFA" w:rsidRPr="006F7342">
        <w:fldChar w:fldCharType="separate"/>
      </w:r>
      <w:r w:rsidR="00B21FFF" w:rsidRPr="00263D02">
        <w:t>(</w:t>
      </w:r>
      <w:hyperlink w:anchor="_ENREF_42" w:tooltip="Law, 2004 #3232" w:history="1">
        <w:r w:rsidR="00891E0D" w:rsidRPr="00263D02">
          <w:t>Law, 2004: 161</w:t>
        </w:r>
      </w:hyperlink>
      <w:r w:rsidR="00B21FFF" w:rsidRPr="00263D02">
        <w:t>)</w:t>
      </w:r>
      <w:r w:rsidR="00F73DFA" w:rsidRPr="006F7342">
        <w:fldChar w:fldCharType="end"/>
      </w:r>
      <w:r w:rsidR="008F1283" w:rsidRPr="006F7342">
        <w:t>.</w:t>
      </w:r>
      <w:r w:rsidR="005E046A" w:rsidRPr="006F7342">
        <w:t xml:space="preserve"> T</w:t>
      </w:r>
      <w:r w:rsidR="00CE695C" w:rsidRPr="006F7342">
        <w:t xml:space="preserve">he </w:t>
      </w:r>
      <w:r w:rsidR="00E02036" w:rsidRPr="006F7342">
        <w:t>‘</w:t>
      </w:r>
      <w:r w:rsidR="00CE695C" w:rsidRPr="006F7342">
        <w:t>being of objects</w:t>
      </w:r>
      <w:r w:rsidR="00E02036" w:rsidRPr="006F7342">
        <w:t>’</w:t>
      </w:r>
      <w:r w:rsidR="00CE695C" w:rsidRPr="006F7342">
        <w:t xml:space="preserve"> </w:t>
      </w:r>
      <w:r w:rsidR="002470E6">
        <w:t xml:space="preserve">is </w:t>
      </w:r>
      <w:r w:rsidR="00CE695C" w:rsidRPr="006F7342">
        <w:t xml:space="preserve">reduced to our access </w:t>
      </w:r>
      <w:r w:rsidR="005020F0" w:rsidRPr="006F7342">
        <w:t xml:space="preserve">or relation to </w:t>
      </w:r>
      <w:r w:rsidR="00CE695C" w:rsidRPr="006F7342">
        <w:t>it</w:t>
      </w:r>
      <w:r w:rsidR="000B1762">
        <w:t>, as it is enacted</w:t>
      </w:r>
      <w:r w:rsidR="005020F0" w:rsidRPr="006F7342">
        <w:t xml:space="preserve">, </w:t>
      </w:r>
      <w:r w:rsidR="002470E6">
        <w:t xml:space="preserve">even if </w:t>
      </w:r>
      <w:r w:rsidR="005020F0" w:rsidRPr="006F7342">
        <w:t>this would</w:t>
      </w:r>
      <w:r w:rsidR="000B1762">
        <w:t xml:space="preserve"> not necessarily</w:t>
      </w:r>
      <w:r w:rsidR="005020F0" w:rsidRPr="006F7342">
        <w:t xml:space="preserve"> imply</w:t>
      </w:r>
      <w:r w:rsidR="00A5518C" w:rsidRPr="006F7342">
        <w:t xml:space="preserve"> that the chemical and physical structure of the object is transformed</w:t>
      </w:r>
      <w:r w:rsidR="00E8402E" w:rsidRPr="006F7342">
        <w:t xml:space="preserve"> </w:t>
      </w:r>
      <w:r w:rsidR="00E8402E" w:rsidRPr="006F7342">
        <w:fldChar w:fldCharType="begin"/>
      </w:r>
      <w:r w:rsidR="00B21FFF" w:rsidRPr="006F7342">
        <w:instrText xml:space="preserve"> ADDIN EN.CITE &lt;EndNote&gt;&lt;Cite&gt;&lt;Author&gt;Bryant&lt;/Author&gt;&lt;Year&gt;2011&lt;/Year&gt;&lt;RecNum&gt;3425&lt;/RecNum&gt;&lt;Prefix&gt;cf. &lt;/Prefix&gt;&lt;Pages&gt;18&lt;/Pages&gt;&lt;DisplayText&gt;(cf. Bryant, 2011: 18, Sartre, 1977: 65)&lt;/DisplayText&gt;&lt;record&gt;&lt;rec-number&gt;3425&lt;/rec-number&gt;&lt;foreign-keys&gt;&lt;key app="EN" db-id="s5pss5ap5fas9be5rpzp2vrn0tvt9xt2psdf"&gt;3425&lt;/key&gt;&lt;/foreign-keys&gt;&lt;ref-type name="Book"&gt;6&lt;/ref-type&gt;&lt;contributors&gt;&lt;authors&gt;&lt;author&gt;Bryant, Levi R&lt;/author&gt;&lt;/authors&gt;&lt;/contributors&gt;&lt;titles&gt;&lt;title&gt;The Democracy of Objects&lt;/title&gt;&lt;/titles&gt;&lt;dates&gt;&lt;year&gt;2011&lt;/year&gt;&lt;/dates&gt;&lt;pub-location&gt;Ann Arbor&lt;/pub-location&gt;&lt;publisher&gt;Open Humanities Press&lt;/publisher&gt;&lt;urls&gt;&lt;/urls&gt;&lt;/record&gt;&lt;/Cite&gt;&lt;Cite&gt;&lt;Author&gt;Sartre&lt;/Author&gt;&lt;Year&gt;1977&lt;/Year&gt;&lt;RecNum&gt;7986&lt;/RecNum&gt;&lt;Pages&gt;65&lt;/Pages&gt;&lt;record&gt;&lt;rec-number&gt;7986&lt;/rec-number&gt;&lt;foreign-keys&gt;&lt;key app="EN" db-id="s5pss5ap5fas9be5rpzp2vrn0tvt9xt2psdf"&gt;7986&lt;/key&gt;&lt;/foreign-keys&gt;&lt;ref-type name="Book"&gt;6&lt;/ref-type&gt;&lt;contributors&gt;&lt;authors&gt;&lt;author&gt;Sartre, J-P.&lt;/author&gt;&lt;/authors&gt;&lt;/contributors&gt;&lt;titles&gt;&lt;title&gt;Sketch for a Theory of the Emotions&lt;/title&gt;&lt;/titles&gt;&lt;dates&gt;&lt;year&gt;1977&lt;/year&gt;&lt;/dates&gt;&lt;pub-location&gt;London&lt;/pub-location&gt;&lt;publisher&gt;Methuen &amp;amp; Co. Ltd.&lt;/publisher&gt;&lt;urls&gt;&lt;/urls&gt;&lt;/record&gt;&lt;/Cite&gt;&lt;/EndNote&gt;</w:instrText>
      </w:r>
      <w:r w:rsidR="00E8402E" w:rsidRPr="006F7342">
        <w:fldChar w:fldCharType="separate"/>
      </w:r>
      <w:r w:rsidR="00B21FFF" w:rsidRPr="00263D02">
        <w:t xml:space="preserve">(cf. </w:t>
      </w:r>
      <w:hyperlink w:anchor="_ENREF_17" w:tooltip="Bryant, 2011 #3425" w:history="1">
        <w:r w:rsidR="00891E0D" w:rsidRPr="00263D02">
          <w:t>Bryant, 2011: 18</w:t>
        </w:r>
      </w:hyperlink>
      <w:r w:rsidR="00B21FFF" w:rsidRPr="00263D02">
        <w:t xml:space="preserve">, </w:t>
      </w:r>
      <w:hyperlink w:anchor="_ENREF_51" w:tooltip="Sartre, 1977 #7986" w:history="1">
        <w:r w:rsidR="00891E0D" w:rsidRPr="00263D02">
          <w:t>Sartre, 1977: 65</w:t>
        </w:r>
      </w:hyperlink>
      <w:r w:rsidR="00B21FFF" w:rsidRPr="00263D02">
        <w:t>)</w:t>
      </w:r>
      <w:r w:rsidR="00E8402E" w:rsidRPr="006F7342">
        <w:fldChar w:fldCharType="end"/>
      </w:r>
      <w:r w:rsidR="00880271" w:rsidRPr="006F7342">
        <w:t>.</w:t>
      </w:r>
      <w:r w:rsidR="00263D02" w:rsidRPr="00263D02">
        <w:t xml:space="preserve"> </w:t>
      </w:r>
      <w:r w:rsidR="00263D02">
        <w:t xml:space="preserve">As with </w:t>
      </w:r>
      <w:r w:rsidR="00263D02" w:rsidRPr="006F7342">
        <w:t xml:space="preserve">quantum mechanics </w:t>
      </w:r>
      <w:r w:rsidR="00263D02">
        <w:t xml:space="preserve">where all </w:t>
      </w:r>
      <w:r w:rsidR="00263D02">
        <w:lastRenderedPageBreak/>
        <w:t xml:space="preserve">particles are </w:t>
      </w:r>
      <w:r w:rsidR="00263D02" w:rsidRPr="006F7342">
        <w:t xml:space="preserve">both a particle and a wave, </w:t>
      </w:r>
      <w:r w:rsidR="00263D02">
        <w:t xml:space="preserve">it is the </w:t>
      </w:r>
      <w:r w:rsidR="00263D02" w:rsidRPr="006F7342">
        <w:t xml:space="preserve">observer </w:t>
      </w:r>
      <w:r w:rsidR="00263D02">
        <w:t xml:space="preserve">that </w:t>
      </w:r>
      <w:r w:rsidR="00263D02" w:rsidRPr="006F7342">
        <w:t>collapses the wave function into a particle by the very act of observation</w:t>
      </w:r>
      <w:r w:rsidR="00263D02">
        <w:t>, rather than the fact</w:t>
      </w:r>
      <w:r w:rsidR="000B1762">
        <w:t>icity</w:t>
      </w:r>
      <w:r w:rsidR="00263D02">
        <w:t xml:space="preserve"> of the wave. This again illustrates</w:t>
      </w:r>
      <w:r w:rsidR="00263D02" w:rsidRPr="006F7342">
        <w:t xml:space="preserve"> how a </w:t>
      </w:r>
      <w:r w:rsidR="00263D02">
        <w:t xml:space="preserve">lack of clarity, </w:t>
      </w:r>
      <w:r w:rsidR="00263D02" w:rsidRPr="006F7342">
        <w:t>e.</w:t>
      </w:r>
      <w:r w:rsidR="00263D02">
        <w:t>g.</w:t>
      </w:r>
      <w:r w:rsidR="00263D02" w:rsidRPr="006F7342">
        <w:t xml:space="preserve"> that it is both particle </w:t>
      </w:r>
      <w:r w:rsidR="00263D02" w:rsidRPr="006F7342">
        <w:rPr>
          <w:i/>
        </w:rPr>
        <w:t xml:space="preserve">and </w:t>
      </w:r>
      <w:r w:rsidR="00263D02" w:rsidRPr="006F7342">
        <w:t>wave, is seen as a methodological problem rather than the premise of the matter.</w:t>
      </w:r>
    </w:p>
    <w:p w14:paraId="0F5AA45D" w14:textId="4E7D2861" w:rsidR="00EA1C1F" w:rsidRPr="006F7342" w:rsidRDefault="0093791D" w:rsidP="00EE401A">
      <w:r w:rsidRPr="006F7342">
        <w:t>As illustrated</w:t>
      </w:r>
      <w:r w:rsidR="009C7993" w:rsidRPr="006F7342">
        <w:t>,</w:t>
      </w:r>
      <w:r w:rsidRPr="006F7342">
        <w:t xml:space="preserve"> t</w:t>
      </w:r>
      <w:r w:rsidR="005E046A" w:rsidRPr="006F7342">
        <w:t xml:space="preserve">hese approaches </w:t>
      </w:r>
      <w:r w:rsidRPr="006F7342">
        <w:t>may offer a lens to understand Susie’s comment. Yet</w:t>
      </w:r>
      <w:r w:rsidR="005E046A" w:rsidRPr="006F7342">
        <w:t xml:space="preserve">, inspiring as they are, </w:t>
      </w:r>
      <w:r w:rsidRPr="006F7342">
        <w:t xml:space="preserve">they </w:t>
      </w:r>
      <w:r w:rsidR="005E046A" w:rsidRPr="006F7342">
        <w:t xml:space="preserve">also raise other points of critique. </w:t>
      </w:r>
      <w:r w:rsidR="009C7993" w:rsidRPr="006F7342">
        <w:t>Alt</w:t>
      </w:r>
      <w:r w:rsidR="00F772EB" w:rsidRPr="006F7342">
        <w:t xml:space="preserve">hough </w:t>
      </w:r>
      <w:r w:rsidR="00A5518C" w:rsidRPr="006F7342">
        <w:t xml:space="preserve">most of the studies of multiplicity </w:t>
      </w:r>
      <w:r w:rsidR="00F772EB" w:rsidRPr="006F7342">
        <w:t>are</w:t>
      </w:r>
      <w:r w:rsidR="00A5518C" w:rsidRPr="006F7342">
        <w:t xml:space="preserve"> about the informants</w:t>
      </w:r>
      <w:r w:rsidR="004E74EA" w:rsidRPr="006F7342">
        <w:t>’</w:t>
      </w:r>
      <w:r w:rsidR="00A5518C" w:rsidRPr="006F7342">
        <w:t xml:space="preserve"> practices with the object, the arguments are </w:t>
      </w:r>
      <w:r w:rsidR="005765A6" w:rsidRPr="006F7342">
        <w:t xml:space="preserve">often </w:t>
      </w:r>
      <w:r w:rsidR="00A5518C" w:rsidRPr="006F7342">
        <w:t>tied to clear verbal expressions</w:t>
      </w:r>
      <w:r w:rsidR="005E046A" w:rsidRPr="006F7342">
        <w:t xml:space="preserve">, </w:t>
      </w:r>
      <w:r w:rsidR="005E046A" w:rsidRPr="006F7342">
        <w:rPr>
          <w:szCs w:val="24"/>
        </w:rPr>
        <w:t>where words are ‘modes of defining them’</w:t>
      </w:r>
      <w:r w:rsidR="00E6224B" w:rsidRPr="006F7342">
        <w:rPr>
          <w:szCs w:val="24"/>
        </w:rPr>
        <w:t xml:space="preserve"> </w:t>
      </w:r>
      <w:r w:rsidR="00E6224B" w:rsidRPr="006F7342">
        <w:rPr>
          <w:szCs w:val="24"/>
        </w:rPr>
        <w:fldChar w:fldCharType="begin"/>
      </w:r>
      <w:r w:rsidR="00B21FFF" w:rsidRPr="006F7342">
        <w:rPr>
          <w:szCs w:val="24"/>
        </w:rPr>
        <w:instrText xml:space="preserve"> ADDIN EN.CITE &lt;EndNote&gt;&lt;Cite&gt;&lt;Author&gt;Holbraad&lt;/Author&gt;&lt;Year&gt;2011&lt;/Year&gt;&lt;RecNum&gt;6445&lt;/RecNum&gt;&lt;Pages&gt;12&lt;/Pages&gt;&lt;DisplayText&gt;(Holbraad, 2011: 12)&lt;/DisplayText&gt;&lt;record&gt;&lt;rec-number&gt;6445&lt;/rec-number&gt;&lt;foreign-keys&gt;&lt;key app="EN" db-id="s5pss5ap5fas9be5rpzp2vrn0tvt9xt2psdf"&gt;6445&lt;/key&gt;&lt;/foreign-keys&gt;&lt;ref-type name="Journal Article"&gt;17&lt;/ref-type&gt;&lt;contributors&gt;&lt;authors&gt;&lt;author&gt;Holbraad, Martin&lt;/author&gt;&lt;/authors&gt;&lt;/contributors&gt;&lt;titles&gt;&lt;title&gt;Can the Thing Speak ?&lt;/title&gt;&lt;secondary-title&gt;OAC Press Working Papers Series&lt;/secondary-title&gt;&lt;/titles&gt;&lt;periodical&gt;&lt;full-title&gt;OAC PRESS Working Papers Series&lt;/full-title&gt;&lt;/periodical&gt;&lt;pages&gt;1-26&lt;/pages&gt;&lt;volume&gt;#7&lt;/volume&gt;&lt;dates&gt;&lt;year&gt;2011&lt;/year&gt;&lt;/dates&gt;&lt;urls&gt;&lt;/urls&gt;&lt;/record&gt;&lt;/Cite&gt;&lt;/EndNote&gt;</w:instrText>
      </w:r>
      <w:r w:rsidR="00E6224B" w:rsidRPr="006F7342">
        <w:rPr>
          <w:szCs w:val="24"/>
        </w:rPr>
        <w:fldChar w:fldCharType="separate"/>
      </w:r>
      <w:r w:rsidR="00B21FFF" w:rsidRPr="00263D02">
        <w:rPr>
          <w:szCs w:val="24"/>
        </w:rPr>
        <w:t>(</w:t>
      </w:r>
      <w:hyperlink w:anchor="_ENREF_39" w:tooltip="Holbraad, 2011 #6445" w:history="1">
        <w:r w:rsidR="00891E0D" w:rsidRPr="00263D02">
          <w:rPr>
            <w:szCs w:val="24"/>
          </w:rPr>
          <w:t>Holbraad, 2011: 12</w:t>
        </w:r>
      </w:hyperlink>
      <w:r w:rsidR="00B21FFF" w:rsidRPr="00263D02">
        <w:rPr>
          <w:szCs w:val="24"/>
        </w:rPr>
        <w:t>)</w:t>
      </w:r>
      <w:r w:rsidR="00E6224B" w:rsidRPr="006F7342">
        <w:rPr>
          <w:szCs w:val="24"/>
        </w:rPr>
        <w:fldChar w:fldCharType="end"/>
      </w:r>
      <w:r w:rsidR="00E6224B" w:rsidRPr="006F7342">
        <w:rPr>
          <w:szCs w:val="24"/>
        </w:rPr>
        <w:t>,</w:t>
      </w:r>
      <w:r w:rsidR="005765A6" w:rsidRPr="006F7342">
        <w:t xml:space="preserve"> such as</w:t>
      </w:r>
      <w:r w:rsidR="009C7993" w:rsidRPr="006F7342">
        <w:t>,</w:t>
      </w:r>
      <w:r w:rsidR="00315623" w:rsidRPr="006F7342">
        <w:t xml:space="preserve"> ‘</w:t>
      </w:r>
      <w:r w:rsidR="009C7993" w:rsidRPr="006F7342">
        <w:t>W</w:t>
      </w:r>
      <w:r w:rsidR="00EE401A" w:rsidRPr="006F7342">
        <w:t>e live in the worlds our forefathers let us see</w:t>
      </w:r>
      <w:r w:rsidR="00315623" w:rsidRPr="006F7342">
        <w:t>’</w:t>
      </w:r>
      <w:r w:rsidR="00EA1C1F" w:rsidRPr="006F7342">
        <w:t xml:space="preserve"> (Nielsen</w:t>
      </w:r>
      <w:r w:rsidR="00EE401A" w:rsidRPr="006F7342">
        <w:t xml:space="preserve"> 2013</w:t>
      </w:r>
      <w:r w:rsidR="00315623" w:rsidRPr="006F7342">
        <w:t>, my translation</w:t>
      </w:r>
      <w:r w:rsidR="00EA1C1F" w:rsidRPr="006F7342">
        <w:t xml:space="preserve">), </w:t>
      </w:r>
      <w:r w:rsidR="00EE401A" w:rsidRPr="006F7342">
        <w:t>or Mol’s pathologist</w:t>
      </w:r>
      <w:r w:rsidR="00F32CF6" w:rsidRPr="006F7342">
        <w:t>:</w:t>
      </w:r>
      <w:r w:rsidR="00EE401A" w:rsidRPr="006F7342">
        <w:t xml:space="preserve"> </w:t>
      </w:r>
      <w:r w:rsidR="00F32CF6" w:rsidRPr="006F7342">
        <w:t>‘L</w:t>
      </w:r>
      <w:r w:rsidR="004E74EA" w:rsidRPr="006F7342">
        <w:t>ook. Now there’s your atherosclerosis. That’s it. A thickening of the intima. That’s really what it is […] Under a microscope’</w:t>
      </w:r>
      <w:r w:rsidR="00EA1C1F" w:rsidRPr="006F7342">
        <w:t xml:space="preserve"> </w:t>
      </w:r>
      <w:r w:rsidR="002C7597" w:rsidRPr="006F7342">
        <w:fldChar w:fldCharType="begin"/>
      </w:r>
      <w:r w:rsidR="00B21FFF" w:rsidRPr="006F7342">
        <w:instrText xml:space="preserve"> ADDIN EN.CITE &lt;EndNote&gt;&lt;Cite&gt;&lt;Author&gt;Mol&lt;/Author&gt;&lt;Year&gt;2002&lt;/Year&gt;&lt;RecNum&gt;3225&lt;/RecNum&gt;&lt;Pages&gt;30&lt;/Pages&gt;&lt;DisplayText&gt;(Mol, 2002: 30, cf. Mol, 1999: 77-78)&lt;/DisplayText&gt;&lt;record&gt;&lt;rec-number&gt;3225&lt;/rec-number&gt;&lt;foreign-keys&gt;&lt;key app="EN" db-id="s5pss5ap5fas9be5rpzp2vrn0tvt9xt2psdf"&gt;3225&lt;/key&gt;&lt;/foreign-keys&gt;&lt;ref-type name="Book"&gt;6&lt;/ref-type&gt;&lt;contributors&gt;&lt;authors&gt;&lt;author&gt;Mol, Annemarie&lt;/author&gt;&lt;/authors&gt;&lt;/contributors&gt;&lt;titles&gt;&lt;title&gt;The body multiple: ontology in medical practice&lt;/title&gt;&lt;/titles&gt;&lt;pages&gt;224 p.&lt;/pages&gt;&lt;keywords&gt;&lt;keyword&gt;Atherosclerosis Netherlands.&lt;/keyword&gt;&lt;keyword&gt;Social medicine.&lt;/keyword&gt;&lt;keyword&gt;Medical anthropology.&lt;/keyword&gt;&lt;keyword&gt;Ontology.&lt;/keyword&gt;&lt;keyword&gt;Medicine Philosophy.&lt;/keyword&gt;&lt;keyword&gt;Ethnographic informants Netherlands.&lt;/keyword&gt;&lt;/keywords&gt;&lt;dates&gt;&lt;year&gt;2002&lt;/year&gt;&lt;/dates&gt;&lt;pub-location&gt;Durham, N.C. ; London&lt;/pub-location&gt;&lt;publisher&gt;Duke University Press&lt;/publisher&gt;&lt;isbn&gt;0822329026 : ¹45.95&amp;#xD;0822329174 (pbk.) : ¹15.50&lt;/isbn&gt;&lt;accession-num&gt;bA2U5158&lt;/accession-num&gt;&lt;call-num&gt;362.196136009492 21&amp;#xD;British Library DSC m03/23536&amp;#xD;British Library HMNTS YD.2007.a.165&lt;/call-num&gt;&lt;urls&gt;&lt;/urls&gt;&lt;/record&gt;&lt;/Cite&gt;&lt;Cite&gt;&lt;Author&gt;Mol&lt;/Author&gt;&lt;Year&gt;1999&lt;/Year&gt;&lt;RecNum&gt;7985&lt;/RecNum&gt;&lt;Prefix&gt;cf. &lt;/Prefix&gt;&lt;Pages&gt;77-78&lt;/Pages&gt;&lt;record&gt;&lt;rec-number&gt;7985&lt;/rec-number&gt;&lt;foreign-keys&gt;&lt;key app="EN" db-id="s5pss5ap5fas9be5rpzp2vrn0tvt9xt2psdf"&gt;7985&lt;/key&gt;&lt;/foreign-keys&gt;&lt;ref-type name="Book Section"&gt;5&lt;/ref-type&gt;&lt;contributors&gt;&lt;authors&gt;&lt;author&gt;Mol, A. &lt;/author&gt;&lt;/authors&gt;&lt;secondary-authors&gt;&lt;author&gt;Law, J. &amp;amp; Hassard, J.&lt;/author&gt;&lt;/secondary-authors&gt;&lt;/contributors&gt;&lt;titles&gt;&lt;title&gt;Ontological politics. A word and some questions&lt;/title&gt;&lt;secondary-title&gt;Actor Network Theory and After&lt;/secondary-title&gt;&lt;/titles&gt;&lt;pages&gt;74-89&lt;/pages&gt;&lt;dates&gt;&lt;year&gt;1999&lt;/year&gt;&lt;/dates&gt;&lt;pub-location&gt;Oxford&lt;/pub-location&gt;&lt;publisher&gt;Blackwell&lt;/publisher&gt;&lt;urls&gt;&lt;/urls&gt;&lt;/record&gt;&lt;/Cite&gt;&lt;/EndNote&gt;</w:instrText>
      </w:r>
      <w:r w:rsidR="002C7597" w:rsidRPr="006F7342">
        <w:fldChar w:fldCharType="separate"/>
      </w:r>
      <w:r w:rsidR="00B21FFF" w:rsidRPr="00263D02">
        <w:t>(</w:t>
      </w:r>
      <w:hyperlink w:anchor="_ENREF_48" w:tooltip="Mol, 2002 #3225" w:history="1">
        <w:r w:rsidR="00891E0D" w:rsidRPr="00263D02">
          <w:t>Mol, 2002: 30</w:t>
        </w:r>
      </w:hyperlink>
      <w:r w:rsidR="00B21FFF" w:rsidRPr="00263D02">
        <w:t xml:space="preserve">, </w:t>
      </w:r>
      <w:hyperlink w:anchor="_ENREF_47" w:tooltip="Mol, 1999 #7985" w:history="1">
        <w:r w:rsidR="00891E0D" w:rsidRPr="00263D02">
          <w:t>cf. Mol, 1999: 77-78</w:t>
        </w:r>
      </w:hyperlink>
      <w:r w:rsidR="00B21FFF" w:rsidRPr="00263D02">
        <w:t>)</w:t>
      </w:r>
      <w:r w:rsidR="002C7597" w:rsidRPr="006F7342">
        <w:fldChar w:fldCharType="end"/>
      </w:r>
      <w:r w:rsidR="00EA1C1F" w:rsidRPr="006F7342">
        <w:t xml:space="preserve">. </w:t>
      </w:r>
      <w:r w:rsidR="00EE401A" w:rsidRPr="006F7342">
        <w:t xml:space="preserve">One could ask what an </w:t>
      </w:r>
      <w:r w:rsidR="00126744" w:rsidRPr="006F7342">
        <w:t>anthropological</w:t>
      </w:r>
      <w:r w:rsidR="00EE401A" w:rsidRPr="006F7342">
        <w:t xml:space="preserve"> study of multiple ontologies would look like if</w:t>
      </w:r>
      <w:r w:rsidR="009C7993" w:rsidRPr="006F7342">
        <w:t>,</w:t>
      </w:r>
      <w:r w:rsidR="00EE401A" w:rsidRPr="006F7342">
        <w:t xml:space="preserve"> </w:t>
      </w:r>
      <w:r w:rsidR="009C7993" w:rsidRPr="006F7342">
        <w:t>instead of having</w:t>
      </w:r>
      <w:r w:rsidR="00EE401A" w:rsidRPr="006F7342">
        <w:t xml:space="preserve"> the verbal expression as </w:t>
      </w:r>
      <w:r w:rsidR="009C7993" w:rsidRPr="006F7342">
        <w:t xml:space="preserve">its </w:t>
      </w:r>
      <w:r w:rsidR="00EE401A" w:rsidRPr="006F7342">
        <w:t>starting point or central to its argument</w:t>
      </w:r>
      <w:r w:rsidR="00AA4811" w:rsidRPr="006F7342">
        <w:t>,</w:t>
      </w:r>
      <w:r w:rsidR="009C7993" w:rsidRPr="006F7342">
        <w:t xml:space="preserve"> it had </w:t>
      </w:r>
      <w:r w:rsidR="00AA4811" w:rsidRPr="00263D02">
        <w:rPr>
          <w:i/>
        </w:rPr>
        <w:t>only</w:t>
      </w:r>
      <w:r w:rsidR="00AA4811" w:rsidRPr="006F7342">
        <w:t xml:space="preserve"> practices</w:t>
      </w:r>
      <w:r w:rsidR="00EE401A" w:rsidRPr="006F7342">
        <w:t>? All things bei</w:t>
      </w:r>
      <w:r w:rsidR="00126744" w:rsidRPr="006F7342">
        <w:t>ng equal, it is easier to convinc</w:t>
      </w:r>
      <w:r w:rsidR="00EE401A" w:rsidRPr="006F7342">
        <w:t xml:space="preserve">e the reader and oneself, and even raise the question of ontology </w:t>
      </w:r>
      <w:r w:rsidR="00A717F4" w:rsidRPr="006F7342">
        <w:t xml:space="preserve">as the systematic study of being, </w:t>
      </w:r>
      <w:r w:rsidR="00EE401A" w:rsidRPr="006F7342">
        <w:t xml:space="preserve">with </w:t>
      </w:r>
      <w:r w:rsidR="00126744" w:rsidRPr="006F7342">
        <w:t>Susie’s</w:t>
      </w:r>
      <w:r w:rsidR="00F32CF6" w:rsidRPr="006F7342">
        <w:t xml:space="preserve"> ‘</w:t>
      </w:r>
      <w:r w:rsidR="00EA1C1F" w:rsidRPr="006F7342">
        <w:t>her</w:t>
      </w:r>
      <w:r w:rsidR="00EE401A" w:rsidRPr="006F7342">
        <w:t>e comes the hygge</w:t>
      </w:r>
      <w:r w:rsidR="00F32CF6" w:rsidRPr="006F7342">
        <w:t>’</w:t>
      </w:r>
      <w:r w:rsidR="00EA1C1F" w:rsidRPr="006F7342">
        <w:t xml:space="preserve"> </w:t>
      </w:r>
      <w:r w:rsidR="00EE401A" w:rsidRPr="006F7342">
        <w:t>than to rely solely on a detailed description of practice</w:t>
      </w:r>
      <w:r w:rsidR="00F32CF6" w:rsidRPr="006F7342">
        <w:t>s</w:t>
      </w:r>
      <w:r w:rsidR="00EE401A" w:rsidRPr="006F7342">
        <w:t xml:space="preserve"> with things</w:t>
      </w:r>
      <w:r w:rsidR="00EA1C1F" w:rsidRPr="006F7342">
        <w:t xml:space="preserve"> </w:t>
      </w:r>
      <w:r w:rsidR="00390E0C" w:rsidRPr="006F7342">
        <w:fldChar w:fldCharType="begin"/>
      </w:r>
      <w:r w:rsidR="00F27BFB" w:rsidRPr="006F7342">
        <w:instrText xml:space="preserve"> ADDIN EN.CITE &lt;EndNote&gt;&lt;Cite&gt;&lt;Author&gt;Alberti&lt;/Author&gt;&lt;Year&gt;2011&lt;/Year&gt;&lt;RecNum&gt;3338&lt;/RecNum&gt;&lt;Prefix&gt;cf. &lt;/Prefix&gt;&lt;DisplayText&gt;(cf. Alberti et al., 2011)&lt;/DisplayText&gt;&lt;record&gt;&lt;rec-number&gt;3338&lt;/rec-number&gt;&lt;foreign-keys&gt;&lt;key app="EN" db-id="s5pss5ap5fas9be5rpzp2vrn0tvt9xt2psdf"&gt;3338&lt;/key&gt;&lt;/foreign-keys&gt;&lt;ref-type name="Journal Article"&gt;17&lt;/ref-type&gt;&lt;contributors&gt;&lt;authors&gt;&lt;author&gt;Alberti, Ben&lt;/author&gt;&lt;author&gt;Fowles, Severin&lt;/author&gt;&lt;author&gt;Holbraad, Martin &lt;/author&gt;&lt;author&gt;Marshall, Yvonne&lt;/author&gt;&lt;author&gt;Whitmore, Chris&lt;/author&gt;&lt;/authors&gt;&lt;/contributors&gt;&lt;titles&gt;&lt;title&gt;“Worlds otherwise”: archaeology, anthropology and ontological difference&lt;/title&gt;&lt;secondary-title&gt;Current Anthropology&lt;/secondary-title&gt;&lt;/titles&gt;&lt;periodical&gt;&lt;full-title&gt;Current anthropology&lt;/full-title&gt;&lt;/periodical&gt;&lt;pages&gt;896-912&lt;/pages&gt;&lt;volume&gt;52&lt;/volume&gt;&lt;number&gt;6&lt;/number&gt;&lt;dates&gt;&lt;year&gt;2011&lt;/year&gt;&lt;/dates&gt;&lt;urls&gt;&lt;/urls&gt;&lt;/record&gt;&lt;/Cite&gt;&lt;/EndNote&gt;</w:instrText>
      </w:r>
      <w:r w:rsidR="00390E0C" w:rsidRPr="006F7342">
        <w:fldChar w:fldCharType="separate"/>
      </w:r>
      <w:r w:rsidR="00F27BFB" w:rsidRPr="00263D02">
        <w:t>(</w:t>
      </w:r>
      <w:hyperlink w:anchor="_ENREF_1" w:tooltip="Alberti, 2011 #3338" w:history="1">
        <w:r w:rsidR="00891E0D" w:rsidRPr="00263D02">
          <w:t>cf. Alberti et al., 2011</w:t>
        </w:r>
      </w:hyperlink>
      <w:r w:rsidR="00F27BFB" w:rsidRPr="00263D02">
        <w:t>)</w:t>
      </w:r>
      <w:r w:rsidR="00390E0C" w:rsidRPr="006F7342">
        <w:fldChar w:fldCharType="end"/>
      </w:r>
      <w:r w:rsidR="00EA1C1F" w:rsidRPr="006F7342">
        <w:t>.</w:t>
      </w:r>
      <w:r w:rsidR="0076076D" w:rsidRPr="006F7342">
        <w:t xml:space="preserve"> </w:t>
      </w:r>
      <w:r w:rsidR="00DB0A30" w:rsidRPr="006F7342">
        <w:t xml:space="preserve">It is also possible that the doctor in the </w:t>
      </w:r>
      <w:r w:rsidR="00F32CF6" w:rsidRPr="006F7342">
        <w:t>outpatient</w:t>
      </w:r>
      <w:r w:rsidR="009C7993" w:rsidRPr="006F7342">
        <w:t>s</w:t>
      </w:r>
      <w:r w:rsidR="00F32CF6" w:rsidRPr="006F7342">
        <w:t xml:space="preserve"> clinic</w:t>
      </w:r>
      <w:r w:rsidR="00EA1C1F" w:rsidRPr="006F7342">
        <w:t xml:space="preserve"> </w:t>
      </w:r>
      <w:r w:rsidR="00DB0A30" w:rsidRPr="006F7342">
        <w:t xml:space="preserve">in the </w:t>
      </w:r>
      <w:r w:rsidR="00126744" w:rsidRPr="006F7342">
        <w:t>Dutch</w:t>
      </w:r>
      <w:r w:rsidR="00DB0A30" w:rsidRPr="006F7342">
        <w:t xml:space="preserve"> hospital </w:t>
      </w:r>
      <w:r w:rsidR="009C7993" w:rsidRPr="006F7342">
        <w:t xml:space="preserve">is unable to </w:t>
      </w:r>
      <w:r w:rsidR="00DB0A30" w:rsidRPr="006F7342">
        <w:t xml:space="preserve">use the understanding of atherosclerosis as </w:t>
      </w:r>
      <w:r w:rsidR="009C7993" w:rsidRPr="006F7342">
        <w:t xml:space="preserve">a </w:t>
      </w:r>
      <w:r w:rsidR="00DB0A30" w:rsidRPr="006F7342">
        <w:t>scle</w:t>
      </w:r>
      <w:r w:rsidR="00C52306" w:rsidRPr="006F7342">
        <w:t xml:space="preserve">rosis </w:t>
      </w:r>
      <w:r w:rsidR="00C52306" w:rsidRPr="006F7342">
        <w:lastRenderedPageBreak/>
        <w:t>(hardening) of the artery</w:t>
      </w:r>
      <w:r w:rsidR="00DB0A30" w:rsidRPr="006F7342">
        <w:t xml:space="preserve"> in the diagnos</w:t>
      </w:r>
      <w:r w:rsidR="009C7993" w:rsidRPr="006F7342">
        <w:t>is</w:t>
      </w:r>
      <w:r w:rsidR="00DB0A30" w:rsidRPr="006F7342">
        <w:t xml:space="preserve"> and </w:t>
      </w:r>
      <w:r w:rsidR="009C7993" w:rsidRPr="006F7342">
        <w:t xml:space="preserve">so, in </w:t>
      </w:r>
      <w:r w:rsidR="00DB0A30" w:rsidRPr="006F7342">
        <w:t>his/her own practice do</w:t>
      </w:r>
      <w:r w:rsidR="00F32CF6" w:rsidRPr="006F7342">
        <w:t>es</w:t>
      </w:r>
      <w:r w:rsidR="00C52306" w:rsidRPr="006F7342">
        <w:t xml:space="preserve"> not </w:t>
      </w:r>
      <w:r w:rsidR="009C7993" w:rsidRPr="006F7342">
        <w:t>address</w:t>
      </w:r>
      <w:r w:rsidR="00C52306" w:rsidRPr="006F7342">
        <w:t xml:space="preserve"> this. </w:t>
      </w:r>
      <w:r w:rsidR="009C7993" w:rsidRPr="006F7342">
        <w:t>T</w:t>
      </w:r>
      <w:r w:rsidR="00DB0A30" w:rsidRPr="006F7342">
        <w:t>here must</w:t>
      </w:r>
      <w:r w:rsidR="009C7993" w:rsidRPr="006F7342">
        <w:t>, however,</w:t>
      </w:r>
      <w:r w:rsidR="00DB0A30" w:rsidRPr="006F7342">
        <w:t xml:space="preserve"> still be some sort of awaren</w:t>
      </w:r>
      <w:r w:rsidR="00F32CF6" w:rsidRPr="006F7342">
        <w:t>e</w:t>
      </w:r>
      <w:r w:rsidR="00DB0A30" w:rsidRPr="006F7342">
        <w:t xml:space="preserve">ss that atherosclerosis </w:t>
      </w:r>
      <w:r w:rsidR="00DB0A30" w:rsidRPr="006F7342">
        <w:rPr>
          <w:i/>
        </w:rPr>
        <w:t>could</w:t>
      </w:r>
      <w:r w:rsidR="00DB0A30" w:rsidRPr="006F7342">
        <w:t xml:space="preserve"> be something </w:t>
      </w:r>
      <w:r w:rsidR="009C7993" w:rsidRPr="006F7342">
        <w:t xml:space="preserve">other </w:t>
      </w:r>
      <w:r w:rsidR="00DB0A30" w:rsidRPr="006F7342">
        <w:t xml:space="preserve">than merely </w:t>
      </w:r>
      <w:r w:rsidR="009C7993" w:rsidRPr="006F7342">
        <w:t xml:space="preserve">a </w:t>
      </w:r>
      <w:r w:rsidR="00DB0A30" w:rsidRPr="006F7342">
        <w:t>weak pulse and cold skin</w:t>
      </w:r>
      <w:r w:rsidR="000E74ED" w:rsidRPr="006F7342">
        <w:t>, if nothing else the</w:t>
      </w:r>
      <w:r w:rsidR="00DB0A30" w:rsidRPr="006F7342">
        <w:t>n at least th</w:t>
      </w:r>
      <w:r w:rsidR="009C7993" w:rsidRPr="006F7342">
        <w:t>r</w:t>
      </w:r>
      <w:r w:rsidR="00DB0A30" w:rsidRPr="006F7342">
        <w:t xml:space="preserve">ough knowledge </w:t>
      </w:r>
      <w:r w:rsidR="00C52306" w:rsidRPr="006F7342">
        <w:t xml:space="preserve">gained </w:t>
      </w:r>
      <w:r w:rsidR="00DB0A30" w:rsidRPr="006F7342">
        <w:t>at medical school.</w:t>
      </w:r>
      <w:r w:rsidR="00EA1C1F" w:rsidRPr="006F7342">
        <w:t xml:space="preserve"> </w:t>
      </w:r>
      <w:r w:rsidR="00966580" w:rsidRPr="006F7342">
        <w:t>And</w:t>
      </w:r>
      <w:r w:rsidR="009C7993" w:rsidRPr="006F7342">
        <w:t>,</w:t>
      </w:r>
      <w:r w:rsidR="00966580" w:rsidRPr="006F7342">
        <w:t xml:space="preserve"> if this is the case, is it then ontolog</w:t>
      </w:r>
      <w:r w:rsidR="00966580" w:rsidRPr="006F7342">
        <w:rPr>
          <w:i/>
        </w:rPr>
        <w:t>ies</w:t>
      </w:r>
      <w:r w:rsidR="00966580" w:rsidRPr="006F7342">
        <w:t>, or merely aspects of a shared ontology</w:t>
      </w:r>
      <w:r w:rsidR="000B1762">
        <w:t xml:space="preserve"> being enacted</w:t>
      </w:r>
      <w:r w:rsidR="009E4247" w:rsidRPr="006F7342">
        <w:t>?</w:t>
      </w:r>
    </w:p>
    <w:p w14:paraId="236034B7" w14:textId="5AE6C507" w:rsidR="00EA1C1F" w:rsidRPr="006F7342" w:rsidRDefault="00EA1C1F" w:rsidP="00EE401A">
      <w:r w:rsidRPr="006F7342">
        <w:t xml:space="preserve">Ludwig Wittgenstein </w:t>
      </w:r>
      <w:r w:rsidR="00923F57" w:rsidRPr="006F7342">
        <w:t>famously talks</w:t>
      </w:r>
      <w:r w:rsidR="00D7044A" w:rsidRPr="006F7342">
        <w:t xml:space="preserve"> about </w:t>
      </w:r>
      <w:r w:rsidR="00704477" w:rsidRPr="006F7342">
        <w:t>aspect</w:t>
      </w:r>
      <w:r w:rsidR="00BD5CE6" w:rsidRPr="006F7342">
        <w:t>-</w:t>
      </w:r>
      <w:r w:rsidR="00704477" w:rsidRPr="006F7342">
        <w:t>seeing when he shows how a drawing may depict both a duck and a rabbit depending on how one looks at it</w:t>
      </w:r>
      <w:r w:rsidR="00923F57" w:rsidRPr="006F7342">
        <w:t xml:space="preserve"> </w:t>
      </w:r>
      <w:r w:rsidR="005D4F00" w:rsidRPr="006F7342">
        <w:fldChar w:fldCharType="begin"/>
      </w:r>
      <w:r w:rsidR="00B21FFF" w:rsidRPr="006F7342">
        <w:instrText xml:space="preserve"> ADDIN EN.CITE &lt;EndNote&gt;&lt;Cite ExcludeAuth="1"&gt;&lt;Author&gt;Wittgenstein&lt;/Author&gt;&lt;Year&gt;2009&lt;/Year&gt;&lt;RecNum&gt;3364&lt;/RecNum&gt;&lt;Pages&gt;205&lt;/Pages&gt;&lt;DisplayText&gt;(2009: 205)&lt;/DisplayText&gt;&lt;record&gt;&lt;rec-number&gt;3364&lt;/rec-number&gt;&lt;foreign-keys&gt;&lt;key app="EN" db-id="s5pss5ap5fas9be5rpzp2vrn0tvt9xt2psdf"&gt;3364&lt;/key&gt;&lt;/foreign-keys&gt;&lt;ref-type name="Book"&gt;6&lt;/ref-type&gt;&lt;contributors&gt;&lt;authors&gt;&lt;author&gt;Wittgenstein, L&lt;/author&gt;&lt;/authors&gt;&lt;/contributors&gt;&lt;titles&gt;&lt;title&gt;Philosophical investigations&lt;/title&gt;&lt;/titles&gt;&lt;dates&gt;&lt;year&gt;2009&lt;/year&gt;&lt;/dates&gt;&lt;pub-location&gt;Oxford&lt;/pub-location&gt;&lt;publisher&gt;Wiley-Blackwell&lt;/publisher&gt;&lt;urls&gt;&lt;/urls&gt;&lt;/record&gt;&lt;/Cite&gt;&lt;/EndNote&gt;</w:instrText>
      </w:r>
      <w:r w:rsidR="005D4F00" w:rsidRPr="006F7342">
        <w:fldChar w:fldCharType="separate"/>
      </w:r>
      <w:r w:rsidR="00B21FFF" w:rsidRPr="00263D02">
        <w:t>(</w:t>
      </w:r>
      <w:hyperlink w:anchor="_ENREF_61" w:tooltip="Wittgenstein, 2009 #3364" w:history="1">
        <w:r w:rsidR="00891E0D" w:rsidRPr="00263D02">
          <w:t>2009: 205</w:t>
        </w:r>
      </w:hyperlink>
      <w:r w:rsidR="00B21FFF" w:rsidRPr="00263D02">
        <w:t>)</w:t>
      </w:r>
      <w:r w:rsidR="005D4F00" w:rsidRPr="006F7342">
        <w:fldChar w:fldCharType="end"/>
      </w:r>
      <w:r w:rsidR="00704477" w:rsidRPr="006F7342">
        <w:t>.</w:t>
      </w:r>
      <w:r w:rsidRPr="006F7342">
        <w:t xml:space="preserve"> </w:t>
      </w:r>
      <w:r w:rsidR="00704477" w:rsidRPr="006F7342">
        <w:t>If informant</w:t>
      </w:r>
      <w:r w:rsidR="004771C6" w:rsidRPr="006F7342">
        <w:t>s</w:t>
      </w:r>
      <w:r w:rsidR="00704477" w:rsidRPr="006F7342">
        <w:t xml:space="preserve"> </w:t>
      </w:r>
      <w:r w:rsidR="004771C6" w:rsidRPr="006F7342">
        <w:t xml:space="preserve">are </w:t>
      </w:r>
      <w:r w:rsidR="00704477" w:rsidRPr="006F7342">
        <w:t xml:space="preserve">well aware that the same object may appear in multiple forms, how </w:t>
      </w:r>
      <w:r w:rsidR="009C7993" w:rsidRPr="006F7342">
        <w:t xml:space="preserve">then </w:t>
      </w:r>
      <w:r w:rsidR="00704477" w:rsidRPr="006F7342">
        <w:t>can the anthropologist state that the informant</w:t>
      </w:r>
      <w:r w:rsidR="005B37D9" w:rsidRPr="006F7342">
        <w:t>s</w:t>
      </w:r>
      <w:r w:rsidR="00704477" w:rsidRPr="006F7342">
        <w:t xml:space="preserve"> </w:t>
      </w:r>
      <w:r w:rsidR="00B7654C" w:rsidRPr="006F7342">
        <w:t>‘</w:t>
      </w:r>
      <w:r w:rsidR="005B37D9" w:rsidRPr="006F7342">
        <w:t>enact</w:t>
      </w:r>
      <w:r w:rsidR="00B7654C" w:rsidRPr="006F7342">
        <w:t>’</w:t>
      </w:r>
      <w:r w:rsidR="00704477" w:rsidRPr="006F7342">
        <w:t xml:space="preserve"> it as a rabbit simply because </w:t>
      </w:r>
      <w:r w:rsidR="005B37D9" w:rsidRPr="006F7342">
        <w:t xml:space="preserve">they </w:t>
      </w:r>
      <w:r w:rsidR="00704477" w:rsidRPr="006F7342">
        <w:t xml:space="preserve">momentarily (e.g. in relation to their professional conduct) only see this, or </w:t>
      </w:r>
      <w:r w:rsidR="00697EAF" w:rsidRPr="006F7342">
        <w:t xml:space="preserve">are </w:t>
      </w:r>
      <w:r w:rsidR="00704477" w:rsidRPr="006F7342">
        <w:t xml:space="preserve">forced to act </w:t>
      </w:r>
      <w:r w:rsidR="00704477" w:rsidRPr="006F7342">
        <w:rPr>
          <w:i/>
        </w:rPr>
        <w:t>as if</w:t>
      </w:r>
      <w:r w:rsidR="00704477" w:rsidRPr="006F7342">
        <w:t xml:space="preserve"> i</w:t>
      </w:r>
      <w:r w:rsidR="00697EAF" w:rsidRPr="006F7342">
        <w:t>t w</w:t>
      </w:r>
      <w:r w:rsidR="009C7993" w:rsidRPr="006F7342">
        <w:t>ere</w:t>
      </w:r>
      <w:r w:rsidR="00697EAF" w:rsidRPr="006F7342">
        <w:t xml:space="preserve"> only this singular object</w:t>
      </w:r>
      <w:r w:rsidRPr="006F7342">
        <w:t xml:space="preserve">? </w:t>
      </w:r>
      <w:r w:rsidR="00704477" w:rsidRPr="006F7342">
        <w:t xml:space="preserve">According to </w:t>
      </w:r>
      <w:r w:rsidRPr="006F7342">
        <w:t>Mol</w:t>
      </w:r>
      <w:r w:rsidR="009C7993" w:rsidRPr="006F7342">
        <w:t>,</w:t>
      </w:r>
      <w:r w:rsidRPr="006F7342">
        <w:t xml:space="preserve"> </w:t>
      </w:r>
      <w:r w:rsidR="00704477" w:rsidRPr="006F7342">
        <w:t>the same person is also able to slide between one and the other practice</w:t>
      </w:r>
      <w:r w:rsidRPr="006F7342">
        <w:t xml:space="preserve"> </w:t>
      </w:r>
      <w:r w:rsidR="00D26329" w:rsidRPr="006F7342">
        <w:fldChar w:fldCharType="begin"/>
      </w:r>
      <w:r w:rsidR="00B21FFF" w:rsidRPr="006F7342">
        <w:instrText xml:space="preserve"> ADDIN EN.CITE &lt;EndNote&gt;&lt;Cite ExcludeAuth="1"&gt;&lt;Author&gt;Mol&lt;/Author&gt;&lt;Year&gt;1999&lt;/Year&gt;&lt;RecNum&gt;7985&lt;/RecNum&gt;&lt;Pages&gt;79&lt;/Pages&gt;&lt;DisplayText&gt;(1999: 79, cf. Law and Mol, 2008)&lt;/DisplayText&gt;&lt;record&gt;&lt;rec-number&gt;7985&lt;/rec-number&gt;&lt;foreign-keys&gt;&lt;key app="EN" db-id="s5pss5ap5fas9be5rpzp2vrn0tvt9xt2psdf"&gt;7985&lt;/key&gt;&lt;/foreign-keys&gt;&lt;ref-type name="Book Section"&gt;5&lt;/ref-type&gt;&lt;contributors&gt;&lt;authors&gt;&lt;author&gt;Mol, A. &lt;/author&gt;&lt;/authors&gt;&lt;secondary-authors&gt;&lt;author&gt;Law, J. &amp;amp; Hassard, J.&lt;/author&gt;&lt;/secondary-authors&gt;&lt;/contributors&gt;&lt;titles&gt;&lt;title&gt;Ontological politics. A word and some questions&lt;/title&gt;&lt;secondary-title&gt;Actor Network Theory and After&lt;/secondary-title&gt;&lt;/titles&gt;&lt;pages&gt;74-89&lt;/pages&gt;&lt;dates&gt;&lt;year&gt;1999&lt;/year&gt;&lt;/dates&gt;&lt;pub-location&gt;Oxford&lt;/pub-location&gt;&lt;publisher&gt;Blackwell&lt;/publisher&gt;&lt;urls&gt;&lt;/urls&gt;&lt;/record&gt;&lt;/Cite&gt;&lt;Cite&gt;&lt;Author&gt;Law&lt;/Author&gt;&lt;Year&gt;2008&lt;/Year&gt;&lt;RecNum&gt;3334&lt;/RecNum&gt;&lt;Prefix&gt;cf. &lt;/Prefix&gt;&lt;record&gt;&lt;rec-number&gt;3334&lt;/rec-number&gt;&lt;foreign-keys&gt;&lt;key app="EN" db-id="s5pss5ap5fas9be5rpzp2vrn0tvt9xt2psdf"&gt;3334&lt;/key&gt;&lt;/foreign-keys&gt;&lt;ref-type name="Book Section"&gt;5&lt;/ref-type&gt;&lt;contributors&gt;&lt;authors&gt;&lt;author&gt;Law, J.&lt;/author&gt;&lt;author&gt;Mol, Annemarie&lt;/author&gt;&lt;/authors&gt;&lt;secondary-authors&gt;&lt;author&gt;Knappett, C.&lt;/author&gt;&lt;author&gt;Malafouris, L.&lt;/author&gt;&lt;/secondary-authors&gt;&lt;/contributors&gt;&lt;titles&gt;&lt;title&gt;The Actor-enacted: Cumbrian Sheep in 2001&lt;/title&gt;&lt;secondary-title&gt;Material Agency. Towards a non-anthropocentric approach&lt;/secondary-title&gt;&lt;/titles&gt;&lt;pages&gt;57-77&lt;/pages&gt;&lt;dates&gt;&lt;year&gt;2008&lt;/year&gt;&lt;/dates&gt;&lt;pub-location&gt;New York&lt;/pub-location&gt;&lt;publisher&gt;Springer&lt;/publisher&gt;&lt;urls&gt;&lt;/urls&gt;&lt;/record&gt;&lt;/Cite&gt;&lt;/EndNote&gt;</w:instrText>
      </w:r>
      <w:r w:rsidR="00D26329" w:rsidRPr="006F7342">
        <w:fldChar w:fldCharType="separate"/>
      </w:r>
      <w:r w:rsidR="00B21FFF" w:rsidRPr="00263D02">
        <w:t>(</w:t>
      </w:r>
      <w:hyperlink w:anchor="_ENREF_47" w:tooltip="Mol, 1999 #7985" w:history="1">
        <w:r w:rsidR="00891E0D" w:rsidRPr="00263D02">
          <w:t>1999: 79</w:t>
        </w:r>
      </w:hyperlink>
      <w:r w:rsidR="00B21FFF" w:rsidRPr="00263D02">
        <w:t xml:space="preserve">, </w:t>
      </w:r>
      <w:hyperlink w:anchor="_ENREF_44" w:tooltip="Law, 2008 #3334" w:history="1">
        <w:r w:rsidR="00891E0D" w:rsidRPr="00263D02">
          <w:t>cf. Law and Mol, 2008</w:t>
        </w:r>
      </w:hyperlink>
      <w:r w:rsidR="00B21FFF" w:rsidRPr="00263D02">
        <w:t>)</w:t>
      </w:r>
      <w:r w:rsidR="00D26329" w:rsidRPr="006F7342">
        <w:fldChar w:fldCharType="end"/>
      </w:r>
      <w:r w:rsidRPr="006F7342">
        <w:t xml:space="preserve">. </w:t>
      </w:r>
      <w:r w:rsidR="009C7993" w:rsidRPr="006F7342">
        <w:t>I</w:t>
      </w:r>
      <w:r w:rsidR="00704477" w:rsidRPr="006F7342">
        <w:t>f</w:t>
      </w:r>
      <w:r w:rsidR="009C7993" w:rsidRPr="006F7342">
        <w:t>, however,</w:t>
      </w:r>
      <w:r w:rsidR="00704477" w:rsidRPr="006F7342">
        <w:t xml:space="preserve"> the informant is able to slide between versions of atherosclerosis </w:t>
      </w:r>
      <w:r w:rsidR="007F7C4B" w:rsidRPr="006F7342">
        <w:t xml:space="preserve">– </w:t>
      </w:r>
      <w:r w:rsidR="00704477" w:rsidRPr="006F7342">
        <w:t>or anaemia (</w:t>
      </w:r>
      <w:r w:rsidR="007F7C4B" w:rsidRPr="006F7342">
        <w:t xml:space="preserve">Mol </w:t>
      </w:r>
      <w:r w:rsidRPr="006F7342">
        <w:t>1999:77-78)</w:t>
      </w:r>
      <w:r w:rsidR="004771C6" w:rsidRPr="006F7342">
        <w:t xml:space="preserve"> –</w:t>
      </w:r>
      <w:r w:rsidR="00704477" w:rsidRPr="006F7342">
        <w:t xml:space="preserve"> this then also mean</w:t>
      </w:r>
      <w:r w:rsidR="00845788" w:rsidRPr="006F7342">
        <w:t>s</w:t>
      </w:r>
      <w:r w:rsidR="00704477" w:rsidRPr="006F7342">
        <w:t xml:space="preserve"> that every version must</w:t>
      </w:r>
      <w:r w:rsidR="009C7993" w:rsidRPr="006F7342">
        <w:t>,</w:t>
      </w:r>
      <w:r w:rsidR="00704477" w:rsidRPr="006F7342">
        <w:t xml:space="preserve"> </w:t>
      </w:r>
      <w:r w:rsidR="0082507A" w:rsidRPr="006F7342">
        <w:t>to some extent</w:t>
      </w:r>
      <w:r w:rsidR="009C7993" w:rsidRPr="006F7342">
        <w:t>,</w:t>
      </w:r>
      <w:r w:rsidR="0082507A" w:rsidRPr="006F7342">
        <w:t xml:space="preserve"> </w:t>
      </w:r>
      <w:r w:rsidR="0000649F" w:rsidRPr="006F7342">
        <w:t>be a momentar</w:t>
      </w:r>
      <w:r w:rsidR="009C7993" w:rsidRPr="006F7342">
        <w:t>il</w:t>
      </w:r>
      <w:r w:rsidR="0000649F" w:rsidRPr="006F7342">
        <w:t xml:space="preserve">y bound </w:t>
      </w:r>
      <w:r w:rsidR="00704477" w:rsidRPr="00910E9D">
        <w:t>unity</w:t>
      </w:r>
      <w:r w:rsidR="00704477" w:rsidRPr="006F7342">
        <w:t>.</w:t>
      </w:r>
      <w:r w:rsidR="00E124A9" w:rsidRPr="006F7342">
        <w:t xml:space="preserve"> Importantly for the argument here,</w:t>
      </w:r>
      <w:r w:rsidRPr="006F7342">
        <w:t xml:space="preserve"> Mol </w:t>
      </w:r>
      <w:r w:rsidR="0082507A" w:rsidRPr="006F7342">
        <w:fldChar w:fldCharType="begin"/>
      </w:r>
      <w:r w:rsidR="00B21FFF" w:rsidRPr="006F7342">
        <w:instrText xml:space="preserve"> ADDIN EN.CITE &lt;EndNote&gt;&lt;Cite ExcludeAuth="1"&gt;&lt;Author&gt;Mol&lt;/Author&gt;&lt;Year&gt;1999&lt;/Year&gt;&lt;RecNum&gt;7985&lt;/RecNum&gt;&lt;Pages&gt;83&lt;/Pages&gt;&lt;DisplayText&gt;(1999: 83)&lt;/DisplayText&gt;&lt;record&gt;&lt;rec-number&gt;7985&lt;/rec-number&gt;&lt;foreign-keys&gt;&lt;key app="EN" db-id="s5pss5ap5fas9be5rpzp2vrn0tvt9xt2psdf"&gt;7985&lt;/key&gt;&lt;/foreign-keys&gt;&lt;ref-type name="Book Section"&gt;5&lt;/ref-type&gt;&lt;contributors&gt;&lt;authors&gt;&lt;author&gt;Mol, A. &lt;/author&gt;&lt;/authors&gt;&lt;secondary-authors&gt;&lt;author&gt;Law, J. &amp;amp; Hassard, J.&lt;/author&gt;&lt;/secondary-authors&gt;&lt;/contributors&gt;&lt;titles&gt;&lt;title&gt;Ontological politics. A word and some questions&lt;/title&gt;&lt;secondary-title&gt;Actor Network Theory and After&lt;/secondary-title&gt;&lt;/titles&gt;&lt;pages&gt;74-89&lt;/pages&gt;&lt;dates&gt;&lt;year&gt;1999&lt;/year&gt;&lt;/dates&gt;&lt;pub-location&gt;Oxford&lt;/pub-location&gt;&lt;publisher&gt;Blackwell&lt;/publisher&gt;&lt;urls&gt;&lt;/urls&gt;&lt;/record&gt;&lt;/Cite&gt;&lt;/EndNote&gt;</w:instrText>
      </w:r>
      <w:r w:rsidR="0082507A" w:rsidRPr="006F7342">
        <w:fldChar w:fldCharType="separate"/>
      </w:r>
      <w:r w:rsidR="00B21FFF" w:rsidRPr="00263D02">
        <w:t>(</w:t>
      </w:r>
      <w:hyperlink w:anchor="_ENREF_47" w:tooltip="Mol, 1999 #7985" w:history="1">
        <w:r w:rsidR="00891E0D" w:rsidRPr="00263D02">
          <w:t>1999: 83</w:t>
        </w:r>
      </w:hyperlink>
      <w:r w:rsidR="00B21FFF" w:rsidRPr="00263D02">
        <w:t>)</w:t>
      </w:r>
      <w:r w:rsidR="0082507A" w:rsidRPr="006F7342">
        <w:fldChar w:fldCharType="end"/>
      </w:r>
      <w:r w:rsidR="0082507A" w:rsidRPr="006F7342">
        <w:t xml:space="preserve"> </w:t>
      </w:r>
      <w:r w:rsidR="00845788" w:rsidRPr="006F7342">
        <w:t xml:space="preserve">explicitly claims that it is </w:t>
      </w:r>
      <w:r w:rsidR="00845788" w:rsidRPr="006F7342">
        <w:rPr>
          <w:i/>
        </w:rPr>
        <w:t xml:space="preserve">versions </w:t>
      </w:r>
      <w:r w:rsidR="009D591E" w:rsidRPr="006F7342">
        <w:t xml:space="preserve">and </w:t>
      </w:r>
      <w:r w:rsidR="00845788" w:rsidRPr="006F7342">
        <w:t xml:space="preserve">not </w:t>
      </w:r>
      <w:r w:rsidR="00845788" w:rsidRPr="006F7342">
        <w:rPr>
          <w:i/>
        </w:rPr>
        <w:t>aspects</w:t>
      </w:r>
      <w:r w:rsidR="006F53F6" w:rsidRPr="006F7342">
        <w:t xml:space="preserve"> </w:t>
      </w:r>
      <w:r w:rsidR="009C7993" w:rsidRPr="006F7342">
        <w:t xml:space="preserve">that </w:t>
      </w:r>
      <w:r w:rsidR="006F53F6" w:rsidRPr="006F7342">
        <w:t>the informant enacts. Yet</w:t>
      </w:r>
      <w:r w:rsidR="00845788" w:rsidRPr="006F7342">
        <w:t xml:space="preserve"> the ability to slide between one and the other version, in practice as well as in the consciousness of the existence of each individual version, sound</w:t>
      </w:r>
      <w:r w:rsidR="00E124A9" w:rsidRPr="006F7342">
        <w:t>s</w:t>
      </w:r>
      <w:r w:rsidR="00845788" w:rsidRPr="006F7342">
        <w:t xml:space="preserve"> </w:t>
      </w:r>
      <w:r w:rsidR="006F53F6" w:rsidRPr="006F7342">
        <w:t>more like aspect-</w:t>
      </w:r>
      <w:r w:rsidR="00F46261" w:rsidRPr="006F7342">
        <w:t>seeing</w:t>
      </w:r>
      <w:r w:rsidR="00845788" w:rsidRPr="006F7342">
        <w:t xml:space="preserve"> than multiple versions</w:t>
      </w:r>
      <w:r w:rsidRPr="006F7342">
        <w:t xml:space="preserve">. </w:t>
      </w:r>
      <w:r w:rsidR="00F46261" w:rsidRPr="006F7342">
        <w:lastRenderedPageBreak/>
        <w:t xml:space="preserve">The difference is </w:t>
      </w:r>
      <w:r w:rsidR="006F53F6" w:rsidRPr="006F7342">
        <w:t xml:space="preserve">thus </w:t>
      </w:r>
      <w:r w:rsidR="00845788" w:rsidRPr="006F7342">
        <w:t xml:space="preserve">between a point of departure in </w:t>
      </w:r>
      <w:r w:rsidR="00845788" w:rsidRPr="006F7342">
        <w:rPr>
          <w:i/>
        </w:rPr>
        <w:t>defined and clear versions</w:t>
      </w:r>
      <w:r w:rsidR="00845788" w:rsidRPr="006F7342">
        <w:t xml:space="preserve">, compared to </w:t>
      </w:r>
      <w:r w:rsidR="006F53F6" w:rsidRPr="006F7342">
        <w:rPr>
          <w:i/>
        </w:rPr>
        <w:t xml:space="preserve">vague </w:t>
      </w:r>
      <w:r w:rsidR="00845788" w:rsidRPr="006F7342">
        <w:rPr>
          <w:i/>
        </w:rPr>
        <w:t xml:space="preserve">and undecided aspects </w:t>
      </w:r>
      <w:r w:rsidR="000372B6" w:rsidRPr="006F7342">
        <w:fldChar w:fldCharType="begin"/>
      </w:r>
      <w:r w:rsidR="00F27BFB" w:rsidRPr="006F7342">
        <w:instrText xml:space="preserve"> ADDIN EN.CITE &lt;EndNote&gt;&lt;Cite&gt;&lt;Author&gt;Laet&lt;/Author&gt;&lt;Year&gt;2000&lt;/Year&gt;&lt;RecNum&gt;3257&lt;/RecNum&gt;&lt;Prefix&gt;cf. &lt;/Prefix&gt;&lt;DisplayText&gt;(cf. Laet and Mol, 2000)&lt;/DisplayText&gt;&lt;record&gt;&lt;rec-number&gt;3257&lt;/rec-number&gt;&lt;foreign-keys&gt;&lt;key app="EN" db-id="s5pss5ap5fas9be5rpzp2vrn0tvt9xt2psdf"&gt;3257&lt;/key&gt;&lt;/foreign-keys&gt;&lt;ref-type name="Journal Article"&gt;17&lt;/ref-type&gt;&lt;contributors&gt;&lt;authors&gt;&lt;author&gt;Laet, Marianne de&lt;/author&gt;&lt;author&gt;Mol, Annemarie&lt;/author&gt;&lt;/authors&gt;&lt;/contributors&gt;&lt;titles&gt;&lt;title&gt;The Zimbabwe Bush Pump: Mechanics of a Fluid Technology&lt;/title&gt;&lt;secondary-title&gt;Social Studies of Science&lt;/secondary-title&gt;&lt;/titles&gt;&lt;periodical&gt;&lt;full-title&gt;Social Studies of Science&lt;/full-title&gt;&lt;/periodical&gt;&lt;pages&gt;225-263&lt;/pages&gt;&lt;volume&gt;30&lt;/volume&gt;&lt;number&gt;2&lt;/number&gt;&lt;dates&gt;&lt;year&gt;2000&lt;/year&gt;&lt;/dates&gt;&lt;urls&gt;&lt;/urls&gt;&lt;/record&gt;&lt;/Cite&gt;&lt;/EndNote&gt;</w:instrText>
      </w:r>
      <w:r w:rsidR="000372B6" w:rsidRPr="006F7342">
        <w:fldChar w:fldCharType="separate"/>
      </w:r>
      <w:r w:rsidR="00F27BFB" w:rsidRPr="00263D02">
        <w:t>(</w:t>
      </w:r>
      <w:hyperlink w:anchor="_ENREF_40" w:tooltip="Laet, 2000 #3257" w:history="1">
        <w:r w:rsidR="00891E0D" w:rsidRPr="00263D02">
          <w:t>cf. Laet and Mol, 2000</w:t>
        </w:r>
      </w:hyperlink>
      <w:r w:rsidR="00F27BFB" w:rsidRPr="00263D02">
        <w:t>)</w:t>
      </w:r>
      <w:r w:rsidR="000372B6" w:rsidRPr="006F7342">
        <w:fldChar w:fldCharType="end"/>
      </w:r>
      <w:r w:rsidRPr="006F7342">
        <w:t>.</w:t>
      </w:r>
    </w:p>
    <w:p w14:paraId="09CF5733" w14:textId="01F21DAB" w:rsidR="00EA1C1F" w:rsidRPr="006F7342" w:rsidRDefault="00515590" w:rsidP="00EE401A">
      <w:r w:rsidRPr="006F7342">
        <w:t xml:space="preserve">From this follows the </w:t>
      </w:r>
      <w:r w:rsidR="003E6B52" w:rsidRPr="006F7342">
        <w:t xml:space="preserve">problematic </w:t>
      </w:r>
      <w:r w:rsidRPr="006F7342">
        <w:t>nature of taking</w:t>
      </w:r>
      <w:r w:rsidR="003E6B52" w:rsidRPr="006F7342">
        <w:t xml:space="preserve"> </w:t>
      </w:r>
      <w:r w:rsidR="00126744" w:rsidRPr="006F7342">
        <w:t>Susie’s</w:t>
      </w:r>
      <w:r w:rsidR="003E6B52" w:rsidRPr="006F7342">
        <w:t xml:space="preserve"> word at face value wi</w:t>
      </w:r>
      <w:r w:rsidR="00DB1CED" w:rsidRPr="006F7342">
        <w:t>t</w:t>
      </w:r>
      <w:r w:rsidR="003E6B52" w:rsidRPr="006F7342">
        <w:t xml:space="preserve">hout </w:t>
      </w:r>
      <w:r w:rsidR="00126744" w:rsidRPr="006F7342">
        <w:t>simultaneously</w:t>
      </w:r>
      <w:r w:rsidR="003E6B52" w:rsidRPr="006F7342">
        <w:t xml:space="preserve"> listening to other ways</w:t>
      </w:r>
      <w:r w:rsidR="00CD0104" w:rsidRPr="006F7342">
        <w:t xml:space="preserve"> in which</w:t>
      </w:r>
      <w:r w:rsidR="003E6B52" w:rsidRPr="006F7342">
        <w:t xml:space="preserve"> she define</w:t>
      </w:r>
      <w:r w:rsidR="00CD0104" w:rsidRPr="006F7342">
        <w:t>s</w:t>
      </w:r>
      <w:r w:rsidR="003E6B52" w:rsidRPr="006F7342">
        <w:t xml:space="preserve"> both light and </w:t>
      </w:r>
      <w:r w:rsidR="003E6B52" w:rsidRPr="00263D02">
        <w:rPr>
          <w:i/>
        </w:rPr>
        <w:t>hygge</w:t>
      </w:r>
      <w:r w:rsidR="003E6B52" w:rsidRPr="006F7342">
        <w:t>, depending on the context.</w:t>
      </w:r>
      <w:r w:rsidR="00AF55ED" w:rsidRPr="006F7342">
        <w:t xml:space="preserve"> </w:t>
      </w:r>
      <w:r w:rsidR="003E6B52" w:rsidRPr="006F7342">
        <w:t xml:space="preserve">Light is both warmth, </w:t>
      </w:r>
      <w:r w:rsidR="003E6B52" w:rsidRPr="006F7342">
        <w:rPr>
          <w:i/>
        </w:rPr>
        <w:t>hygge</w:t>
      </w:r>
      <w:r w:rsidR="00AC141C" w:rsidRPr="006F7342">
        <w:t xml:space="preserve">, </w:t>
      </w:r>
      <w:r w:rsidR="00351C55">
        <w:t xml:space="preserve">element in </w:t>
      </w:r>
      <w:r w:rsidRPr="006F7342">
        <w:t>s</w:t>
      </w:r>
      <w:r w:rsidR="00351C55">
        <w:t>taging</w:t>
      </w:r>
      <w:r w:rsidRPr="006F7342">
        <w:t xml:space="preserve"> </w:t>
      </w:r>
      <w:r w:rsidRPr="006F7342">
        <w:rPr>
          <w:i/>
        </w:rPr>
        <w:t>hygge</w:t>
      </w:r>
      <w:r w:rsidRPr="006F7342">
        <w:t xml:space="preserve">, </w:t>
      </w:r>
      <w:r w:rsidR="00AC141C" w:rsidRPr="006F7342">
        <w:t>danger</w:t>
      </w:r>
      <w:r w:rsidR="003E6B52" w:rsidRPr="006F7342">
        <w:t>ous, and just light, both separate and</w:t>
      </w:r>
      <w:r w:rsidR="00D95775" w:rsidRPr="006F7342">
        <w:t xml:space="preserve"> merged in what </w:t>
      </w:r>
      <w:r w:rsidR="00EA1C1F" w:rsidRPr="006F7342">
        <w:t xml:space="preserve">Ardener </w:t>
      </w:r>
      <w:r w:rsidR="00E327DC" w:rsidRPr="006F7342">
        <w:fldChar w:fldCharType="begin"/>
      </w:r>
      <w:r w:rsidR="00E327DC" w:rsidRPr="006F7342">
        <w:instrText xml:space="preserve"> ADDIN EN.CITE &lt;EndNote&gt;&lt;Cite ExcludeAuth="1"&gt;&lt;Author&gt;Ardener&lt;/Author&gt;&lt;Year&gt;1992&lt;/Year&gt;&lt;RecNum&gt;3388&lt;/RecNum&gt;&lt;DisplayText&gt;(1992)&lt;/DisplayText&gt;&lt;record&gt;&lt;rec-number&gt;3388&lt;/rec-number&gt;&lt;foreign-keys&gt;&lt;key app="EN" db-id="s5pss5ap5fas9be5rpzp2vrn0tvt9xt2psdf"&gt;3388&lt;/key&gt;&lt;/foreign-keys&gt;&lt;ref-type name="Journal Article"&gt;17&lt;/ref-type&gt;&lt;contributors&gt;&lt;authors&gt;&lt;author&gt;Ardener, Edwin&lt;/author&gt;&lt;/authors&gt;&lt;/contributors&gt;&lt;titles&gt;&lt;title&gt;Ritual og socialt rum&lt;/title&gt;&lt;secondary-title&gt;Tidsskriftet Antropologi&lt;/secondary-title&gt;&lt;/titles&gt;&lt;periodical&gt;&lt;full-title&gt;Tidsskriftet Antropologi&lt;/full-title&gt;&lt;/periodical&gt;&lt;pages&gt;23-28&lt;/pages&gt;&lt;volume&gt;25&lt;/volume&gt;&lt;keywords&gt;&lt;keyword&gt;Lys, light, stearin, bål&lt;/keyword&gt;&lt;/keywords&gt;&lt;dates&gt;&lt;year&gt;1992&lt;/year&gt;&lt;/dates&gt;&lt;urls&gt;&lt;/urls&gt;&lt;/record&gt;&lt;/Cite&gt;&lt;/EndNote&gt;</w:instrText>
      </w:r>
      <w:r w:rsidR="00E327DC" w:rsidRPr="006F7342">
        <w:fldChar w:fldCharType="separate"/>
      </w:r>
      <w:r w:rsidR="00E327DC" w:rsidRPr="00263D02">
        <w:t>(</w:t>
      </w:r>
      <w:hyperlink w:anchor="_ENREF_3" w:tooltip="Ardener, 1992 #3388" w:history="1">
        <w:r w:rsidR="00891E0D" w:rsidRPr="00263D02">
          <w:t>1992</w:t>
        </w:r>
      </w:hyperlink>
      <w:r w:rsidR="00E327DC" w:rsidRPr="00263D02">
        <w:t>)</w:t>
      </w:r>
      <w:r w:rsidR="00E327DC" w:rsidRPr="006F7342">
        <w:fldChar w:fldCharType="end"/>
      </w:r>
      <w:r w:rsidR="00EA1C1F" w:rsidRPr="006F7342">
        <w:t xml:space="preserve"> </w:t>
      </w:r>
      <w:r w:rsidR="00D95775" w:rsidRPr="006F7342">
        <w:t xml:space="preserve">calls synchronisms of meaning, action and object. </w:t>
      </w:r>
      <w:r w:rsidR="00126744" w:rsidRPr="006F7342">
        <w:t>Susie’s</w:t>
      </w:r>
      <w:r w:rsidR="00EA1C1F" w:rsidRPr="006F7342">
        <w:t xml:space="preserve"> </w:t>
      </w:r>
      <w:r w:rsidR="00D95775" w:rsidRPr="006F7342">
        <w:t>quick and kind opening remark was a</w:t>
      </w:r>
      <w:r w:rsidR="00AC141C" w:rsidRPr="006F7342">
        <w:t>n</w:t>
      </w:r>
      <w:r w:rsidR="00D95775" w:rsidRPr="006F7342">
        <w:t xml:space="preserve"> </w:t>
      </w:r>
      <w:r w:rsidR="00AC141C" w:rsidRPr="006F7342">
        <w:t xml:space="preserve">aspect </w:t>
      </w:r>
      <w:r w:rsidR="00D95775" w:rsidRPr="006F7342">
        <w:t xml:space="preserve">of what </w:t>
      </w:r>
      <w:r w:rsidR="00AC141C" w:rsidRPr="006F7342">
        <w:t>light was, not the total</w:t>
      </w:r>
      <w:r w:rsidR="00D95775" w:rsidRPr="006F7342">
        <w:t xml:space="preserve"> ontological nature of light</w:t>
      </w:r>
      <w:r w:rsidRPr="006F7342">
        <w:t xml:space="preserve"> and/or </w:t>
      </w:r>
      <w:r w:rsidRPr="006F7342">
        <w:rPr>
          <w:i/>
        </w:rPr>
        <w:t>hygge</w:t>
      </w:r>
      <w:r w:rsidR="00EA1C1F" w:rsidRPr="006F7342">
        <w:t xml:space="preserve">. </w:t>
      </w:r>
      <w:r w:rsidR="00A151C4" w:rsidRPr="006F7342">
        <w:t>Hence, t</w:t>
      </w:r>
      <w:r w:rsidR="00D95775" w:rsidRPr="006F7342">
        <w:t xml:space="preserve">he critique here is not the idea that things are enacted, </w:t>
      </w:r>
      <w:r w:rsidR="00A151C4" w:rsidRPr="006F7342">
        <w:t xml:space="preserve">that concept and thing </w:t>
      </w:r>
      <w:r w:rsidR="00351C55">
        <w:t>may be</w:t>
      </w:r>
      <w:r w:rsidR="00A151C4" w:rsidRPr="006F7342">
        <w:t xml:space="preserve"> conflated, </w:t>
      </w:r>
      <w:r w:rsidR="00D95775" w:rsidRPr="006F7342">
        <w:t xml:space="preserve">or </w:t>
      </w:r>
      <w:r w:rsidR="009E6E3C" w:rsidRPr="006F7342">
        <w:t xml:space="preserve">whether </w:t>
      </w:r>
      <w:r w:rsidR="00D95775" w:rsidRPr="006F7342">
        <w:t xml:space="preserve">one can </w:t>
      </w:r>
      <w:r w:rsidR="00A151C4" w:rsidRPr="006F7342">
        <w:t xml:space="preserve">even </w:t>
      </w:r>
      <w:r w:rsidR="00D95775" w:rsidRPr="006F7342">
        <w:t>talk about multiple ontologies</w:t>
      </w:r>
      <w:r w:rsidR="00A151C4" w:rsidRPr="006F7342">
        <w:t>.</w:t>
      </w:r>
      <w:r w:rsidR="00356182">
        <w:t xml:space="preserve"> </w:t>
      </w:r>
      <w:r w:rsidR="00A151C4" w:rsidRPr="006F7342">
        <w:t xml:space="preserve">I believe these approaches could be used to analyse </w:t>
      </w:r>
      <w:r w:rsidR="00A151C4" w:rsidRPr="006F7342">
        <w:rPr>
          <w:i/>
        </w:rPr>
        <w:t xml:space="preserve">hygge </w:t>
      </w:r>
      <w:r w:rsidR="00A151C4" w:rsidRPr="006F7342">
        <w:t>and light with fruitful results</w:t>
      </w:r>
      <w:r w:rsidR="00A07720" w:rsidRPr="006F7342">
        <w:t>. It is rather a critique</w:t>
      </w:r>
      <w:r w:rsidR="00D95775" w:rsidRPr="006F7342">
        <w:t xml:space="preserve"> </w:t>
      </w:r>
      <w:r w:rsidR="00A07720" w:rsidRPr="006F7342">
        <w:t xml:space="preserve">of a position </w:t>
      </w:r>
      <w:r w:rsidR="00CD0104" w:rsidRPr="006F7342">
        <w:t xml:space="preserve">in which </w:t>
      </w:r>
      <w:r w:rsidR="00D95775" w:rsidRPr="006F7342">
        <w:t xml:space="preserve">an object is </w:t>
      </w:r>
      <w:r w:rsidR="00D95775" w:rsidRPr="006F7342">
        <w:rPr>
          <w:i/>
        </w:rPr>
        <w:t xml:space="preserve">only </w:t>
      </w:r>
      <w:r w:rsidR="00D95775" w:rsidRPr="006F7342">
        <w:t xml:space="preserve">one thing at a time for an </w:t>
      </w:r>
      <w:r w:rsidR="00126744" w:rsidRPr="006F7342">
        <w:t>individual</w:t>
      </w:r>
      <w:r w:rsidR="00D95775" w:rsidRPr="006F7342">
        <w:t xml:space="preserve"> informant, rather than a</w:t>
      </w:r>
      <w:r w:rsidR="00CD0104" w:rsidRPr="006F7342">
        <w:t>s</w:t>
      </w:r>
      <w:r w:rsidR="00D95775" w:rsidRPr="006F7342">
        <w:t xml:space="preserve"> yet </w:t>
      </w:r>
      <w:r w:rsidR="00CD0104" w:rsidRPr="006F7342">
        <w:t>un</w:t>
      </w:r>
      <w:r w:rsidR="00D95775" w:rsidRPr="006F7342">
        <w:t xml:space="preserve">clarified number </w:t>
      </w:r>
      <w:r w:rsidR="00C5742D" w:rsidRPr="006F7342">
        <w:t xml:space="preserve">of </w:t>
      </w:r>
      <w:r w:rsidR="00D95775" w:rsidRPr="006F7342">
        <w:t>thing</w:t>
      </w:r>
      <w:r w:rsidR="00C5742D" w:rsidRPr="006F7342">
        <w:t>s or aspects of things</w:t>
      </w:r>
      <w:r w:rsidR="00DF1938" w:rsidRPr="006F7342">
        <w:t>.</w:t>
      </w:r>
      <w:r w:rsidR="00D95775" w:rsidRPr="006F7342">
        <w:t xml:space="preserve"> </w:t>
      </w:r>
      <w:r w:rsidR="00FA47AA" w:rsidRPr="006F7342">
        <w:t>An object may</w:t>
      </w:r>
      <w:r w:rsidR="003630AD" w:rsidRPr="006F7342">
        <w:t xml:space="preserve">, as illustrated with the case of </w:t>
      </w:r>
      <w:r w:rsidR="003630AD" w:rsidRPr="006F7342">
        <w:rPr>
          <w:i/>
        </w:rPr>
        <w:t>hygge</w:t>
      </w:r>
      <w:r w:rsidR="003630AD" w:rsidRPr="006F7342">
        <w:t>,</w:t>
      </w:r>
      <w:r w:rsidR="00FA47AA" w:rsidRPr="006F7342">
        <w:t xml:space="preserve"> contain several </w:t>
      </w:r>
      <w:r w:rsidR="00CD0104" w:rsidRPr="006F7342">
        <w:t xml:space="preserve">– even contradictory - </w:t>
      </w:r>
      <w:r w:rsidR="00FA47AA" w:rsidRPr="006F7342">
        <w:t xml:space="preserve">aspects </w:t>
      </w:r>
      <w:r w:rsidR="00CD0104" w:rsidRPr="006F7342">
        <w:t>f</w:t>
      </w:r>
      <w:r w:rsidR="00FA47AA" w:rsidRPr="006F7342">
        <w:t>o</w:t>
      </w:r>
      <w:r w:rsidR="00CD0104" w:rsidRPr="006F7342">
        <w:t>r</w:t>
      </w:r>
      <w:r w:rsidR="00FA47AA" w:rsidRPr="006F7342">
        <w:t xml:space="preserve"> the same p</w:t>
      </w:r>
      <w:r w:rsidR="00D72FBC" w:rsidRPr="006F7342">
        <w:t xml:space="preserve">erson, </w:t>
      </w:r>
      <w:r w:rsidR="00FA47AA" w:rsidRPr="006F7342">
        <w:t xml:space="preserve">and some of these aspects </w:t>
      </w:r>
      <w:r w:rsidR="00CD0104" w:rsidRPr="006F7342">
        <w:t>may</w:t>
      </w:r>
      <w:r w:rsidR="00FA47AA" w:rsidRPr="006F7342">
        <w:t xml:space="preserve"> be clear or </w:t>
      </w:r>
      <w:r w:rsidR="00D2018C" w:rsidRPr="006F7342">
        <w:t xml:space="preserve">only come to matter </w:t>
      </w:r>
      <w:r w:rsidR="00FA47AA" w:rsidRPr="006F7342">
        <w:t xml:space="preserve">in </w:t>
      </w:r>
      <w:r w:rsidR="00CD0104" w:rsidRPr="006F7342">
        <w:t xml:space="preserve">a </w:t>
      </w:r>
      <w:r w:rsidR="00FA47AA" w:rsidRPr="006F7342">
        <w:t xml:space="preserve">professional </w:t>
      </w:r>
      <w:r w:rsidR="00D2018C" w:rsidRPr="006F7342">
        <w:t xml:space="preserve">part of </w:t>
      </w:r>
      <w:r w:rsidR="00FA47AA" w:rsidRPr="006F7342">
        <w:t>life</w:t>
      </w:r>
      <w:r w:rsidR="00D2018C" w:rsidRPr="006F7342">
        <w:t>,</w:t>
      </w:r>
      <w:r w:rsidR="00FA47AA" w:rsidRPr="006F7342">
        <w:t xml:space="preserve"> </w:t>
      </w:r>
      <w:r w:rsidR="00CD0104" w:rsidRPr="006F7342">
        <w:t>while</w:t>
      </w:r>
      <w:r w:rsidR="00FA47AA" w:rsidRPr="006F7342">
        <w:t xml:space="preserve"> other</w:t>
      </w:r>
      <w:r w:rsidR="00D2018C" w:rsidRPr="006F7342">
        <w:t>s</w:t>
      </w:r>
      <w:r w:rsidR="00FA47AA" w:rsidRPr="006F7342">
        <w:t xml:space="preserve"> not. </w:t>
      </w:r>
      <w:r w:rsidR="00CD0104" w:rsidRPr="006F7342">
        <w:t>Yet</w:t>
      </w:r>
      <w:r w:rsidR="00FA47AA" w:rsidRPr="006F7342">
        <w:t xml:space="preserve"> there is still a unity to those aspects – they are aspects of </w:t>
      </w:r>
      <w:r w:rsidR="00D2018C" w:rsidRPr="006F7342">
        <w:t xml:space="preserve">a </w:t>
      </w:r>
      <w:r w:rsidR="00D2018C" w:rsidRPr="006F7342">
        <w:rPr>
          <w:i/>
        </w:rPr>
        <w:t>single</w:t>
      </w:r>
      <w:r w:rsidR="00D2018C" w:rsidRPr="006F7342">
        <w:t xml:space="preserve"> </w:t>
      </w:r>
      <w:r w:rsidR="00FA47AA" w:rsidRPr="006F7342">
        <w:t>ontology.</w:t>
      </w:r>
    </w:p>
    <w:p w14:paraId="72510103" w14:textId="6FF01C3B" w:rsidR="00EA1C1F" w:rsidRPr="006F7342" w:rsidRDefault="00AF55ED" w:rsidP="00EE401A">
      <w:r w:rsidRPr="006F7342">
        <w:t xml:space="preserve">Furthermore, </w:t>
      </w:r>
      <w:r w:rsidR="00106382" w:rsidRPr="006F7342">
        <w:t xml:space="preserve">there may also be an undecidedness as to whether light </w:t>
      </w:r>
      <w:r w:rsidR="00106382" w:rsidRPr="006F7342">
        <w:rPr>
          <w:i/>
        </w:rPr>
        <w:t xml:space="preserve">is </w:t>
      </w:r>
      <w:r w:rsidR="00106382" w:rsidRPr="006F7342">
        <w:t xml:space="preserve">cosiness: ‘It [light] is </w:t>
      </w:r>
      <w:r w:rsidR="00106382" w:rsidRPr="00263D02">
        <w:rPr>
          <w:i/>
        </w:rPr>
        <w:t>hygge</w:t>
      </w:r>
      <w:r w:rsidR="00106382" w:rsidRPr="006F7342">
        <w:t xml:space="preserve">, or maybe </w:t>
      </w:r>
      <w:r w:rsidR="00106382" w:rsidRPr="006F7342">
        <w:rPr>
          <w:i/>
        </w:rPr>
        <w:t xml:space="preserve">hygge </w:t>
      </w:r>
      <w:r w:rsidR="00106382" w:rsidRPr="006F7342">
        <w:t>is not the proper word’, as several of my informants s</w:t>
      </w:r>
      <w:r w:rsidR="00CD0104" w:rsidRPr="006F7342">
        <w:t>tated</w:t>
      </w:r>
      <w:r w:rsidR="00106382" w:rsidRPr="006F7342">
        <w:t xml:space="preserve">. </w:t>
      </w:r>
      <w:r w:rsidR="00106382" w:rsidRPr="006F7342">
        <w:rPr>
          <w:i/>
        </w:rPr>
        <w:lastRenderedPageBreak/>
        <w:t xml:space="preserve">Hygge </w:t>
      </w:r>
      <w:r w:rsidR="00106382" w:rsidRPr="006F7342">
        <w:t xml:space="preserve">is, after all, a comfortable word to use, sometimes a metaphor, but often used for </w:t>
      </w:r>
      <w:r w:rsidR="00351C55">
        <w:t>lack</w:t>
      </w:r>
      <w:r w:rsidR="00106382" w:rsidRPr="006F7342">
        <w:t xml:space="preserve"> of </w:t>
      </w:r>
      <w:r w:rsidR="00CD0104" w:rsidRPr="006F7342">
        <w:t xml:space="preserve">a </w:t>
      </w:r>
      <w:r w:rsidR="00106382" w:rsidRPr="006F7342">
        <w:t xml:space="preserve">better term for </w:t>
      </w:r>
      <w:r w:rsidR="00CD0104" w:rsidRPr="006F7342">
        <w:t>the</w:t>
      </w:r>
      <w:r w:rsidR="00106382" w:rsidRPr="006F7342">
        <w:t xml:space="preserve"> plethora of situations it occurs in. Add</w:t>
      </w:r>
      <w:r w:rsidR="00CD0104" w:rsidRPr="006F7342">
        <w:t>ed</w:t>
      </w:r>
      <w:r w:rsidR="00106382" w:rsidRPr="006F7342">
        <w:t xml:space="preserve"> to this </w:t>
      </w:r>
      <w:r w:rsidR="00CD0104" w:rsidRPr="006F7342">
        <w:t xml:space="preserve">is </w:t>
      </w:r>
      <w:r w:rsidR="00106382" w:rsidRPr="006F7342">
        <w:t xml:space="preserve">the social evaluation implied in describing a situation as marked by </w:t>
      </w:r>
      <w:r w:rsidR="00106382" w:rsidRPr="006F7342">
        <w:rPr>
          <w:i/>
        </w:rPr>
        <w:t>hygge</w:t>
      </w:r>
      <w:r w:rsidR="00106382" w:rsidRPr="006F7342">
        <w:t xml:space="preserve">. To these informants, light and </w:t>
      </w:r>
      <w:r w:rsidR="00106382" w:rsidRPr="00351C55">
        <w:rPr>
          <w:i/>
        </w:rPr>
        <w:t>hygge</w:t>
      </w:r>
      <w:r w:rsidR="00106382" w:rsidRPr="006F7342">
        <w:t xml:space="preserve"> are both the same </w:t>
      </w:r>
      <w:r w:rsidR="00106382" w:rsidRPr="006F7342">
        <w:rPr>
          <w:i/>
        </w:rPr>
        <w:t xml:space="preserve">and </w:t>
      </w:r>
      <w:r w:rsidR="00106382" w:rsidRPr="006F7342">
        <w:t xml:space="preserve">different things, and neither the uniformity nor the difference is something the informants are completely decided upon. </w:t>
      </w:r>
      <w:r w:rsidR="00EA16BB" w:rsidRPr="006F7342">
        <w:t xml:space="preserve">The zones of undecidedness are shaped by the situation. </w:t>
      </w:r>
      <w:r w:rsidR="00106382" w:rsidRPr="006F7342">
        <w:t>T</w:t>
      </w:r>
      <w:r w:rsidR="00462478" w:rsidRPr="006F7342">
        <w:t xml:space="preserve">here may be </w:t>
      </w:r>
      <w:r w:rsidR="00351C55">
        <w:t>what we can call “</w:t>
      </w:r>
      <w:r w:rsidR="00462478" w:rsidRPr="006F7342">
        <w:t>te</w:t>
      </w:r>
      <w:r w:rsidR="00C25CAB" w:rsidRPr="006F7342">
        <w:t>mporary interests of perception</w:t>
      </w:r>
      <w:r w:rsidR="00351C55">
        <w:t>”</w:t>
      </w:r>
      <w:r w:rsidR="00462478" w:rsidRPr="006F7342">
        <w:t xml:space="preserve"> giving orientation to how an object becomes </w:t>
      </w:r>
      <w:r w:rsidR="00C25CAB" w:rsidRPr="006F7342">
        <w:t>momentarily</w:t>
      </w:r>
      <w:r w:rsidR="00462478" w:rsidRPr="006F7342">
        <w:t xml:space="preserve"> confined and categorized in a situation in order to let a practice proceed</w:t>
      </w:r>
      <w:r w:rsidR="00EA1C1F" w:rsidRPr="006F7342">
        <w:t xml:space="preserve">. </w:t>
      </w:r>
      <w:r w:rsidR="00126744" w:rsidRPr="006F7342">
        <w:t>Susie</w:t>
      </w:r>
      <w:r w:rsidR="00EA1C1F" w:rsidRPr="006F7342">
        <w:t xml:space="preserve"> </w:t>
      </w:r>
      <w:r w:rsidR="00462478" w:rsidRPr="006F7342">
        <w:t xml:space="preserve">may </w:t>
      </w:r>
      <w:r w:rsidR="00C25CAB" w:rsidRPr="006F7342">
        <w:t xml:space="preserve">merge </w:t>
      </w:r>
      <w:r w:rsidR="00462478" w:rsidRPr="006F7342">
        <w:t xml:space="preserve">light </w:t>
      </w:r>
      <w:r w:rsidR="00C25CAB" w:rsidRPr="006F7342">
        <w:t xml:space="preserve">and </w:t>
      </w:r>
      <w:r w:rsidR="00462478" w:rsidRPr="006F7342">
        <w:rPr>
          <w:i/>
        </w:rPr>
        <w:t>hygge</w:t>
      </w:r>
      <w:r w:rsidR="00462478" w:rsidRPr="006F7342">
        <w:t xml:space="preserve"> when she approac</w:t>
      </w:r>
      <w:r w:rsidR="00D2018C" w:rsidRPr="006F7342">
        <w:t>h</w:t>
      </w:r>
      <w:r w:rsidR="00462478" w:rsidRPr="006F7342">
        <w:t xml:space="preserve">es our table, and her statement is seductively clear for </w:t>
      </w:r>
      <w:r w:rsidR="00D2018C" w:rsidRPr="006F7342">
        <w:t xml:space="preserve">the anthropologist </w:t>
      </w:r>
      <w:r w:rsidR="00462478" w:rsidRPr="006F7342">
        <w:t>to notice and introduce an academic argument</w:t>
      </w:r>
      <w:r w:rsidR="00351C55">
        <w:t xml:space="preserve"> with</w:t>
      </w:r>
      <w:r w:rsidR="00462478" w:rsidRPr="006F7342">
        <w:t xml:space="preserve">. But </w:t>
      </w:r>
      <w:r w:rsidR="00126744" w:rsidRPr="006F7342">
        <w:t>Susie’s</w:t>
      </w:r>
      <w:r w:rsidR="00462478" w:rsidRPr="006F7342">
        <w:t xml:space="preserve"> </w:t>
      </w:r>
      <w:r w:rsidR="00126744" w:rsidRPr="006F7342">
        <w:t>statement</w:t>
      </w:r>
      <w:r w:rsidR="00462478" w:rsidRPr="006F7342">
        <w:t xml:space="preserve">, where the light </w:t>
      </w:r>
      <w:r w:rsidR="00462478" w:rsidRPr="006F7342">
        <w:rPr>
          <w:i/>
        </w:rPr>
        <w:t xml:space="preserve">is </w:t>
      </w:r>
      <w:r w:rsidR="00462478" w:rsidRPr="006F7342">
        <w:t xml:space="preserve">the hygge, is not just an expression about how the world </w:t>
      </w:r>
      <w:r w:rsidR="00462478" w:rsidRPr="006F7342">
        <w:rPr>
          <w:i/>
        </w:rPr>
        <w:t>is</w:t>
      </w:r>
      <w:r w:rsidR="00462478" w:rsidRPr="006F7342">
        <w:t xml:space="preserve"> in</w:t>
      </w:r>
      <w:r w:rsidR="005A4567" w:rsidRPr="006F7342">
        <w:t xml:space="preserve"> this exact moment but also a normative </w:t>
      </w:r>
      <w:r w:rsidR="00462478" w:rsidRPr="006F7342">
        <w:t xml:space="preserve">expression about how </w:t>
      </w:r>
      <w:r w:rsidR="00C25CAB" w:rsidRPr="006F7342">
        <w:t xml:space="preserve">the moment </w:t>
      </w:r>
      <w:r w:rsidR="00462478" w:rsidRPr="006F7342">
        <w:rPr>
          <w:i/>
        </w:rPr>
        <w:t>should</w:t>
      </w:r>
      <w:r w:rsidR="00462478" w:rsidRPr="006F7342">
        <w:t xml:space="preserve"> be – an interest of perception with a social evaluation of the nature of both a pub visit and </w:t>
      </w:r>
      <w:r w:rsidR="0061151C" w:rsidRPr="006F7342">
        <w:t xml:space="preserve">a </w:t>
      </w:r>
      <w:r w:rsidR="00462478" w:rsidRPr="006F7342">
        <w:t>social gathering in Denmark.</w:t>
      </w:r>
    </w:p>
    <w:p w14:paraId="3AF96F4A" w14:textId="27C4AE18" w:rsidR="00EA1C1F" w:rsidRPr="006F7342" w:rsidRDefault="003E2F9D" w:rsidP="00651537">
      <w:r w:rsidRPr="006F7342">
        <w:t>So how much should we actually take our informants</w:t>
      </w:r>
      <w:r w:rsidR="0061151C" w:rsidRPr="006F7342">
        <w:t>’</w:t>
      </w:r>
      <w:r w:rsidRPr="006F7342">
        <w:t xml:space="preserve"> words at face value as </w:t>
      </w:r>
      <w:r w:rsidRPr="006F7342">
        <w:rPr>
          <w:i/>
        </w:rPr>
        <w:t xml:space="preserve">ontological </w:t>
      </w:r>
      <w:r w:rsidRPr="006F7342">
        <w:t>s</w:t>
      </w:r>
      <w:r w:rsidR="009D4042" w:rsidRPr="006F7342">
        <w:t>tatements? When informants mean or do</w:t>
      </w:r>
      <w:r w:rsidR="004F10B0" w:rsidRPr="006F7342">
        <w:t xml:space="preserve"> something</w:t>
      </w:r>
      <w:r w:rsidR="0061151C" w:rsidRPr="006F7342">
        <w:t>,</w:t>
      </w:r>
      <w:r w:rsidRPr="006F7342">
        <w:t xml:space="preserve"> there is a </w:t>
      </w:r>
      <w:r w:rsidR="004F10B0" w:rsidRPr="006F7342">
        <w:t xml:space="preserve">potential </w:t>
      </w:r>
      <w:r w:rsidRPr="006F7342">
        <w:t xml:space="preserve">danger </w:t>
      </w:r>
      <w:r w:rsidR="004F10B0" w:rsidRPr="006F7342">
        <w:t>wit</w:t>
      </w:r>
      <w:r w:rsidR="00351C55">
        <w:t>h the current focus on ontology</w:t>
      </w:r>
      <w:r w:rsidR="0061151C" w:rsidRPr="006F7342">
        <w:t xml:space="preserve"> </w:t>
      </w:r>
      <w:r w:rsidRPr="006F7342">
        <w:t>that it is</w:t>
      </w:r>
      <w:r w:rsidR="004F10B0" w:rsidRPr="006F7342">
        <w:t xml:space="preserve"> interpreted mo</w:t>
      </w:r>
      <w:r w:rsidR="0061151C" w:rsidRPr="006F7342">
        <w:t>re</w:t>
      </w:r>
      <w:r w:rsidR="004F10B0" w:rsidRPr="006F7342">
        <w:t xml:space="preserve"> radically wi</w:t>
      </w:r>
      <w:r w:rsidRPr="006F7342">
        <w:t>t</w:t>
      </w:r>
      <w:r w:rsidR="004F10B0" w:rsidRPr="006F7342">
        <w:t>h</w:t>
      </w:r>
      <w:r w:rsidRPr="006F7342">
        <w:t xml:space="preserve">out a close </w:t>
      </w:r>
      <w:r w:rsidR="004F10B0" w:rsidRPr="006F7342">
        <w:t xml:space="preserve">look at </w:t>
      </w:r>
      <w:r w:rsidRPr="006F7342">
        <w:t>how the words they are using may</w:t>
      </w:r>
      <w:r w:rsidR="006B1BA3" w:rsidRPr="006F7342">
        <w:t xml:space="preserve"> just be a common phrase, or may</w:t>
      </w:r>
      <w:r w:rsidRPr="006F7342">
        <w:t xml:space="preserve"> not </w:t>
      </w:r>
      <w:r w:rsidR="00126744" w:rsidRPr="006F7342">
        <w:t>necessarily</w:t>
      </w:r>
      <w:r w:rsidRPr="006F7342">
        <w:t xml:space="preserve"> b</w:t>
      </w:r>
      <w:r w:rsidR="006B1BA3" w:rsidRPr="006F7342">
        <w:t>e</w:t>
      </w:r>
      <w:r w:rsidRPr="006F7342">
        <w:t xml:space="preserve"> </w:t>
      </w:r>
      <w:r w:rsidRPr="006F7342">
        <w:lastRenderedPageBreak/>
        <w:t>fully covering their experience,</w:t>
      </w:r>
      <w:r w:rsidR="006B1BA3" w:rsidRPr="006F7342">
        <w:t xml:space="preserve"> worldview or ontology, if there is a difference between the latter two</w:t>
      </w:r>
      <w:r w:rsidR="00EA1C1F" w:rsidRPr="006F7342">
        <w:t xml:space="preserve">. </w:t>
      </w:r>
      <w:r w:rsidR="004F10B0" w:rsidRPr="006F7342">
        <w:t xml:space="preserve">A point here is thus that I </w:t>
      </w:r>
      <w:r w:rsidR="0061151C" w:rsidRPr="006F7342">
        <w:t xml:space="preserve">can </w:t>
      </w:r>
      <w:r w:rsidR="004F10B0" w:rsidRPr="006F7342">
        <w:t>take the statement ‘</w:t>
      </w:r>
      <w:r w:rsidRPr="006F7342">
        <w:t xml:space="preserve">here comes the </w:t>
      </w:r>
      <w:r w:rsidRPr="006F7342">
        <w:rPr>
          <w:i/>
        </w:rPr>
        <w:t>hygge</w:t>
      </w:r>
      <w:r w:rsidR="004F10B0" w:rsidRPr="006F7342">
        <w:t>’</w:t>
      </w:r>
      <w:r w:rsidRPr="006F7342">
        <w:t xml:space="preserve"> as a clear ontological statement that many informants used during interviews, where</w:t>
      </w:r>
      <w:r w:rsidR="0061151C" w:rsidRPr="006F7342">
        <w:t>by</w:t>
      </w:r>
      <w:r w:rsidRPr="006F7342">
        <w:t xml:space="preserve"> light and </w:t>
      </w:r>
      <w:r w:rsidRPr="006F7342">
        <w:rPr>
          <w:i/>
        </w:rPr>
        <w:t>hygge</w:t>
      </w:r>
      <w:r w:rsidRPr="006F7342">
        <w:t xml:space="preserve"> merge in </w:t>
      </w:r>
      <w:r w:rsidR="002B3EAB" w:rsidRPr="006F7342">
        <w:rPr>
          <w:i/>
        </w:rPr>
        <w:t>cosy-light</w:t>
      </w:r>
      <w:r w:rsidR="008A2352" w:rsidRPr="006F7342">
        <w:t>, and thus follow in the footsteps of Henare et al</w:t>
      </w:r>
      <w:r w:rsidR="00EA1C1F" w:rsidRPr="006F7342">
        <w:t xml:space="preserve">. </w:t>
      </w:r>
      <w:r w:rsidRPr="006F7342">
        <w:t xml:space="preserve">But I </w:t>
      </w:r>
      <w:r w:rsidR="0061151C" w:rsidRPr="006F7342">
        <w:t xml:space="preserve">can </w:t>
      </w:r>
      <w:r w:rsidRPr="006F7342">
        <w:t xml:space="preserve">also take it </w:t>
      </w:r>
      <w:r w:rsidRPr="00676CE2">
        <w:rPr>
          <w:i/>
        </w:rPr>
        <w:t>too much</w:t>
      </w:r>
      <w:r w:rsidRPr="006F7342">
        <w:t xml:space="preserve"> at face value </w:t>
      </w:r>
      <w:r w:rsidR="0018616E" w:rsidRPr="006F7342">
        <w:t>as</w:t>
      </w:r>
      <w:r w:rsidRPr="006F7342">
        <w:t xml:space="preserve"> they may also state that this is not </w:t>
      </w:r>
      <w:r w:rsidRPr="006F7342">
        <w:rPr>
          <w:i/>
        </w:rPr>
        <w:t>only</w:t>
      </w:r>
      <w:r w:rsidRPr="006F7342">
        <w:t xml:space="preserve"> the case, or at least </w:t>
      </w:r>
      <w:r w:rsidR="00FC1BFC" w:rsidRPr="006F7342">
        <w:t xml:space="preserve">that </w:t>
      </w:r>
      <w:r w:rsidRPr="006F7342">
        <w:t xml:space="preserve">both </w:t>
      </w:r>
      <w:r w:rsidRPr="006F7342">
        <w:rPr>
          <w:i/>
        </w:rPr>
        <w:t>hygge</w:t>
      </w:r>
      <w:r w:rsidRPr="006F7342">
        <w:t xml:space="preserve"> and light </w:t>
      </w:r>
      <w:r w:rsidR="0061151C" w:rsidRPr="006F7342">
        <w:t xml:space="preserve">are </w:t>
      </w:r>
      <w:r w:rsidRPr="006F7342">
        <w:t>also something else and all these variation are part of one ontology</w:t>
      </w:r>
      <w:r w:rsidR="00EA1C1F" w:rsidRPr="006F7342">
        <w:t xml:space="preserve">. </w:t>
      </w:r>
      <w:r w:rsidR="00FC1BFC" w:rsidRPr="006F7342">
        <w:rPr>
          <w:i/>
        </w:rPr>
        <w:t>H</w:t>
      </w:r>
      <w:r w:rsidR="00651537" w:rsidRPr="006F7342">
        <w:rPr>
          <w:i/>
        </w:rPr>
        <w:t>ygge</w:t>
      </w:r>
      <w:r w:rsidR="00651537" w:rsidRPr="006F7342">
        <w:t xml:space="preserve"> in Denmark is </w:t>
      </w:r>
      <w:r w:rsidR="0061151C" w:rsidRPr="006F7342">
        <w:t xml:space="preserve">an overly </w:t>
      </w:r>
      <w:r w:rsidR="00651537" w:rsidRPr="006F7342">
        <w:t>di</w:t>
      </w:r>
      <w:r w:rsidR="00FC1BFC" w:rsidRPr="006F7342">
        <w:t>f</w:t>
      </w:r>
      <w:r w:rsidR="00651537" w:rsidRPr="006F7342">
        <w:t>fuse and all-embracing</w:t>
      </w:r>
      <w:r w:rsidR="00EA51D8" w:rsidRPr="006F7342">
        <w:t xml:space="preserve"> concept and matter</w:t>
      </w:r>
      <w:r w:rsidR="00651537" w:rsidRPr="006F7342">
        <w:t xml:space="preserve">, and questions about undecidedness and vagueness are as important as the firm identification of the nature of </w:t>
      </w:r>
      <w:r w:rsidR="00C46C8D" w:rsidRPr="006F7342">
        <w:t>reality</w:t>
      </w:r>
      <w:r w:rsidR="00EA1C1F" w:rsidRPr="006F7342">
        <w:t>.</w:t>
      </w:r>
    </w:p>
    <w:p w14:paraId="0E2F3869" w14:textId="12506D53" w:rsidR="00EA1C1F" w:rsidRPr="006F7342" w:rsidRDefault="00504C12" w:rsidP="00EE401A">
      <w:r w:rsidRPr="006F7342">
        <w:t>While the above conce</w:t>
      </w:r>
      <w:r w:rsidR="00651537" w:rsidRPr="006F7342">
        <w:t>r</w:t>
      </w:r>
      <w:r w:rsidRPr="006F7342">
        <w:t>n</w:t>
      </w:r>
      <w:r w:rsidR="00651537" w:rsidRPr="006F7342">
        <w:t>s question</w:t>
      </w:r>
      <w:r w:rsidR="00BA74BA" w:rsidRPr="006F7342">
        <w:t xml:space="preserve"> the </w:t>
      </w:r>
      <w:r w:rsidRPr="006F7342">
        <w:t>exten</w:t>
      </w:r>
      <w:r w:rsidR="00BA74BA" w:rsidRPr="006F7342">
        <w:t>t</w:t>
      </w:r>
      <w:r w:rsidRPr="006F7342">
        <w:t xml:space="preserve"> </w:t>
      </w:r>
      <w:r w:rsidR="00BA74BA" w:rsidRPr="006F7342">
        <w:t xml:space="preserve">to which </w:t>
      </w:r>
      <w:r w:rsidRPr="006F7342">
        <w:t>informants see</w:t>
      </w:r>
      <w:r w:rsidR="00651537" w:rsidRPr="006F7342">
        <w:t xml:space="preserve"> aspects, have </w:t>
      </w:r>
      <w:r w:rsidR="00126744" w:rsidRPr="006F7342">
        <w:t>interest</w:t>
      </w:r>
      <w:r w:rsidR="00651537" w:rsidRPr="006F7342">
        <w:t xml:space="preserve"> of perception, are d</w:t>
      </w:r>
      <w:r w:rsidRPr="006F7342">
        <w:t>ecided or not, and whether language is able to c</w:t>
      </w:r>
      <w:r w:rsidR="00651537" w:rsidRPr="006F7342">
        <w:t>a</w:t>
      </w:r>
      <w:r w:rsidRPr="006F7342">
        <w:t>p</w:t>
      </w:r>
      <w:r w:rsidR="00676CE2">
        <w:t>ture this, I will in the following</w:t>
      </w:r>
      <w:r w:rsidR="00651537" w:rsidRPr="006F7342">
        <w:t xml:space="preserve"> point </w:t>
      </w:r>
      <w:r w:rsidR="003F4A5E" w:rsidRPr="006F7342">
        <w:t>beyond</w:t>
      </w:r>
      <w:r w:rsidR="00651537" w:rsidRPr="006F7342">
        <w:t xml:space="preserve"> </w:t>
      </w:r>
      <w:r w:rsidRPr="006F7342">
        <w:t>the clarification o</w:t>
      </w:r>
      <w:r w:rsidR="003F4A5E" w:rsidRPr="006F7342">
        <w:t>f</w:t>
      </w:r>
      <w:r w:rsidRPr="006F7342">
        <w:t xml:space="preserve"> </w:t>
      </w:r>
      <w:r w:rsidR="00651537" w:rsidRPr="006F7342">
        <w:t xml:space="preserve">what a thing </w:t>
      </w:r>
      <w:r w:rsidR="00651537" w:rsidRPr="006F7342">
        <w:rPr>
          <w:i/>
        </w:rPr>
        <w:t>is</w:t>
      </w:r>
      <w:r w:rsidR="00651537" w:rsidRPr="006F7342">
        <w:t xml:space="preserve">, or is </w:t>
      </w:r>
      <w:r w:rsidR="00651537" w:rsidRPr="006F7342">
        <w:rPr>
          <w:i/>
        </w:rPr>
        <w:t xml:space="preserve">enacted </w:t>
      </w:r>
      <w:r w:rsidR="00651537" w:rsidRPr="006F7342">
        <w:t>to be, to the way things present themselves, as an element in informants’ and anthropologists’ understanding</w:t>
      </w:r>
      <w:r w:rsidR="00EA1C1F" w:rsidRPr="006F7342">
        <w:t xml:space="preserve"> </w:t>
      </w:r>
      <w:r w:rsidR="00651537" w:rsidRPr="006F7342">
        <w:t xml:space="preserve">of </w:t>
      </w:r>
      <w:r w:rsidRPr="006F7342">
        <w:t xml:space="preserve">inhabiting </w:t>
      </w:r>
      <w:r w:rsidR="00651537" w:rsidRPr="006F7342">
        <w:t>one or the other world.</w:t>
      </w:r>
      <w:r w:rsidR="00856266" w:rsidRPr="006F7342">
        <w:t xml:space="preserve"> To understand </w:t>
      </w:r>
      <w:r w:rsidR="00550EF8" w:rsidRPr="006F7342">
        <w:rPr>
          <w:i/>
        </w:rPr>
        <w:t>cosy-light</w:t>
      </w:r>
      <w:r w:rsidR="00856266" w:rsidRPr="006F7342">
        <w:t>, one needs to understand atmospheres.</w:t>
      </w:r>
    </w:p>
    <w:p w14:paraId="4493D568" w14:textId="77777777" w:rsidR="00EA1C1F" w:rsidRPr="006F7342" w:rsidRDefault="00EA1C1F" w:rsidP="00EE401A"/>
    <w:p w14:paraId="766ED8A2" w14:textId="25ECFA3A" w:rsidR="00EA1C1F" w:rsidRPr="006F7342" w:rsidRDefault="00651537" w:rsidP="00B24A6A">
      <w:pPr>
        <w:pStyle w:val="Overskrift2"/>
      </w:pPr>
      <w:r w:rsidRPr="006F7342">
        <w:t xml:space="preserve">The </w:t>
      </w:r>
      <w:r w:rsidR="00D766F0" w:rsidRPr="006F7342">
        <w:t>‘being’</w:t>
      </w:r>
      <w:r w:rsidRPr="006F7342">
        <w:t xml:space="preserve"> of atmosphere</w:t>
      </w:r>
    </w:p>
    <w:p w14:paraId="7F28FC6C" w14:textId="611E80E9" w:rsidR="00D17A72" w:rsidRPr="006F7342" w:rsidRDefault="00930217" w:rsidP="00263D02">
      <w:pPr>
        <w:ind w:firstLine="0"/>
      </w:pPr>
      <w:r w:rsidRPr="006F7342">
        <w:lastRenderedPageBreak/>
        <w:t xml:space="preserve">Light </w:t>
      </w:r>
      <w:r w:rsidR="00EC46E6" w:rsidRPr="006F7342">
        <w:t>plays a central</w:t>
      </w:r>
      <w:r w:rsidR="00676CE2">
        <w:t>, although by no means exclusive,</w:t>
      </w:r>
      <w:r w:rsidR="00EC46E6" w:rsidRPr="006F7342">
        <w:t xml:space="preserve"> part in the orchestration of affect</w:t>
      </w:r>
      <w:r w:rsidR="003F4A5E" w:rsidRPr="006F7342">
        <w:t>,</w:t>
      </w:r>
      <w:r w:rsidRPr="006F7342">
        <w:t xml:space="preserve"> as has continuously been shown in art, </w:t>
      </w:r>
      <w:r w:rsidR="0038557E" w:rsidRPr="006F7342">
        <w:t xml:space="preserve">architecture, </w:t>
      </w:r>
      <w:r w:rsidRPr="006F7342">
        <w:t>film and theatre</w:t>
      </w:r>
      <w:r w:rsidR="0038557E" w:rsidRPr="006F7342">
        <w:t xml:space="preserve"> </w:t>
      </w:r>
      <w:r w:rsidR="0038557E" w:rsidRPr="006F7342">
        <w:fldChar w:fldCharType="begin"/>
      </w:r>
      <w:r w:rsidR="00F27BFB" w:rsidRPr="006F7342">
        <w:instrText xml:space="preserve"> ADDIN EN.CITE &lt;EndNote&gt;&lt;Cite&gt;&lt;Author&gt;Baxendall&lt;/Author&gt;&lt;Year&gt;1995&lt;/Year&gt;&lt;RecNum&gt;2214&lt;/RecNum&gt;&lt;DisplayText&gt;(Baxendall, 1995, Laganier and Pol, 2011)&lt;/DisplayText&gt;&lt;record&gt;&lt;rec-number&gt;2214&lt;/rec-number&gt;&lt;foreign-keys&gt;&lt;key app="EN" db-id="s5pss5ap5fas9be5rpzp2vrn0tvt9xt2psdf"&gt;2214&lt;/key&gt;&lt;/foreign-keys&gt;&lt;ref-type name="Book"&gt;6&lt;/ref-type&gt;&lt;contributors&gt;&lt;authors&gt;&lt;author&gt;Baxendall, Michael&lt;/author&gt;&lt;/authors&gt;&lt;/contributors&gt;&lt;titles&gt;&lt;title&gt;Shadows and Enlightenment&lt;/title&gt;&lt;/titles&gt;&lt;dates&gt;&lt;year&gt;1995&lt;/year&gt;&lt;/dates&gt;&lt;pub-location&gt;New Haven&lt;/pub-location&gt;&lt;publisher&gt;Yale University Press&lt;/publisher&gt;&lt;urls&gt;&lt;/urls&gt;&lt;/record&gt;&lt;/Cite&gt;&lt;Cite&gt;&lt;Author&gt;Laganier&lt;/Author&gt;&lt;Year&gt;2011&lt;/Year&gt;&lt;RecNum&gt;2980&lt;/RecNum&gt;&lt;record&gt;&lt;rec-number&gt;2980&lt;/rec-number&gt;&lt;foreign-keys&gt;&lt;key app="EN" db-id="s5pss5ap5fas9be5rpzp2vrn0tvt9xt2psdf"&gt;2980&lt;/key&gt;&lt;/foreign-keys&gt;&lt;ref-type name="Book"&gt;6&lt;/ref-type&gt;&lt;contributors&gt;&lt;authors&gt;&lt;author&gt;Laganier, V.&lt;/author&gt;&lt;author&gt;Pol, van der J.&lt;/author&gt;&lt;/authors&gt;&lt;/contributors&gt;&lt;titles&gt;&lt;title&gt;Light and emotions. Exploring lighting cultures. Conversations with lighting designers&lt;/title&gt;&lt;/titles&gt;&lt;dates&gt;&lt;year&gt;2011&lt;/year&gt;&lt;/dates&gt;&lt;pub-location&gt;Basel&lt;/pub-location&gt;&lt;publisher&gt;Birkhaüser&lt;/publisher&gt;&lt;urls&gt;&lt;/urls&gt;&lt;/record&gt;&lt;/Cite&gt;&lt;/EndNote&gt;</w:instrText>
      </w:r>
      <w:r w:rsidR="0038557E" w:rsidRPr="006F7342">
        <w:fldChar w:fldCharType="separate"/>
      </w:r>
      <w:r w:rsidR="00F27BFB" w:rsidRPr="00263D02">
        <w:t>(</w:t>
      </w:r>
      <w:hyperlink w:anchor="_ENREF_8" w:tooltip="Baxendall, 1995 #2214" w:history="1">
        <w:r w:rsidR="00891E0D" w:rsidRPr="00263D02">
          <w:t>Baxendall, 1995</w:t>
        </w:r>
      </w:hyperlink>
      <w:r w:rsidR="00F27BFB" w:rsidRPr="00263D02">
        <w:t xml:space="preserve">, </w:t>
      </w:r>
      <w:hyperlink w:anchor="_ENREF_41" w:tooltip="Laganier, 2011 #2980" w:history="1">
        <w:r w:rsidR="00891E0D" w:rsidRPr="00263D02">
          <w:t>Laganier and Pol, 2011</w:t>
        </w:r>
      </w:hyperlink>
      <w:r w:rsidR="00F27BFB" w:rsidRPr="00263D02">
        <w:t>)</w:t>
      </w:r>
      <w:r w:rsidR="0038557E" w:rsidRPr="006F7342">
        <w:fldChar w:fldCharType="end"/>
      </w:r>
      <w:r w:rsidR="00B34BFA" w:rsidRPr="006F7342">
        <w:t xml:space="preserve">. </w:t>
      </w:r>
      <w:r w:rsidR="00EC46E6" w:rsidRPr="006F7342">
        <w:t xml:space="preserve">This </w:t>
      </w:r>
      <w:r w:rsidR="00573BA2" w:rsidRPr="006F7342">
        <w:t xml:space="preserve">feeling of </w:t>
      </w:r>
      <w:r w:rsidR="0023012A" w:rsidRPr="006F7342">
        <w:t xml:space="preserve">a place </w:t>
      </w:r>
      <w:r w:rsidR="00EC46E6" w:rsidRPr="006F7342">
        <w:t xml:space="preserve">or situation </w:t>
      </w:r>
      <w:r w:rsidR="0038557E" w:rsidRPr="006F7342">
        <w:t xml:space="preserve">commonly </w:t>
      </w:r>
      <w:r w:rsidR="0023012A" w:rsidRPr="006F7342">
        <w:t xml:space="preserve">goes </w:t>
      </w:r>
      <w:r w:rsidR="003F4A5E" w:rsidRPr="006F7342">
        <w:t xml:space="preserve">by </w:t>
      </w:r>
      <w:r w:rsidR="0023012A" w:rsidRPr="006F7342">
        <w:t>the term “atmosphere”</w:t>
      </w:r>
      <w:r w:rsidR="00573BA2" w:rsidRPr="006F7342">
        <w:t xml:space="preserve"> </w:t>
      </w:r>
      <w:r w:rsidR="00EA550F" w:rsidRPr="006F7342">
        <w:t xml:space="preserve">and </w:t>
      </w:r>
      <w:r w:rsidR="00573BA2" w:rsidRPr="006F7342">
        <w:t>tones the way people experience and interpret events</w:t>
      </w:r>
      <w:r w:rsidR="00BB79AF" w:rsidRPr="006F7342">
        <w:t xml:space="preserve"> </w:t>
      </w:r>
      <w:r w:rsidR="00BB79AF" w:rsidRPr="006F7342">
        <w:fldChar w:fldCharType="begin">
          <w:fldData xml:space="preserve">PEVuZE5vdGU+PENpdGU+PEF1dGhvcj5BbmRlcnNvbjwvQXV0aG9yPjxZZWFyPjIwMDk8L1llYXI+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</w:fldData>
        </w:fldChar>
      </w:r>
      <w:r w:rsidR="00F27BFB" w:rsidRPr="006F7342">
        <w:instrText xml:space="preserve"> ADDIN EN.CITE </w:instrText>
      </w:r>
      <w:r w:rsidR="00F27BFB" w:rsidRPr="006F7342">
        <w:fldChar w:fldCharType="begin">
          <w:fldData xml:space="preserve">PEVuZE5vdGU+PENpdGU+PEF1dGhvcj5BbmRlcnNvbjwvQXV0aG9yPjxZZWFyPjIwMDk8L1llYXI+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</w:fldData>
        </w:fldChar>
      </w:r>
      <w:r w:rsidR="00F27BFB" w:rsidRPr="006F7342">
        <w:instrText xml:space="preserve"> ADDIN EN.CITE.DATA </w:instrText>
      </w:r>
      <w:r w:rsidR="00F27BFB" w:rsidRPr="006F7342">
        <w:fldChar w:fldCharType="end"/>
      </w:r>
      <w:r w:rsidR="00BB79AF" w:rsidRPr="006F7342">
        <w:fldChar w:fldCharType="separate"/>
      </w:r>
      <w:r w:rsidR="00F27BFB" w:rsidRPr="00263D02">
        <w:t xml:space="preserve">(cf. </w:t>
      </w:r>
      <w:hyperlink w:anchor="_ENREF_2" w:tooltip="Anderson, 2009 #2366" w:history="1">
        <w:r w:rsidR="00891E0D" w:rsidRPr="00263D02">
          <w:t>Anderson, 2009</w:t>
        </w:r>
      </w:hyperlink>
      <w:r w:rsidR="00F27BFB" w:rsidRPr="00263D02">
        <w:t xml:space="preserve">, </w:t>
      </w:r>
      <w:hyperlink w:anchor="_ENREF_29" w:tooltip="Edensor, 2012 #3429" w:history="1">
        <w:r w:rsidR="00891E0D" w:rsidRPr="00263D02">
          <w:t>Edensor, 2012</w:t>
        </w:r>
      </w:hyperlink>
      <w:r w:rsidR="00F27BFB" w:rsidRPr="00263D02">
        <w:t xml:space="preserve">, </w:t>
      </w:r>
      <w:hyperlink w:anchor="_ENREF_34" w:tooltip="Hasse, 2002 #3526" w:history="1">
        <w:r w:rsidR="00891E0D" w:rsidRPr="00263D02">
          <w:t>Hasse, 2002</w:t>
        </w:r>
      </w:hyperlink>
      <w:r w:rsidR="00F27BFB" w:rsidRPr="00263D02">
        <w:t xml:space="preserve">, </w:t>
      </w:r>
      <w:hyperlink w:anchor="_ENREF_49" w:tooltip="Navaro-Yashin, 2009 #2197" w:history="1">
        <w:r w:rsidR="00891E0D" w:rsidRPr="00263D02">
          <w:t>Navaro-Yashin, 2009</w:t>
        </w:r>
      </w:hyperlink>
      <w:r w:rsidR="00F27BFB" w:rsidRPr="00263D02">
        <w:t xml:space="preserve">, </w:t>
      </w:r>
      <w:hyperlink w:anchor="_ENREF_50" w:tooltip="Navaro-Yashin, 2012 #3393" w:history="1">
        <w:r w:rsidR="00891E0D" w:rsidRPr="00263D02">
          <w:t>2012</w:t>
        </w:r>
      </w:hyperlink>
      <w:r w:rsidR="00F27BFB" w:rsidRPr="00263D02">
        <w:t xml:space="preserve">, </w:t>
      </w:r>
      <w:hyperlink w:anchor="_ENREF_53" w:tooltip="Stewart, 2011 #3387" w:history="1">
        <w:r w:rsidR="00891E0D" w:rsidRPr="00263D02">
          <w:t>Stewart, 2011</w:t>
        </w:r>
      </w:hyperlink>
      <w:r w:rsidR="00F27BFB" w:rsidRPr="00263D02">
        <w:t>)</w:t>
      </w:r>
      <w:r w:rsidR="00BB79AF" w:rsidRPr="006F7342">
        <w:fldChar w:fldCharType="end"/>
      </w:r>
      <w:r w:rsidR="00EA1C1F" w:rsidRPr="006F7342">
        <w:t xml:space="preserve">. </w:t>
      </w:r>
      <w:r w:rsidR="00676CE2">
        <w:t xml:space="preserve">Other terms such as ‘affect’, ‘mood’ and ‘ethos’ has also been used to highlight the existence, yet atmospheres as illustrated below focuses on the spatial aspects of such existence (for a fuller review see Bille et all, in press). </w:t>
      </w:r>
      <w:r w:rsidR="002965DA">
        <w:t>Through such toning</w:t>
      </w:r>
      <w:r w:rsidR="002F6E99" w:rsidRPr="006F7342">
        <w:t xml:space="preserve">, one can experience </w:t>
      </w:r>
      <w:r w:rsidR="00126744" w:rsidRPr="006F7342">
        <w:t>exhilaration</w:t>
      </w:r>
      <w:r w:rsidR="002F6E99" w:rsidRPr="006F7342">
        <w:t xml:space="preserve">, </w:t>
      </w:r>
      <w:r w:rsidR="003F4A5E" w:rsidRPr="006F7342">
        <w:t xml:space="preserve">a </w:t>
      </w:r>
      <w:r w:rsidR="002F6E99" w:rsidRPr="006F7342">
        <w:t xml:space="preserve">hateful or sad </w:t>
      </w:r>
      <w:r w:rsidR="00126744" w:rsidRPr="006F7342">
        <w:t>atmosphere</w:t>
      </w:r>
      <w:r w:rsidR="002F6E99" w:rsidRPr="006F7342">
        <w:t>,</w:t>
      </w:r>
      <w:r w:rsidR="00EA1C1F" w:rsidRPr="006F7342">
        <w:rPr>
          <w:color w:val="000000"/>
        </w:rPr>
        <w:t xml:space="preserve"> </w:t>
      </w:r>
      <w:r w:rsidR="009021FE" w:rsidRPr="006F7342">
        <w:rPr>
          <w:color w:val="000000"/>
        </w:rPr>
        <w:t xml:space="preserve">cosiness, </w:t>
      </w:r>
      <w:r w:rsidR="00126744" w:rsidRPr="006F7342">
        <w:rPr>
          <w:color w:val="000000"/>
        </w:rPr>
        <w:t>intimacy</w:t>
      </w:r>
      <w:r w:rsidR="002F6E99" w:rsidRPr="006F7342">
        <w:rPr>
          <w:color w:val="000000"/>
        </w:rPr>
        <w:t xml:space="preserve"> or other such descriptions of</w:t>
      </w:r>
      <w:r w:rsidR="00676CE2">
        <w:rPr>
          <w:color w:val="000000"/>
        </w:rPr>
        <w:t xml:space="preserve"> sensed</w:t>
      </w:r>
      <w:r w:rsidR="002F6E99" w:rsidRPr="006F7342">
        <w:rPr>
          <w:color w:val="000000"/>
        </w:rPr>
        <w:t xml:space="preserve"> places</w:t>
      </w:r>
      <w:r w:rsidR="00EA1C1F" w:rsidRPr="006F7342">
        <w:rPr>
          <w:color w:val="000000"/>
        </w:rPr>
        <w:t>.</w:t>
      </w:r>
      <w:r w:rsidR="002F6E99" w:rsidRPr="006F7342">
        <w:rPr>
          <w:color w:val="000000"/>
        </w:rPr>
        <w:t xml:space="preserve"> But atmospheres may also </w:t>
      </w:r>
      <w:r w:rsidR="009C3931" w:rsidRPr="006F7342">
        <w:rPr>
          <w:color w:val="000000"/>
        </w:rPr>
        <w:t>escape</w:t>
      </w:r>
      <w:r w:rsidR="005849F6" w:rsidRPr="006F7342">
        <w:rPr>
          <w:color w:val="000000"/>
        </w:rPr>
        <w:t xml:space="preserve"> </w:t>
      </w:r>
      <w:r w:rsidR="002F6E99" w:rsidRPr="006F7342">
        <w:rPr>
          <w:color w:val="000000"/>
        </w:rPr>
        <w:t>one</w:t>
      </w:r>
      <w:r w:rsidR="009021FE" w:rsidRPr="006F7342">
        <w:rPr>
          <w:color w:val="000000"/>
        </w:rPr>
        <w:t>’s</w:t>
      </w:r>
      <w:r w:rsidR="002F6E99" w:rsidRPr="006F7342">
        <w:rPr>
          <w:color w:val="000000"/>
        </w:rPr>
        <w:t xml:space="preserve"> attention, </w:t>
      </w:r>
      <w:r w:rsidR="00062BA4" w:rsidRPr="006F7342">
        <w:rPr>
          <w:color w:val="000000"/>
        </w:rPr>
        <w:t xml:space="preserve">or </w:t>
      </w:r>
      <w:r w:rsidR="002F6E99" w:rsidRPr="006F7342">
        <w:rPr>
          <w:color w:val="000000"/>
        </w:rPr>
        <w:t xml:space="preserve">not </w:t>
      </w:r>
      <w:r w:rsidR="009021FE" w:rsidRPr="006F7342">
        <w:rPr>
          <w:color w:val="000000"/>
        </w:rPr>
        <w:t>be verba</w:t>
      </w:r>
      <w:r w:rsidR="00126744" w:rsidRPr="006F7342">
        <w:rPr>
          <w:color w:val="000000"/>
        </w:rPr>
        <w:t>lize</w:t>
      </w:r>
      <w:r w:rsidR="00197020" w:rsidRPr="006F7342">
        <w:rPr>
          <w:color w:val="000000"/>
        </w:rPr>
        <w:t>d</w:t>
      </w:r>
      <w:r w:rsidR="0092662F" w:rsidRPr="006F7342">
        <w:rPr>
          <w:color w:val="000000"/>
        </w:rPr>
        <w:t xml:space="preserve">, </w:t>
      </w:r>
      <w:r w:rsidR="005849F6" w:rsidRPr="006F7342">
        <w:rPr>
          <w:color w:val="000000"/>
        </w:rPr>
        <w:t xml:space="preserve">and </w:t>
      </w:r>
      <w:r w:rsidR="0092662F" w:rsidRPr="006F7342">
        <w:rPr>
          <w:color w:val="000000"/>
        </w:rPr>
        <w:t xml:space="preserve">yet still play a key role in the appearance of the material world and </w:t>
      </w:r>
      <w:r w:rsidR="003B56F7" w:rsidRPr="006F7342">
        <w:rPr>
          <w:color w:val="000000"/>
        </w:rPr>
        <w:t xml:space="preserve">in </w:t>
      </w:r>
      <w:r w:rsidR="0092662F" w:rsidRPr="006F7342">
        <w:rPr>
          <w:color w:val="000000"/>
        </w:rPr>
        <w:t>people</w:t>
      </w:r>
      <w:r w:rsidR="005849F6" w:rsidRPr="006F7342">
        <w:rPr>
          <w:color w:val="000000"/>
        </w:rPr>
        <w:t>’</w:t>
      </w:r>
      <w:r w:rsidR="0092662F" w:rsidRPr="006F7342">
        <w:rPr>
          <w:color w:val="000000"/>
        </w:rPr>
        <w:t xml:space="preserve">s practices through it. </w:t>
      </w:r>
      <w:r w:rsidR="009021FE" w:rsidRPr="006F7342">
        <w:rPr>
          <w:color w:val="000000"/>
        </w:rPr>
        <w:t xml:space="preserve">More than simply the informants’ atmosphere, the anthropological data generation is shaped in </w:t>
      </w:r>
      <w:r w:rsidR="005849F6" w:rsidRPr="006F7342">
        <w:rPr>
          <w:color w:val="000000"/>
        </w:rPr>
        <w:t xml:space="preserve">the </w:t>
      </w:r>
      <w:r w:rsidR="009021FE" w:rsidRPr="006F7342">
        <w:rPr>
          <w:color w:val="000000"/>
        </w:rPr>
        <w:t>light of such atmos</w:t>
      </w:r>
      <w:r w:rsidR="001F1677" w:rsidRPr="006F7342">
        <w:rPr>
          <w:color w:val="000000"/>
        </w:rPr>
        <w:t>pheric attunements, whether the anthropologist</w:t>
      </w:r>
      <w:r w:rsidR="009021FE" w:rsidRPr="006F7342">
        <w:rPr>
          <w:color w:val="000000"/>
        </w:rPr>
        <w:t xml:space="preserve"> recognize</w:t>
      </w:r>
      <w:r w:rsidR="005849F6" w:rsidRPr="006F7342">
        <w:rPr>
          <w:color w:val="000000"/>
        </w:rPr>
        <w:t>s</w:t>
      </w:r>
      <w:r w:rsidR="009021FE" w:rsidRPr="006F7342">
        <w:rPr>
          <w:color w:val="000000"/>
        </w:rPr>
        <w:t xml:space="preserve"> them or not. The anthropologist </w:t>
      </w:r>
      <w:r w:rsidR="001F1677" w:rsidRPr="006F7342">
        <w:rPr>
          <w:color w:val="000000"/>
        </w:rPr>
        <w:t xml:space="preserve">may </w:t>
      </w:r>
      <w:r w:rsidR="009021FE" w:rsidRPr="006F7342">
        <w:rPr>
          <w:color w:val="000000"/>
        </w:rPr>
        <w:t xml:space="preserve">methodologically </w:t>
      </w:r>
      <w:r w:rsidR="001F1677" w:rsidRPr="006F7342">
        <w:rPr>
          <w:color w:val="000000"/>
        </w:rPr>
        <w:t xml:space="preserve">try to create </w:t>
      </w:r>
      <w:r w:rsidR="009021FE" w:rsidRPr="006F7342">
        <w:t>a</w:t>
      </w:r>
      <w:r w:rsidR="001F1677" w:rsidRPr="006F7342">
        <w:t>n</w:t>
      </w:r>
      <w:r w:rsidR="009021FE" w:rsidRPr="006F7342">
        <w:t xml:space="preserve"> atmosphere that the informant</w:t>
      </w:r>
      <w:r w:rsidR="001F1677" w:rsidRPr="006F7342">
        <w:t>s fee</w:t>
      </w:r>
      <w:r w:rsidR="009021FE" w:rsidRPr="006F7342">
        <w:t xml:space="preserve">l comfortable in, or </w:t>
      </w:r>
      <w:r w:rsidR="005849F6" w:rsidRPr="006F7342">
        <w:t xml:space="preserve">which </w:t>
      </w:r>
      <w:r w:rsidR="009021FE" w:rsidRPr="006F7342">
        <w:t xml:space="preserve">has a particular intensity that creates </w:t>
      </w:r>
      <w:r w:rsidR="001B4550" w:rsidRPr="006F7342">
        <w:t xml:space="preserve">rapport, </w:t>
      </w:r>
      <w:r w:rsidR="009021FE" w:rsidRPr="006F7342">
        <w:t xml:space="preserve">trust </w:t>
      </w:r>
      <w:r w:rsidR="001B4550" w:rsidRPr="006F7342">
        <w:t xml:space="preserve">and </w:t>
      </w:r>
      <w:r w:rsidR="009021FE" w:rsidRPr="006F7342">
        <w:t xml:space="preserve">data (the </w:t>
      </w:r>
      <w:r w:rsidR="00DA160F" w:rsidRPr="006F7342">
        <w:t>Balinese</w:t>
      </w:r>
      <w:r w:rsidR="001F1677" w:rsidRPr="006F7342">
        <w:t xml:space="preserve"> cockfight being</w:t>
      </w:r>
      <w:r w:rsidR="009021FE" w:rsidRPr="006F7342">
        <w:t xml:space="preserve"> exemplary)</w:t>
      </w:r>
      <w:r w:rsidR="00EA1C1F" w:rsidRPr="006F7342">
        <w:t>.</w:t>
      </w:r>
    </w:p>
    <w:p w14:paraId="7BEAFF16" w14:textId="5F459E53" w:rsidR="00EA1C1F" w:rsidRPr="006F7342" w:rsidRDefault="00126744" w:rsidP="009021FE">
      <w:pPr>
        <w:rPr>
          <w:color w:val="000000"/>
        </w:rPr>
      </w:pPr>
      <w:r w:rsidRPr="006F7342">
        <w:t xml:space="preserve">The atmosphere is then translated into writing </w:t>
      </w:r>
      <w:r w:rsidR="005849F6" w:rsidRPr="006F7342">
        <w:t xml:space="preserve">in order </w:t>
      </w:r>
      <w:r w:rsidRPr="006F7342">
        <w:t>to catch the reader and undergird the</w:t>
      </w:r>
      <w:r w:rsidR="005D16F4" w:rsidRPr="006F7342">
        <w:t xml:space="preserve"> </w:t>
      </w:r>
      <w:r w:rsidRPr="006F7342">
        <w:t xml:space="preserve">argument and factuality of </w:t>
      </w:r>
      <w:r w:rsidR="005849F6" w:rsidRPr="006F7342">
        <w:t xml:space="preserve">the </w:t>
      </w:r>
      <w:r w:rsidRPr="006F7342">
        <w:t xml:space="preserve">fieldwork. </w:t>
      </w:r>
      <w:r w:rsidR="004972D9" w:rsidRPr="006F7342">
        <w:t>Atmospheres are</w:t>
      </w:r>
      <w:r w:rsidR="00D17A72" w:rsidRPr="006F7342">
        <w:t>,</w:t>
      </w:r>
      <w:r w:rsidR="004972D9" w:rsidRPr="006F7342">
        <w:t xml:space="preserve"> so to speak, </w:t>
      </w:r>
      <w:r w:rsidR="004972D9" w:rsidRPr="006F7342">
        <w:lastRenderedPageBreak/>
        <w:t xml:space="preserve">integral to the way things and emotions appear and </w:t>
      </w:r>
      <w:r w:rsidR="00D51C45" w:rsidRPr="006F7342">
        <w:t xml:space="preserve">the </w:t>
      </w:r>
      <w:r w:rsidR="00D17A72" w:rsidRPr="006F7342">
        <w:t xml:space="preserve">anthropological </w:t>
      </w:r>
      <w:r w:rsidR="00D51C45" w:rsidRPr="006F7342">
        <w:t>analysi</w:t>
      </w:r>
      <w:r w:rsidR="004972D9" w:rsidRPr="006F7342">
        <w:t>s is authored</w:t>
      </w:r>
      <w:r w:rsidR="00676CE2">
        <w:t xml:space="preserve"> (cf. Geertz 1988, 1957</w:t>
      </w:r>
      <w:r w:rsidR="00676CE2">
        <w:rPr>
          <w:color w:val="000000"/>
        </w:rPr>
        <w:t>)</w:t>
      </w:r>
      <w:r w:rsidR="00EA1C1F" w:rsidRPr="006F7342">
        <w:rPr>
          <w:color w:val="000000"/>
        </w:rPr>
        <w:t xml:space="preserve">. </w:t>
      </w:r>
      <w:r w:rsidR="005849F6" w:rsidRPr="006F7342">
        <w:rPr>
          <w:color w:val="000000"/>
        </w:rPr>
        <w:t>In other words, t</w:t>
      </w:r>
      <w:r w:rsidR="004972D9" w:rsidRPr="006F7342">
        <w:rPr>
          <w:color w:val="000000"/>
        </w:rPr>
        <w:t xml:space="preserve">o understand the worlds of our informants, we need to understand the premises of how atmosphere </w:t>
      </w:r>
      <w:r w:rsidR="00D51C45" w:rsidRPr="006F7342">
        <w:rPr>
          <w:color w:val="000000"/>
        </w:rPr>
        <w:t xml:space="preserve">seizes the informants </w:t>
      </w:r>
      <w:r w:rsidR="001B4550" w:rsidRPr="006F7342">
        <w:rPr>
          <w:color w:val="000000"/>
        </w:rPr>
        <w:t>and the anthropologist;</w:t>
      </w:r>
      <w:r w:rsidR="00D51C45" w:rsidRPr="006F7342">
        <w:rPr>
          <w:color w:val="000000"/>
        </w:rPr>
        <w:t xml:space="preserve"> how the atmosphere can be the </w:t>
      </w:r>
      <w:r w:rsidR="001B4550" w:rsidRPr="006F7342">
        <w:rPr>
          <w:color w:val="000000"/>
        </w:rPr>
        <w:t xml:space="preserve">very </w:t>
      </w:r>
      <w:r w:rsidR="00D51C45" w:rsidRPr="006F7342">
        <w:rPr>
          <w:color w:val="000000"/>
        </w:rPr>
        <w:t xml:space="preserve">feeling </w:t>
      </w:r>
      <w:r w:rsidR="005849F6" w:rsidRPr="006F7342">
        <w:rPr>
          <w:color w:val="000000"/>
        </w:rPr>
        <w:t xml:space="preserve">around which </w:t>
      </w:r>
      <w:r w:rsidR="00D51C45" w:rsidRPr="006F7342">
        <w:rPr>
          <w:color w:val="000000"/>
        </w:rPr>
        <w:t xml:space="preserve">the </w:t>
      </w:r>
      <w:r w:rsidR="00676CE2">
        <w:rPr>
          <w:color w:val="000000"/>
        </w:rPr>
        <w:t xml:space="preserve">emplaced </w:t>
      </w:r>
      <w:r w:rsidR="00D51C45" w:rsidRPr="006F7342">
        <w:rPr>
          <w:color w:val="000000"/>
        </w:rPr>
        <w:t>informants structure the</w:t>
      </w:r>
      <w:r w:rsidR="009B11FB" w:rsidRPr="006F7342">
        <w:rPr>
          <w:color w:val="000000"/>
        </w:rPr>
        <w:t>ir</w:t>
      </w:r>
      <w:r w:rsidR="00D51C45" w:rsidRPr="006F7342">
        <w:rPr>
          <w:color w:val="000000"/>
        </w:rPr>
        <w:t xml:space="preserve"> social and material life</w:t>
      </w:r>
      <w:r w:rsidR="009B11FB" w:rsidRPr="006F7342">
        <w:rPr>
          <w:color w:val="000000"/>
        </w:rPr>
        <w:t xml:space="preserve">, such as </w:t>
      </w:r>
      <w:r w:rsidR="009B11FB" w:rsidRPr="006F7342">
        <w:rPr>
          <w:i/>
          <w:color w:val="000000"/>
        </w:rPr>
        <w:t>hygge</w:t>
      </w:r>
      <w:r w:rsidR="00D51C45" w:rsidRPr="006F7342">
        <w:rPr>
          <w:color w:val="000000"/>
        </w:rPr>
        <w:t xml:space="preserve">. </w:t>
      </w:r>
      <w:r w:rsidR="00A05292" w:rsidRPr="006F7342">
        <w:rPr>
          <w:color w:val="000000"/>
        </w:rPr>
        <w:t>In this case</w:t>
      </w:r>
      <w:r w:rsidR="005849F6" w:rsidRPr="006F7342">
        <w:rPr>
          <w:color w:val="000000"/>
        </w:rPr>
        <w:t>,</w:t>
      </w:r>
      <w:r w:rsidR="00A05292" w:rsidRPr="006F7342">
        <w:rPr>
          <w:color w:val="000000"/>
        </w:rPr>
        <w:t xml:space="preserve"> </w:t>
      </w:r>
      <w:r w:rsidR="001C6CB2" w:rsidRPr="006F7342">
        <w:rPr>
          <w:color w:val="000000"/>
        </w:rPr>
        <w:t xml:space="preserve">words </w:t>
      </w:r>
      <w:r w:rsidR="00A05292" w:rsidRPr="006F7342">
        <w:rPr>
          <w:color w:val="000000"/>
        </w:rPr>
        <w:t xml:space="preserve">may </w:t>
      </w:r>
      <w:r w:rsidR="001C6CB2" w:rsidRPr="006F7342">
        <w:rPr>
          <w:color w:val="000000"/>
        </w:rPr>
        <w:t xml:space="preserve">not suffice. </w:t>
      </w:r>
      <w:r w:rsidR="005849F6" w:rsidRPr="006F7342">
        <w:rPr>
          <w:color w:val="000000"/>
        </w:rPr>
        <w:t>At o</w:t>
      </w:r>
      <w:r w:rsidR="001C6CB2" w:rsidRPr="006F7342">
        <w:rPr>
          <w:color w:val="000000"/>
        </w:rPr>
        <w:t xml:space="preserve">ther times, the atmosphere simply extends beyond the limits of language and is something that ‘just is’ </w:t>
      </w:r>
      <w:r w:rsidR="000F340B" w:rsidRPr="006F7342">
        <w:rPr>
          <w:color w:val="000000"/>
        </w:rPr>
        <w:fldChar w:fldCharType="begin"/>
      </w:r>
      <w:r w:rsidR="00B21FFF" w:rsidRPr="006F7342">
        <w:rPr>
          <w:color w:val="000000"/>
        </w:rPr>
        <w:instrText xml:space="preserve"> ADDIN EN.CITE &lt;EndNote&gt;&lt;Cite&gt;&lt;Author&gt;Gilsenan&lt;/Author&gt;&lt;Year&gt;1982&lt;/Year&gt;&lt;RecNum&gt;2016&lt;/RecNum&gt;&lt;Pages&gt;265-266&lt;/Pages&gt;&lt;DisplayText&gt;(Gilsenan, 1982: 265-266)&lt;/DisplayText&gt;&lt;record&gt;&lt;rec-number&gt;2016&lt;/rec-number&gt;&lt;foreign-keys&gt;&lt;key app="EN" db-id="s5pss5ap5fas9be5rpzp2vrn0tvt9xt2psdf"&gt;2016&lt;/key&gt;&lt;/foreign-keys&gt;&lt;ref-type name="Book"&gt;6&lt;/ref-type&gt;&lt;contributors&gt;&lt;authors&gt;&lt;author&gt;Michael Gilsenan&lt;/author&gt;&lt;/authors&gt;&lt;/contributors&gt;&lt;titles&gt;&lt;title&gt;Recognizing Islam. Religion and Society in the Modern Middle East&lt;/title&gt;&lt;/titles&gt;&lt;dates&gt;&lt;year&gt;1982&lt;/year&gt;&lt;/dates&gt;&lt;pub-location&gt;London&lt;/pub-location&gt;&lt;publisher&gt;I.B. Tauris&lt;/publisher&gt;&lt;urls&gt;&lt;/urls&gt;&lt;/record&gt;&lt;/Cite&gt;&lt;/EndNote&gt;</w:instrText>
      </w:r>
      <w:r w:rsidR="000F340B" w:rsidRPr="006F7342">
        <w:rPr>
          <w:color w:val="000000"/>
        </w:rPr>
        <w:fldChar w:fldCharType="separate"/>
      </w:r>
      <w:r w:rsidR="00B21FFF" w:rsidRPr="00263D02">
        <w:rPr>
          <w:color w:val="000000"/>
        </w:rPr>
        <w:t>(</w:t>
      </w:r>
      <w:hyperlink w:anchor="_ENREF_31" w:tooltip="Gilsenan, 1982 #2016" w:history="1">
        <w:r w:rsidR="00891E0D" w:rsidRPr="00263D02">
          <w:rPr>
            <w:color w:val="000000"/>
          </w:rPr>
          <w:t>Gilsenan, 1982: 265-266</w:t>
        </w:r>
      </w:hyperlink>
      <w:r w:rsidR="00B21FFF" w:rsidRPr="00263D02">
        <w:rPr>
          <w:color w:val="000000"/>
        </w:rPr>
        <w:t>)</w:t>
      </w:r>
      <w:r w:rsidR="000F340B" w:rsidRPr="006F7342">
        <w:rPr>
          <w:color w:val="000000"/>
        </w:rPr>
        <w:fldChar w:fldCharType="end"/>
      </w:r>
      <w:r w:rsidR="00A05292" w:rsidRPr="006F7342">
        <w:rPr>
          <w:color w:val="000000"/>
        </w:rPr>
        <w:t>.</w:t>
      </w:r>
    </w:p>
    <w:p w14:paraId="659D07E1" w14:textId="5A2BB106" w:rsidR="00EA1C1F" w:rsidRPr="006F7342" w:rsidRDefault="0009157D" w:rsidP="00506C01">
      <w:r w:rsidRPr="006F7342">
        <w:t xml:space="preserve">Atmospheres are not just a product of the human </w:t>
      </w:r>
      <w:r w:rsidR="00991A34" w:rsidRPr="006F7342">
        <w:t>psyche</w:t>
      </w:r>
      <w:r w:rsidRPr="006F7342">
        <w:t>. Architecture</w:t>
      </w:r>
      <w:r w:rsidR="005849F6" w:rsidRPr="006F7342">
        <w:t>,</w:t>
      </w:r>
      <w:r w:rsidRPr="006F7342">
        <w:t xml:space="preserve"> for instance</w:t>
      </w:r>
      <w:r w:rsidR="005849F6" w:rsidRPr="006F7342">
        <w:t>,</w:t>
      </w:r>
      <w:r w:rsidRPr="006F7342">
        <w:t xml:space="preserve"> is </w:t>
      </w:r>
      <w:r w:rsidR="005849F6" w:rsidRPr="006F7342">
        <w:t xml:space="preserve">a </w:t>
      </w:r>
      <w:r w:rsidRPr="006F7342">
        <w:t xml:space="preserve">material form that deliberately seeks to direct the atmosphere </w:t>
      </w:r>
      <w:r w:rsidR="00960DF3" w:rsidRPr="006F7342">
        <w:fldChar w:fldCharType="begin"/>
      </w:r>
      <w:r w:rsidR="00F27BFB" w:rsidRPr="006F7342">
        <w:instrText xml:space="preserve"> ADDIN EN.CITE &lt;EndNote&gt;&lt;Cite&gt;&lt;Author&gt;Zumthor&lt;/Author&gt;&lt;Year&gt;2006&lt;/Year&gt;&lt;RecNum&gt;2881&lt;/RecNum&gt;&lt;DisplayText&gt;(Zumthor, 2006)&lt;/DisplayText&gt;&lt;record&gt;&lt;rec-number&gt;2881&lt;/rec-number&gt;&lt;foreign-keys&gt;&lt;key app="EN" db-id="s5pss5ap5fas9be5rpzp2vrn0tvt9xt2psdf"&gt;2881&lt;/key&gt;&lt;/foreign-keys&gt;&lt;ref-type name="Book"&gt;6&lt;/ref-type&gt;&lt;contributors&gt;&lt;authors&gt;&lt;author&gt;Peter Zumthor&lt;/author&gt;&lt;/authors&gt;&lt;/contributors&gt;&lt;titles&gt;&lt;title&gt;Atmospheres&lt;/title&gt;&lt;/titles&gt;&lt;dates&gt;&lt;year&gt;2006&lt;/year&gt;&lt;/dates&gt;&lt;pub-location&gt;Berlin&lt;/pub-location&gt;&lt;publisher&gt;Birkhäuser Verlag&lt;/publisher&gt;&lt;urls&gt;&lt;/urls&gt;&lt;/record&gt;&lt;/Cite&gt;&lt;/EndNote&gt;</w:instrText>
      </w:r>
      <w:r w:rsidR="00960DF3" w:rsidRPr="006F7342">
        <w:fldChar w:fldCharType="separate"/>
      </w:r>
      <w:r w:rsidR="00F27BFB" w:rsidRPr="00263D02">
        <w:t>(</w:t>
      </w:r>
      <w:hyperlink w:anchor="_ENREF_62" w:tooltip="Zumthor, 2006 #2881" w:history="1">
        <w:r w:rsidR="00891E0D" w:rsidRPr="00263D02">
          <w:t>Zumthor, 2006</w:t>
        </w:r>
      </w:hyperlink>
      <w:r w:rsidR="00F27BFB" w:rsidRPr="00263D02">
        <w:t>)</w:t>
      </w:r>
      <w:r w:rsidR="00960DF3" w:rsidRPr="006F7342">
        <w:fldChar w:fldCharType="end"/>
      </w:r>
      <w:r w:rsidR="00960DF3" w:rsidRPr="006F7342">
        <w:t xml:space="preserve">. </w:t>
      </w:r>
      <w:r w:rsidR="004B2F14" w:rsidRPr="006F7342">
        <w:t xml:space="preserve">However </w:t>
      </w:r>
      <w:r w:rsidR="00960DF3" w:rsidRPr="006F7342">
        <w:t xml:space="preserve">much philosophical literature </w:t>
      </w:r>
      <w:r w:rsidR="005849F6" w:rsidRPr="006F7342">
        <w:t xml:space="preserve">has </w:t>
      </w:r>
      <w:r w:rsidR="00820766" w:rsidRPr="006F7342">
        <w:t xml:space="preserve">also </w:t>
      </w:r>
      <w:r w:rsidR="00676CE2">
        <w:t xml:space="preserve">continuously </w:t>
      </w:r>
      <w:r w:rsidR="00960DF3" w:rsidRPr="006F7342">
        <w:t>argued</w:t>
      </w:r>
      <w:r w:rsidR="004B2F14" w:rsidRPr="006F7342">
        <w:t xml:space="preserve"> that</w:t>
      </w:r>
      <w:r w:rsidR="00960DF3" w:rsidRPr="006F7342">
        <w:t xml:space="preserve"> atmosphere cannot be reduced to the material </w:t>
      </w:r>
      <w:r w:rsidR="00991A34" w:rsidRPr="006F7342">
        <w:t>qualities</w:t>
      </w:r>
      <w:r w:rsidR="00960DF3" w:rsidRPr="006F7342">
        <w:t xml:space="preserve"> of the infrastructure</w:t>
      </w:r>
      <w:r w:rsidR="00EA1C1F" w:rsidRPr="006F7342">
        <w:t xml:space="preserve"> </w:t>
      </w:r>
      <w:r w:rsidR="00AB2BBE" w:rsidRPr="006F7342">
        <w:fldChar w:fldCharType="begin"/>
      </w:r>
      <w:r w:rsidR="00F27BFB" w:rsidRPr="006F7342">
        <w:instrText xml:space="preserve"> ADDIN EN.CITE &lt;EndNote&gt;&lt;Cite&gt;&lt;Author&gt;Böhme&lt;/Author&gt;&lt;Year&gt;1995&lt;/Year&gt;&lt;RecNum&gt;1875&lt;/RecNum&gt;&lt;DisplayText&gt;(Böhme, 1995, Bollnow, 1941, Tellenbach, 1968)&lt;/DisplayText&gt;&lt;record&gt;&lt;rec-number&gt;1875&lt;/rec-number&gt;&lt;foreign-keys&gt;&lt;key app="EN" db-id="s5pss5ap5fas9be5rpzp2vrn0tvt9xt2psdf"&gt;1875&lt;/key&gt;&lt;/foreign-keys&gt;&lt;ref-type name="Book"&gt;6&lt;/ref-type&gt;&lt;contributors&gt;&lt;authors&gt;&lt;author&gt;Böhme, G.&lt;/author&gt;&lt;/authors&gt;&lt;/contributors&gt;&lt;titles&gt;&lt;title&gt;Atmosphäre: Essays zur neuen Ästhetik&lt;/title&gt;&lt;/titles&gt;&lt;dates&gt;&lt;year&gt;1995&lt;/year&gt;&lt;/dates&gt;&lt;pub-location&gt;Frankfurt am Main&lt;/pub-location&gt;&lt;publisher&gt;Suhrkamp&lt;/publisher&gt;&lt;urls&gt;&lt;/urls&gt;&lt;/record&gt;&lt;/Cite&gt;&lt;Cite&gt;&lt;Author&gt;Bollnow&lt;/Author&gt;&lt;Year&gt;1941&lt;/Year&gt;&lt;RecNum&gt;2897&lt;/RecNum&gt;&lt;record&gt;&lt;rec-number&gt;2897&lt;/rec-number&gt;&lt;foreign-keys&gt;&lt;key app="EN" db-id="s5pss5ap5fas9be5rpzp2vrn0tvt9xt2psdf"&gt;2897&lt;/key&gt;&lt;/foreign-keys&gt;&lt;ref-type name="Book"&gt;6&lt;/ref-type&gt;&lt;contributors&gt;&lt;authors&gt;&lt;author&gt;Otto Bollnow&lt;/author&gt;&lt;/authors&gt;&lt;/contributors&gt;&lt;titles&gt;&lt;title&gt;Das Wesen der Stimmungen&lt;/title&gt;&lt;/titles&gt;&lt;dates&gt;&lt;year&gt;1941&lt;/year&gt;&lt;/dates&gt;&lt;pub-location&gt;Frankfurt a.M.&lt;/pub-location&gt;&lt;publisher&gt;Klostermann&lt;/publisher&gt;&lt;urls&gt;&lt;/urls&gt;&lt;/record&gt;&lt;/Cite&gt;&lt;Cite&gt;&lt;Author&gt;Tellenbach&lt;/Author&gt;&lt;Year&gt;1968&lt;/Year&gt;&lt;RecNum&gt;2903&lt;/RecNum&gt;&lt;record&gt;&lt;rec-number&gt;2903&lt;/rec-number&gt;&lt;foreign-keys&gt;&lt;key app="EN" db-id="s5pss5ap5fas9be5rpzp2vrn0tvt9xt2psdf"&gt;2903&lt;/key&gt;&lt;/foreign-keys&gt;&lt;ref-type name="Book"&gt;6&lt;/ref-type&gt;&lt;contributors&gt;&lt;authors&gt;&lt;author&gt;Tellenbach, H&lt;/author&gt;&lt;/authors&gt;&lt;/contributors&gt;&lt;titles&gt;&lt;title&gt;Geschmack und Atmosphäre&lt;/title&gt;&lt;/titles&gt;&lt;dates&gt;&lt;year&gt;1968&lt;/year&gt;&lt;/dates&gt;&lt;pub-location&gt;Salzburg&lt;/pub-location&gt;&lt;publisher&gt;Otto Müller Verlag&lt;/publisher&gt;&lt;urls&gt;&lt;/urls&gt;&lt;/record&gt;&lt;/Cite&gt;&lt;/EndNote&gt;</w:instrText>
      </w:r>
      <w:r w:rsidR="00AB2BBE" w:rsidRPr="006F7342">
        <w:fldChar w:fldCharType="separate"/>
      </w:r>
      <w:r w:rsidR="00F27BFB" w:rsidRPr="00263D02">
        <w:t>(</w:t>
      </w:r>
      <w:hyperlink w:anchor="_ENREF_19" w:tooltip="Böhme, 1995 #1875" w:history="1">
        <w:r w:rsidR="00891E0D" w:rsidRPr="00263D02">
          <w:t>Böhme, 1995</w:t>
        </w:r>
      </w:hyperlink>
      <w:r w:rsidR="00F27BFB" w:rsidRPr="00263D02">
        <w:t xml:space="preserve">, </w:t>
      </w:r>
      <w:hyperlink w:anchor="_ENREF_14" w:tooltip="Bollnow, 1941 #2897" w:history="1">
        <w:r w:rsidR="00891E0D" w:rsidRPr="00263D02">
          <w:t>Bollnow, 1941</w:t>
        </w:r>
      </w:hyperlink>
      <w:r w:rsidR="00F27BFB" w:rsidRPr="00263D02">
        <w:t xml:space="preserve">, </w:t>
      </w:r>
      <w:hyperlink w:anchor="_ENREF_56" w:tooltip="Tellenbach, 1968 #2903" w:history="1">
        <w:r w:rsidR="00891E0D" w:rsidRPr="00263D02">
          <w:t>Tellenbach, 1968</w:t>
        </w:r>
      </w:hyperlink>
      <w:r w:rsidR="00F27BFB" w:rsidRPr="00263D02">
        <w:t>)</w:t>
      </w:r>
      <w:r w:rsidR="00AB2BBE" w:rsidRPr="006F7342">
        <w:fldChar w:fldCharType="end"/>
      </w:r>
      <w:r w:rsidR="00EA1C1F" w:rsidRPr="006F7342">
        <w:t xml:space="preserve">. </w:t>
      </w:r>
      <w:r w:rsidR="007F09EA" w:rsidRPr="006F7342">
        <w:t>People bring a particular state of mind</w:t>
      </w:r>
      <w:r w:rsidR="00176717">
        <w:t xml:space="preserve"> to a place</w:t>
      </w:r>
      <w:r w:rsidR="007F09EA" w:rsidRPr="006F7342">
        <w:t>, and this affect may be transmitted</w:t>
      </w:r>
      <w:r w:rsidR="00EA1C1F" w:rsidRPr="006F7342">
        <w:t xml:space="preserve"> </w:t>
      </w:r>
      <w:r w:rsidR="00745A2E" w:rsidRPr="006F7342">
        <w:fldChar w:fldCharType="begin"/>
      </w:r>
      <w:r w:rsidR="00263D02">
        <w:instrText xml:space="preserve"> ADDIN EN.CITE &lt;EndNote&gt;&lt;Cite&gt;&lt;Author&gt;Brennan&lt;/Author&gt;&lt;Year&gt;2003&lt;/Year&gt;&lt;RecNum&gt;5880&lt;/RecNum&gt;&lt;DisplayText&gt;(Brennan, 2003)&lt;/DisplayText&gt;&lt;record&gt;&lt;rec-number&gt;5880&lt;/rec-number&gt;&lt;foreign-keys&gt;&lt;key app="EN" db-id="s5pss5ap5fas9be5rpzp2vrn0tvt9xt2psdf"&gt;5880&lt;/key&gt;&lt;/foreign-keys&gt;&lt;ref-type name="Book"&gt;6&lt;/ref-type&gt;&lt;contributors&gt;&lt;authors&gt;&lt;author&gt;Brennan, Teressa&lt;/author&gt;&lt;/authors&gt;&lt;/contributors&gt;&lt;titles&gt;&lt;title&gt;The transmission of affect&lt;/title&gt;&lt;/titles&gt;&lt;dates&gt;&lt;year&gt;2003&lt;/year&gt;&lt;/dates&gt;&lt;pub-location&gt;NY&lt;/pub-location&gt;&lt;publisher&gt;Cornell University Press&lt;/publisher&gt;&lt;urls&gt;&lt;/urls&gt;&lt;/record&gt;&lt;/Cite&gt;&lt;/EndNote&gt;</w:instrText>
      </w:r>
      <w:r w:rsidR="00745A2E" w:rsidRPr="006F7342">
        <w:fldChar w:fldCharType="separate"/>
      </w:r>
      <w:r w:rsidR="00F27BFB" w:rsidRPr="00263D02">
        <w:rPr>
          <w:noProof/>
        </w:rPr>
        <w:t>(</w:t>
      </w:r>
      <w:hyperlink w:anchor="_ENREF_16" w:tooltip="Brennan, 2003 #5880" w:history="1">
        <w:r w:rsidR="00891E0D" w:rsidRPr="00263D02">
          <w:rPr>
            <w:noProof/>
          </w:rPr>
          <w:t>Brennan, 2003</w:t>
        </w:r>
      </w:hyperlink>
      <w:r w:rsidR="00F27BFB" w:rsidRPr="00263D02">
        <w:rPr>
          <w:noProof/>
        </w:rPr>
        <w:t>)</w:t>
      </w:r>
      <w:r w:rsidR="00745A2E" w:rsidRPr="006F7342">
        <w:fldChar w:fldCharType="end"/>
      </w:r>
      <w:r w:rsidR="00EA1C1F" w:rsidRPr="006F7342">
        <w:t xml:space="preserve">. </w:t>
      </w:r>
      <w:r w:rsidR="004B2F14" w:rsidRPr="006F7342">
        <w:t>A</w:t>
      </w:r>
      <w:r w:rsidR="007F09EA" w:rsidRPr="006F7342">
        <w:t xml:space="preserve"> joyful or exhilarated mood may </w:t>
      </w:r>
      <w:r w:rsidR="004B2F14" w:rsidRPr="006F7342">
        <w:t xml:space="preserve">be </w:t>
      </w:r>
      <w:r w:rsidR="00436D22" w:rsidRPr="006F7342">
        <w:t>dampen</w:t>
      </w:r>
      <w:r w:rsidR="004B2F14" w:rsidRPr="006F7342">
        <w:t>ed</w:t>
      </w:r>
      <w:r w:rsidR="00436D22" w:rsidRPr="006F7342">
        <w:t xml:space="preserve"> </w:t>
      </w:r>
      <w:r w:rsidR="004B2F14" w:rsidRPr="006F7342">
        <w:t>by</w:t>
      </w:r>
      <w:r w:rsidR="00436D22" w:rsidRPr="006F7342">
        <w:t xml:space="preserve"> stepping into a funeral</w:t>
      </w:r>
      <w:r w:rsidR="00176717">
        <w:t xml:space="preserve"> ritual</w:t>
      </w:r>
      <w:r w:rsidR="000960B6" w:rsidRPr="006F7342">
        <w:t xml:space="preserve">, and discouragement may disappear when </w:t>
      </w:r>
      <w:r w:rsidR="004B2F14" w:rsidRPr="006F7342">
        <w:t xml:space="preserve">you </w:t>
      </w:r>
      <w:r w:rsidR="000960B6" w:rsidRPr="006F7342">
        <w:t>meet people</w:t>
      </w:r>
      <w:r w:rsidR="004B2F14" w:rsidRPr="006F7342">
        <w:t xml:space="preserve"> who are</w:t>
      </w:r>
      <w:r w:rsidR="000960B6" w:rsidRPr="006F7342">
        <w:t xml:space="preserve"> partying. </w:t>
      </w:r>
      <w:r w:rsidR="000F340B" w:rsidRPr="006F7342">
        <w:t xml:space="preserve">As one of the prime proponents of the recent </w:t>
      </w:r>
      <w:r w:rsidR="00176717">
        <w:t xml:space="preserve">philosophical </w:t>
      </w:r>
      <w:r w:rsidR="000F340B" w:rsidRPr="006F7342">
        <w:t xml:space="preserve">emphasis on atmospheres, </w:t>
      </w:r>
      <w:r w:rsidR="00EA1C1F" w:rsidRPr="006F7342">
        <w:t xml:space="preserve">Gernot Böhme </w:t>
      </w:r>
      <w:r w:rsidR="000960B6" w:rsidRPr="006F7342">
        <w:t>describes this relationality in the following way</w:t>
      </w:r>
      <w:r w:rsidR="00EA1C1F" w:rsidRPr="006F7342">
        <w:t>:</w:t>
      </w:r>
    </w:p>
    <w:p w14:paraId="54442365" w14:textId="23C5A380" w:rsidR="00EA1C1F" w:rsidRPr="006F7342" w:rsidRDefault="00506C01" w:rsidP="00506C01">
      <w:pPr>
        <w:pStyle w:val="Citat"/>
      </w:pPr>
      <w:r w:rsidRPr="006F7342">
        <w:rPr>
          <w:bCs/>
          <w:kern w:val="0"/>
          <w:szCs w:val="24"/>
          <w:lang w:eastAsia="da-DK"/>
        </w:rPr>
        <w:t xml:space="preserve">Atmospheres fill spaces; they emanate from things, constellations of things, and persons […] Yet they cannot be defined independently from the persons </w:t>
      </w:r>
      <w:r w:rsidRPr="006F7342">
        <w:rPr>
          <w:bCs/>
          <w:kern w:val="0"/>
          <w:szCs w:val="24"/>
          <w:lang w:eastAsia="da-DK"/>
        </w:rPr>
        <w:lastRenderedPageBreak/>
        <w:t xml:space="preserve">emotionally affected by them; they are subjective facts. Atmospheres can be produced consciously through objective arrangements, light and music […] But what they are, their character, must always be felt: by exposing oneself to them, one experiences the impression that they make. Atmospheres are in fact characteristic manifestations of the co-presence of subject and object </w:t>
      </w:r>
      <w:r w:rsidR="00AE7FFC" w:rsidRPr="006F7342">
        <w:rPr>
          <w:bCs/>
          <w:kern w:val="0"/>
          <w:szCs w:val="24"/>
          <w:lang w:eastAsia="da-DK"/>
        </w:rPr>
        <w:fldChar w:fldCharType="begin"/>
      </w:r>
      <w:r w:rsidR="00B21FFF" w:rsidRPr="006F7342">
        <w:rPr>
          <w:bCs/>
          <w:kern w:val="0"/>
          <w:szCs w:val="24"/>
          <w:lang w:eastAsia="da-DK"/>
        </w:rPr>
        <w:instrText xml:space="preserve"> ADDIN EN.CITE &lt;EndNote&gt;&lt;Cite ExcludeAuth="1"&gt;&lt;Author&gt;Böhme&lt;/Author&gt;&lt;Year&gt;1998&lt;/Year&gt;&lt;RecNum&gt;1945&lt;/RecNum&gt;&lt;Pages&gt;112-114&lt;/Pages&gt;&lt;DisplayText&gt;(1998: 112-114)&lt;/DisplayText&gt;&lt;record&gt;&lt;rec-number&gt;1945&lt;/rec-number&gt;&lt;foreign-keys&gt;&lt;key app="EN" db-id="s5pss5ap5fas9be5rpzp2vrn0tvt9xt2psdf"&gt;1945&lt;/key&gt;&lt;/foreign-keys&gt;&lt;ref-type name="Journal Article"&gt;17&lt;/ref-type&gt;&lt;contributors&gt;&lt;authors&gt;&lt;author&gt;Böhme, G.&lt;/author&gt;&lt;/authors&gt;&lt;/contributors&gt;&lt;titles&gt;&lt;title&gt;Atmosphere as an aesthetic concept&lt;/title&gt;&lt;secondary-title&gt;Daidalos&lt;/secondary-title&gt;&lt;/titles&gt;&lt;periodical&gt;&lt;full-title&gt;Daidalos&lt;/full-title&gt;&lt;/periodical&gt;&lt;pages&gt;112-115&lt;/pages&gt;&lt;volume&gt;68&lt;/volume&gt;&lt;dates&gt;&lt;year&gt;1998&lt;/year&gt;&lt;/dates&gt;&lt;urls&gt;&lt;/urls&gt;&lt;/record&gt;&lt;/Cite&gt;&lt;/EndNote&gt;</w:instrText>
      </w:r>
      <w:r w:rsidR="00AE7FFC" w:rsidRPr="006F7342">
        <w:rPr>
          <w:bCs/>
          <w:kern w:val="0"/>
          <w:szCs w:val="24"/>
          <w:lang w:eastAsia="da-DK"/>
        </w:rPr>
        <w:fldChar w:fldCharType="separate"/>
      </w:r>
      <w:r w:rsidR="00B21FFF" w:rsidRPr="00263D02">
        <w:rPr>
          <w:bCs/>
          <w:kern w:val="0"/>
          <w:szCs w:val="24"/>
          <w:lang w:eastAsia="da-DK"/>
        </w:rPr>
        <w:t>(</w:t>
      </w:r>
      <w:hyperlink w:anchor="_ENREF_20" w:tooltip="Böhme, 1998 #1945" w:history="1">
        <w:r w:rsidR="00891E0D" w:rsidRPr="00263D02">
          <w:rPr>
            <w:bCs/>
            <w:kern w:val="0"/>
            <w:szCs w:val="24"/>
            <w:lang w:eastAsia="da-DK"/>
          </w:rPr>
          <w:t>1998: 112-114</w:t>
        </w:r>
      </w:hyperlink>
      <w:r w:rsidR="00B21FFF" w:rsidRPr="00263D02">
        <w:rPr>
          <w:bCs/>
          <w:kern w:val="0"/>
          <w:szCs w:val="24"/>
          <w:lang w:eastAsia="da-DK"/>
        </w:rPr>
        <w:t>)</w:t>
      </w:r>
      <w:r w:rsidR="00AE7FFC" w:rsidRPr="006F7342">
        <w:rPr>
          <w:bCs/>
          <w:kern w:val="0"/>
          <w:szCs w:val="24"/>
          <w:lang w:eastAsia="da-DK"/>
        </w:rPr>
        <w:fldChar w:fldCharType="end"/>
      </w:r>
      <w:r w:rsidRPr="006F7342">
        <w:rPr>
          <w:bCs/>
          <w:kern w:val="0"/>
          <w:szCs w:val="24"/>
          <w:lang w:eastAsia="da-DK"/>
        </w:rPr>
        <w:t>.</w:t>
      </w:r>
    </w:p>
    <w:p w14:paraId="3393B157" w14:textId="59331CFA" w:rsidR="00041B45" w:rsidRPr="006F7342" w:rsidRDefault="002F3657" w:rsidP="002F3657">
      <w:pPr>
        <w:ind w:firstLine="0"/>
      </w:pPr>
      <w:r w:rsidRPr="006F7342">
        <w:t>Atmospheres are thus an integral part of being human</w:t>
      </w:r>
      <w:r w:rsidR="00176717">
        <w:t xml:space="preserve"> situated in place</w:t>
      </w:r>
      <w:r w:rsidRPr="006F7342">
        <w:t xml:space="preserve">, and not </w:t>
      </w:r>
      <w:r w:rsidR="00991A34" w:rsidRPr="006F7342">
        <w:t>necessarily</w:t>
      </w:r>
      <w:r w:rsidRPr="006F7342">
        <w:t xml:space="preserve"> something that can be verbalized or defined, even if felt</w:t>
      </w:r>
      <w:r w:rsidR="00CE6C8D" w:rsidRPr="006F7342">
        <w:t xml:space="preserve"> as a relation to an exteriority</w:t>
      </w:r>
      <w:r w:rsidRPr="006F7342">
        <w:t xml:space="preserve">. They ‘exist’ even if they may have weak or strong intensity, negative, positive or insignificant influence. The appearance of the world is </w:t>
      </w:r>
      <w:r w:rsidR="00613846" w:rsidRPr="006F7342">
        <w:t xml:space="preserve">in essence </w:t>
      </w:r>
      <w:r w:rsidRPr="006F7342">
        <w:t>shaped by at</w:t>
      </w:r>
      <w:r w:rsidR="00613846" w:rsidRPr="006F7342">
        <w:t>mospheres, the way spaces seize</w:t>
      </w:r>
      <w:r w:rsidRPr="006F7342">
        <w:t xml:space="preserve"> us, and we seize the ‘attuned spaces’ </w:t>
      </w:r>
      <w:r w:rsidR="00613846" w:rsidRPr="006F7342">
        <w:fldChar w:fldCharType="begin"/>
      </w:r>
      <w:r w:rsidR="00B21FFF" w:rsidRPr="006F7342">
        <w:instrText xml:space="preserve"> ADDIN EN.CITE &lt;EndNote&gt;&lt;Cite&gt;&lt;Author&gt;Bollnow&lt;/Author&gt;&lt;Year&gt;1963&lt;/Year&gt;&lt;RecNum&gt;3471&lt;/RecNum&gt;&lt;Pages&gt;230&lt;/Pages&gt;&lt;DisplayText&gt;(Bollnow, 1963: 230, Böhme, 2006: 16)&lt;/DisplayText&gt;&lt;record&gt;&lt;rec-number&gt;3471&lt;/rec-number&gt;&lt;foreign-keys&gt;&lt;key app="EN" db-id="s5pss5ap5fas9be5rpzp2vrn0tvt9xt2psdf"&gt;3471&lt;/key&gt;&lt;/foreign-keys&gt;&lt;ref-type name="Book"&gt;6&lt;/ref-type&gt;&lt;contributors&gt;&lt;authors&gt;&lt;author&gt;Bollnow, Otto Friedrich&lt;/author&gt;&lt;/authors&gt;&lt;/contributors&gt;&lt;titles&gt;&lt;title&gt;Mensch und Raum&lt;/title&gt;&lt;/titles&gt;&lt;dates&gt;&lt;year&gt;1963&lt;/year&gt;&lt;/dates&gt;&lt;pub-location&gt;Stuttgart&lt;/pub-location&gt;&lt;publisher&gt;Kohlhammer&lt;/publisher&gt;&lt;urls&gt;&lt;/urls&gt;&lt;/record&gt;&lt;/Cite&gt;&lt;Cite&gt;&lt;Author&gt;Böhme&lt;/Author&gt;&lt;Year&gt;2006&lt;/Year&gt;&lt;RecNum&gt;2207&lt;/RecNum&gt;&lt;Pages&gt;16&lt;/Pages&gt;&lt;record&gt;&lt;rec-number&gt;2207&lt;/rec-number&gt;&lt;foreign-keys&gt;&lt;key app="EN" db-id="s5pss5ap5fas9be5rpzp2vrn0tvt9xt2psdf"&gt;2207&lt;/key&gt;&lt;/foreign-keys&gt;&lt;ref-type name="Book"&gt;6&lt;/ref-type&gt;&lt;contributors&gt;&lt;authors&gt;&lt;author&gt;Gernot Böhme&lt;/author&gt;&lt;/authors&gt;&lt;/contributors&gt;&lt;titles&gt;&lt;title&gt;Architektur und Atmosphäre&lt;/title&gt;&lt;/titles&gt;&lt;dates&gt;&lt;year&gt;2006&lt;/year&gt;&lt;/dates&gt;&lt;pub-location&gt;München&lt;/pub-location&gt;&lt;publisher&gt;Wilhelm Fink GmbH&lt;/publisher&gt;&lt;urls&gt;&lt;/urls&gt;&lt;/record&gt;&lt;/Cite&gt;&lt;/EndNote&gt;</w:instrText>
      </w:r>
      <w:r w:rsidR="00613846" w:rsidRPr="006F7342">
        <w:fldChar w:fldCharType="separate"/>
      </w:r>
      <w:r w:rsidR="00B21FFF" w:rsidRPr="00263D02">
        <w:t>(</w:t>
      </w:r>
      <w:hyperlink w:anchor="_ENREF_15" w:tooltip="Bollnow, 1963 #3471" w:history="1">
        <w:r w:rsidR="00891E0D" w:rsidRPr="00263D02">
          <w:t>Bollnow, 1963: 230</w:t>
        </w:r>
      </w:hyperlink>
      <w:r w:rsidR="00B21FFF" w:rsidRPr="00263D02">
        <w:t xml:space="preserve">, </w:t>
      </w:r>
      <w:hyperlink w:anchor="_ENREF_23" w:tooltip="Böhme, 2006 #2207" w:history="1">
        <w:r w:rsidR="00891E0D" w:rsidRPr="00263D02">
          <w:t>Böhme, 2006: 16</w:t>
        </w:r>
      </w:hyperlink>
      <w:r w:rsidR="00B21FFF" w:rsidRPr="00263D02">
        <w:t>)</w:t>
      </w:r>
      <w:r w:rsidR="00613846" w:rsidRPr="006F7342">
        <w:fldChar w:fldCharType="end"/>
      </w:r>
      <w:r w:rsidR="00613846" w:rsidRPr="006F7342">
        <w:t>.</w:t>
      </w:r>
    </w:p>
    <w:p w14:paraId="44073637" w14:textId="64622067" w:rsidR="00EA1C1F" w:rsidRPr="006F7342" w:rsidRDefault="00672FDD" w:rsidP="00EE401A">
      <w:r w:rsidRPr="006F7342">
        <w:t>T</w:t>
      </w:r>
      <w:r w:rsidR="002F3657" w:rsidRPr="006F7342">
        <w:t xml:space="preserve">he concept of atmospheres </w:t>
      </w:r>
      <w:r w:rsidRPr="006F7342">
        <w:t xml:space="preserve">is drawn </w:t>
      </w:r>
      <w:r w:rsidR="00F17261" w:rsidRPr="006F7342">
        <w:t xml:space="preserve">into a discussion of </w:t>
      </w:r>
      <w:r w:rsidR="004C654D" w:rsidRPr="006F7342">
        <w:t xml:space="preserve">the methodological soundness of the turn towards </w:t>
      </w:r>
      <w:r w:rsidR="006F7342" w:rsidRPr="006F7342">
        <w:t>ontolog</w:t>
      </w:r>
      <w:r w:rsidR="006F7342">
        <w:t>y</w:t>
      </w:r>
      <w:r w:rsidR="002F3657" w:rsidRPr="006F7342">
        <w:t xml:space="preserve"> </w:t>
      </w:r>
      <w:r w:rsidR="00176717">
        <w:t xml:space="preserve">here </w:t>
      </w:r>
      <w:r w:rsidR="00684BCC" w:rsidRPr="006F7342">
        <w:t>because of the ontological status o</w:t>
      </w:r>
      <w:r w:rsidR="00EA550F" w:rsidRPr="006F7342">
        <w:t>f</w:t>
      </w:r>
      <w:r w:rsidR="00684BCC" w:rsidRPr="006F7342">
        <w:t xml:space="preserve"> the</w:t>
      </w:r>
      <w:r w:rsidR="00EA550F" w:rsidRPr="006F7342">
        <w:t>ir</w:t>
      </w:r>
      <w:r w:rsidR="00684BCC" w:rsidRPr="006F7342">
        <w:t xml:space="preserve"> </w:t>
      </w:r>
      <w:r w:rsidR="00684BCC" w:rsidRPr="006F7342">
        <w:rPr>
          <w:i/>
        </w:rPr>
        <w:t>in-betweenness</w:t>
      </w:r>
      <w:r w:rsidR="00684BCC" w:rsidRPr="006F7342">
        <w:t>. Atmospheres cannot be pointed out</w:t>
      </w:r>
      <w:r w:rsidR="00D1050C" w:rsidRPr="006F7342">
        <w:t>,</w:t>
      </w:r>
      <w:r w:rsidR="00684BCC" w:rsidRPr="006F7342">
        <w:t xml:space="preserve"> as i</w:t>
      </w:r>
      <w:r w:rsidR="002A02EB" w:rsidRPr="006F7342">
        <w:t>n ‘there it is’, and yet it is there</w:t>
      </w:r>
      <w:r w:rsidR="00684BCC" w:rsidRPr="006F7342">
        <w:t xml:space="preserve"> </w:t>
      </w:r>
      <w:r w:rsidR="002A02EB" w:rsidRPr="006F7342">
        <w:t xml:space="preserve">as ‘the most familiar and everyday kind of thing’ </w:t>
      </w:r>
      <w:r w:rsidR="00130C20" w:rsidRPr="006F7342">
        <w:fldChar w:fldCharType="begin"/>
      </w:r>
      <w:r w:rsidR="00263D02">
        <w:instrText xml:space="preserve"> ADDIN EN.CITE &lt;EndNote&gt;&lt;Cite&gt;&lt;Author&gt;Heidegger&lt;/Author&gt;&lt;Year&gt;2010&lt;/Year&gt;&lt;RecNum&gt;6900&lt;/RecNum&gt;&lt;Pages&gt;130-131&lt;/Pages&gt;&lt;DisplayText&gt;(Heidegger, 2010: 130-131)&lt;/DisplayText&gt;&lt;record&gt;&lt;rec-number&gt;6900&lt;/rec-number&gt;&lt;foreign-keys&gt;&lt;key app="EN" db-id="s5pss5ap5fas9be5rpzp2vrn0tvt9xt2psdf"&gt;6900&lt;/key&gt;&lt;/foreign-keys&gt;&lt;ref-type name="Book"&gt;6&lt;/ref-type&gt;&lt;contributors&gt;&lt;authors&gt;&lt;author&gt;Heidegger, Martin&lt;/author&gt;&lt;/authors&gt;&lt;/contributors&gt;&lt;titles&gt;&lt;title&gt;Being and Time&lt;/title&gt;&lt;/titles&gt;&lt;dates&gt;&lt;year&gt;2010&lt;/year&gt;&lt;/dates&gt;&lt;pub-location&gt;Albany&lt;/pub-location&gt;&lt;publisher&gt;State University Press&lt;/publisher&gt;&lt;urls&gt;&lt;/urls&gt;&lt;/record&gt;&lt;/Cite&gt;&lt;/EndNote&gt;</w:instrText>
      </w:r>
      <w:r w:rsidR="00130C20" w:rsidRPr="006F7342">
        <w:fldChar w:fldCharType="separate"/>
      </w:r>
      <w:r w:rsidR="00B21FFF" w:rsidRPr="00263D02">
        <w:rPr>
          <w:noProof/>
        </w:rPr>
        <w:t>(</w:t>
      </w:r>
      <w:hyperlink w:anchor="_ENREF_35" w:tooltip="Heidegger, 2010 #6900" w:history="1">
        <w:r w:rsidR="00891E0D" w:rsidRPr="00263D02">
          <w:rPr>
            <w:noProof/>
          </w:rPr>
          <w:t>Heidegger, 2010: 130-131</w:t>
        </w:r>
      </w:hyperlink>
      <w:r w:rsidR="00B21FFF" w:rsidRPr="00263D02">
        <w:rPr>
          <w:noProof/>
        </w:rPr>
        <w:t>)</w:t>
      </w:r>
      <w:r w:rsidR="00130C20" w:rsidRPr="006F7342">
        <w:fldChar w:fldCharType="end"/>
      </w:r>
      <w:r w:rsidR="00EA1C1F" w:rsidRPr="006F7342">
        <w:t xml:space="preserve">. </w:t>
      </w:r>
      <w:r w:rsidR="00291A96" w:rsidRPr="006F7342">
        <w:t>It is both an ontological reality that exist</w:t>
      </w:r>
      <w:r w:rsidR="00D1050C" w:rsidRPr="006F7342">
        <w:t>s</w:t>
      </w:r>
      <w:r w:rsidR="00291A96" w:rsidRPr="006F7342">
        <w:t xml:space="preserve"> and an analytical implication of studying people’s practices and understandings of spaces</w:t>
      </w:r>
      <w:r w:rsidR="001C46E3" w:rsidRPr="006F7342">
        <w:t>,</w:t>
      </w:r>
      <w:r w:rsidR="00291A96" w:rsidRPr="006F7342">
        <w:t xml:space="preserve"> </w:t>
      </w:r>
      <w:r w:rsidR="001C46E3" w:rsidRPr="006F7342">
        <w:t xml:space="preserve">as well as </w:t>
      </w:r>
      <w:r w:rsidR="00291A96" w:rsidRPr="006F7342">
        <w:t>material and social life.</w:t>
      </w:r>
      <w:r w:rsidR="00DB3555" w:rsidRPr="006F7342">
        <w:t xml:space="preserve"> It cannot be confined to a </w:t>
      </w:r>
      <w:r w:rsidR="00176717">
        <w:t xml:space="preserve">the physical boundaries of </w:t>
      </w:r>
      <w:r w:rsidR="00DB3555" w:rsidRPr="006F7342">
        <w:t xml:space="preserve">room or place but is </w:t>
      </w:r>
      <w:r w:rsidR="004A383C" w:rsidRPr="006F7342">
        <w:t xml:space="preserve">the </w:t>
      </w:r>
      <w:r w:rsidR="00DB3555" w:rsidRPr="006F7342">
        <w:t>volatile and chang</w:t>
      </w:r>
      <w:r w:rsidR="00D1050C" w:rsidRPr="006F7342">
        <w:t>ing</w:t>
      </w:r>
      <w:r w:rsidR="004A383C" w:rsidRPr="006F7342">
        <w:t xml:space="preserve"> sensation</w:t>
      </w:r>
      <w:r w:rsidR="00DB3555" w:rsidRPr="006F7342">
        <w:t xml:space="preserve"> through </w:t>
      </w:r>
      <w:r w:rsidR="00DB3555" w:rsidRPr="006F7342">
        <w:lastRenderedPageBreak/>
        <w:t>which reality comes into being as a unity with innumer</w:t>
      </w:r>
      <w:r w:rsidR="00D1050C" w:rsidRPr="006F7342">
        <w:t>able</w:t>
      </w:r>
      <w:r w:rsidR="00DB3555" w:rsidRPr="006F7342">
        <w:t xml:space="preserve"> nuances without borders or direction</w:t>
      </w:r>
      <w:r w:rsidR="00176717">
        <w:t xml:space="preserve"> (Gumbrecht, 2006, 2011, Thibaud, 2002, 2011)</w:t>
      </w:r>
      <w:r w:rsidR="00516446" w:rsidRPr="006F7342">
        <w:t>. Atmospheres</w:t>
      </w:r>
      <w:r w:rsidR="00176717">
        <w:t xml:space="preserve"> are in this sense </w:t>
      </w:r>
      <w:r w:rsidR="00516446" w:rsidRPr="006F7342">
        <w:t xml:space="preserve">quasi-objective, to use </w:t>
      </w:r>
      <w:r w:rsidR="00EA1C1F" w:rsidRPr="006F7342">
        <w:t>Böhme</w:t>
      </w:r>
      <w:r w:rsidR="00516446" w:rsidRPr="006F7342">
        <w:t>’s terminology</w:t>
      </w:r>
      <w:r w:rsidR="00EA1C1F" w:rsidRPr="006F7342">
        <w:t xml:space="preserve"> </w:t>
      </w:r>
      <w:r w:rsidR="00A62382" w:rsidRPr="006F7342">
        <w:fldChar w:fldCharType="begin"/>
      </w:r>
      <w:r w:rsidR="00B21FFF" w:rsidRPr="006F7342">
        <w:instrText xml:space="preserve"> ADDIN EN.CITE &lt;EndNote&gt;&lt;Cite ExcludeAuth="1"&gt;&lt;Author&gt;Böhme&lt;/Author&gt;&lt;Year&gt;2006&lt;/Year&gt;&lt;RecNum&gt;2207&lt;/RecNum&gt;&lt;Pages&gt;16&lt;/Pages&gt;&lt;DisplayText&gt;(2006: 16)&lt;/DisplayText&gt;&lt;record&gt;&lt;rec-number&gt;2207&lt;/rec-number&gt;&lt;foreign-keys&gt;&lt;key app="EN" db-id="s5pss5ap5fas9be5rpzp2vrn0tvt9xt2psdf"&gt;2207&lt;/key&gt;&lt;/foreign-keys&gt;&lt;ref-type name="Book"&gt;6&lt;/ref-type&gt;&lt;contributors&gt;&lt;authors&gt;&lt;author&gt;Gernot Böhme&lt;/author&gt;&lt;/authors&gt;&lt;/contributors&gt;&lt;titles&gt;&lt;title&gt;Architektur und Atmosphäre&lt;/title&gt;&lt;/titles&gt;&lt;dates&gt;&lt;year&gt;2006&lt;/year&gt;&lt;/dates&gt;&lt;pub-location&gt;München&lt;/pub-location&gt;&lt;publisher&gt;Wilhelm Fink GmbH&lt;/publisher&gt;&lt;urls&gt;&lt;/urls&gt;&lt;/record&gt;&lt;/Cite&gt;&lt;/EndNote&gt;</w:instrText>
      </w:r>
      <w:r w:rsidR="00A62382" w:rsidRPr="006F7342">
        <w:fldChar w:fldCharType="separate"/>
      </w:r>
      <w:r w:rsidR="00B21FFF" w:rsidRPr="00263D02">
        <w:t>(</w:t>
      </w:r>
      <w:hyperlink w:anchor="_ENREF_23" w:tooltip="Böhme, 2006 #2207" w:history="1">
        <w:r w:rsidR="00891E0D" w:rsidRPr="00263D02">
          <w:t>2006: 16</w:t>
        </w:r>
      </w:hyperlink>
      <w:r w:rsidR="00B21FFF" w:rsidRPr="00263D02">
        <w:t>)</w:t>
      </w:r>
      <w:r w:rsidR="00A62382" w:rsidRPr="006F7342">
        <w:fldChar w:fldCharType="end"/>
      </w:r>
      <w:r w:rsidR="00EA1C1F" w:rsidRPr="006F7342">
        <w:t xml:space="preserve">, </w:t>
      </w:r>
      <w:r w:rsidR="00D1050C" w:rsidRPr="006F7342">
        <w:t xml:space="preserve">something </w:t>
      </w:r>
      <w:r w:rsidR="00516446" w:rsidRPr="006F7342">
        <w:t>which is precisely defined by vagueness</w:t>
      </w:r>
      <w:r w:rsidR="00EA1C1F" w:rsidRPr="006F7342">
        <w:t>:</w:t>
      </w:r>
    </w:p>
    <w:p w14:paraId="63B7AD20" w14:textId="77777777" w:rsidR="00EA1C1F" w:rsidRPr="006F7342" w:rsidRDefault="00EA1C1F" w:rsidP="00EE401A"/>
    <w:p w14:paraId="187999F7" w14:textId="3D64DB9B" w:rsidR="00EA1C1F" w:rsidRPr="006F7342" w:rsidRDefault="00516446" w:rsidP="00516446">
      <w:pPr>
        <w:pStyle w:val="Citat"/>
      </w:pPr>
      <w:r w:rsidRPr="006F7342">
        <w:t xml:space="preserve">We are not sure whether we should attribute them to the objects or environments from which they proceed or to the subjects who experience them. We are also unsure where they are. They seem to fill the space with a certain tone of feeling </w:t>
      </w:r>
      <w:r w:rsidRPr="006F7342">
        <w:rPr>
          <w:i/>
        </w:rPr>
        <w:t>like a haze</w:t>
      </w:r>
      <w:r w:rsidR="00BA1388" w:rsidRPr="006F7342">
        <w:t>.</w:t>
      </w:r>
      <w:r w:rsidRPr="006F7342">
        <w:t xml:space="preserve"> </w:t>
      </w:r>
      <w:r w:rsidR="00BA1388" w:rsidRPr="006F7342">
        <w:fldChar w:fldCharType="begin"/>
      </w:r>
      <w:r w:rsidR="00B21FFF" w:rsidRPr="006F7342">
        <w:instrText xml:space="preserve"> ADDIN EN.CITE &lt;EndNote&gt;&lt;Cite ExcludeAuth="1"&gt;&lt;Author&gt;Böhme&lt;/Author&gt;&lt;Year&gt;1993&lt;/Year&gt;&lt;RecNum&gt;2365&lt;/RecNum&gt;&lt;Suffix&gt;`, my emphasis&lt;/Suffix&gt;&lt;Pages&gt;114&lt;/Pages&gt;&lt;DisplayText&gt;(1993: 114, my emphasis)&lt;/DisplayText&gt;&lt;record&gt;&lt;rec-number&gt;2365&lt;/rec-number&gt;&lt;foreign-keys&gt;&lt;key app="EN" db-id="s5pss5ap5fas9be5rpzp2vrn0tvt9xt2psdf"&gt;2365&lt;/key&gt;&lt;/foreign-keys&gt;&lt;ref-type name="Journal Article"&gt;17&lt;/ref-type&gt;&lt;contributors&gt;&lt;authors&gt;&lt;author&gt;Böhme, G.&lt;/author&gt;&lt;/authors&gt;&lt;/contributors&gt;&lt;titles&gt;&lt;title&gt;Atmosphere as the Fundamental Concept of a New Aesthetics&lt;/title&gt;&lt;secondary-title&gt;Thesis Eleven&lt;/secondary-title&gt;&lt;/titles&gt;&lt;periodical&gt;&lt;full-title&gt;Thesis Eleven&lt;/full-title&gt;&lt;/periodical&gt;&lt;pages&gt;113-126&lt;/pages&gt;&lt;volume&gt;36&lt;/volume&gt;&lt;dates&gt;&lt;year&gt;1993&lt;/year&gt;&lt;/dates&gt;&lt;urls&gt;&lt;/urls&gt;&lt;/record&gt;&lt;/Cite&gt;&lt;/EndNote&gt;</w:instrText>
      </w:r>
      <w:r w:rsidR="00BA1388" w:rsidRPr="006F7342">
        <w:fldChar w:fldCharType="separate"/>
      </w:r>
      <w:r w:rsidR="00B21FFF" w:rsidRPr="00263D02">
        <w:t>(</w:t>
      </w:r>
      <w:hyperlink w:anchor="_ENREF_18" w:tooltip="Böhme, 1993 #2365" w:history="1">
        <w:r w:rsidR="00891E0D" w:rsidRPr="00263D02">
          <w:t>1993: 114, my emphasis</w:t>
        </w:r>
      </w:hyperlink>
      <w:r w:rsidR="00B21FFF" w:rsidRPr="00263D02">
        <w:t>)</w:t>
      </w:r>
      <w:r w:rsidR="00BA1388" w:rsidRPr="006F7342">
        <w:fldChar w:fldCharType="end"/>
      </w:r>
    </w:p>
    <w:p w14:paraId="0C145D71" w14:textId="77777777" w:rsidR="00EA1C1F" w:rsidRPr="006F7342" w:rsidRDefault="00EA1C1F" w:rsidP="00EE401A"/>
    <w:p w14:paraId="69870F01" w14:textId="3AF68B17" w:rsidR="008217B6" w:rsidRPr="006F7342" w:rsidRDefault="00831962" w:rsidP="00A97076">
      <w:pPr>
        <w:ind w:firstLine="0"/>
      </w:pPr>
      <w:r w:rsidRPr="006F7342">
        <w:t xml:space="preserve">A focus on atmospheres thus means a shift from what a thing </w:t>
      </w:r>
      <w:r w:rsidRPr="006F7342">
        <w:rPr>
          <w:i/>
        </w:rPr>
        <w:t>is</w:t>
      </w:r>
      <w:r w:rsidRPr="006F7342">
        <w:t>,</w:t>
      </w:r>
      <w:r w:rsidR="00E76AC7" w:rsidRPr="006F7342">
        <w:t xml:space="preserve"> or is enacted to be, to a focus on </w:t>
      </w:r>
      <w:r w:rsidR="00E76AC7" w:rsidRPr="006F7342">
        <w:rPr>
          <w:i/>
        </w:rPr>
        <w:t xml:space="preserve">how </w:t>
      </w:r>
      <w:r w:rsidR="0069167A" w:rsidRPr="006F7342">
        <w:t xml:space="preserve">and why </w:t>
      </w:r>
      <w:r w:rsidR="00E76AC7" w:rsidRPr="006F7342">
        <w:t>the world is present as it is</w:t>
      </w:r>
      <w:r w:rsidR="00EA1C1F" w:rsidRPr="006F7342">
        <w:t>.</w:t>
      </w:r>
      <w:r w:rsidR="0069167A" w:rsidRPr="006F7342">
        <w:t xml:space="preserve"> </w:t>
      </w:r>
      <w:r w:rsidR="00381522" w:rsidRPr="006F7342">
        <w:t>To follow Renaud Barbaras, t</w:t>
      </w:r>
      <w:r w:rsidR="00D5266E" w:rsidRPr="006F7342">
        <w:t>his shift forces a move from t</w:t>
      </w:r>
      <w:r w:rsidR="00A92125" w:rsidRPr="006F7342">
        <w:t>he ontology of objects</w:t>
      </w:r>
      <w:r w:rsidR="00381522" w:rsidRPr="006F7342">
        <w:t>, i.e. each individual thing,</w:t>
      </w:r>
      <w:r w:rsidR="00A92125" w:rsidRPr="006F7342">
        <w:t xml:space="preserve"> </w:t>
      </w:r>
      <w:r w:rsidR="00D5266E" w:rsidRPr="006F7342">
        <w:t xml:space="preserve">to </w:t>
      </w:r>
      <w:r w:rsidR="00A92125" w:rsidRPr="006F7342">
        <w:t>the on</w:t>
      </w:r>
      <w:r w:rsidR="00D766F0" w:rsidRPr="006F7342">
        <w:t xml:space="preserve">tology of </w:t>
      </w:r>
      <w:r w:rsidR="00131BC2" w:rsidRPr="006F7342">
        <w:t xml:space="preserve">the </w:t>
      </w:r>
      <w:r w:rsidR="00D766F0" w:rsidRPr="006F7342">
        <w:t>elements</w:t>
      </w:r>
      <w:r w:rsidR="00381522" w:rsidRPr="006F7342">
        <w:t xml:space="preserve"> where, </w:t>
      </w:r>
      <w:r w:rsidR="00D766F0" w:rsidRPr="006F7342">
        <w:t>‘</w:t>
      </w:r>
      <w:r w:rsidR="00A92125" w:rsidRPr="006F7342">
        <w:t>the element is not subjective, nor is it what is perceived. It is the dimension through which perception</w:t>
      </w:r>
      <w:r w:rsidR="00D766F0" w:rsidRPr="006F7342">
        <w:t xml:space="preserve"> takes place’ </w:t>
      </w:r>
      <w:r w:rsidR="00176717">
        <w:t>(Barbaras, 1998:222, cited in Thibaud, in press)</w:t>
      </w:r>
      <w:r w:rsidR="00A92125" w:rsidRPr="006F7342">
        <w:t xml:space="preserve">. </w:t>
      </w:r>
      <w:r w:rsidR="007F5CD5" w:rsidRPr="006F7342">
        <w:t xml:space="preserve">The material world </w:t>
      </w:r>
      <w:r w:rsidR="00381522" w:rsidRPr="006F7342">
        <w:t xml:space="preserve">in essence </w:t>
      </w:r>
      <w:r w:rsidR="007F5CD5" w:rsidRPr="006F7342">
        <w:t xml:space="preserve">becomes </w:t>
      </w:r>
      <w:r w:rsidR="00A92125" w:rsidRPr="006F7342">
        <w:t xml:space="preserve">what </w:t>
      </w:r>
      <w:r w:rsidR="007F5CD5" w:rsidRPr="006F7342">
        <w:t xml:space="preserve">it is to </w:t>
      </w:r>
      <w:r w:rsidR="00381522" w:rsidRPr="006F7342">
        <w:t xml:space="preserve">the observer </w:t>
      </w:r>
      <w:r w:rsidR="00A92125" w:rsidRPr="006F7342">
        <w:t>through the atmo</w:t>
      </w:r>
      <w:r w:rsidR="007F5CD5" w:rsidRPr="006F7342">
        <w:t xml:space="preserve">spheres that </w:t>
      </w:r>
      <w:r w:rsidR="00117805" w:rsidRPr="006F7342">
        <w:t>are</w:t>
      </w:r>
      <w:r w:rsidR="007F5CD5" w:rsidRPr="006F7342">
        <w:t xml:space="preserve"> created in the </w:t>
      </w:r>
      <w:r w:rsidR="00381522" w:rsidRPr="006F7342">
        <w:t xml:space="preserve">very </w:t>
      </w:r>
      <w:r w:rsidR="007F5CD5" w:rsidRPr="006F7342">
        <w:t>interaction</w:t>
      </w:r>
      <w:r w:rsidR="00381522" w:rsidRPr="006F7342">
        <w:t xml:space="preserve"> between matter</w:t>
      </w:r>
      <w:r w:rsidR="00176717">
        <w:t>, place</w:t>
      </w:r>
      <w:r w:rsidR="00381522" w:rsidRPr="006F7342">
        <w:t xml:space="preserve"> and state of mind</w:t>
      </w:r>
      <w:r w:rsidR="007F5CD5" w:rsidRPr="006F7342">
        <w:t>.</w:t>
      </w:r>
    </w:p>
    <w:p w14:paraId="67C7BDE1" w14:textId="4F451CEA" w:rsidR="008975D0" w:rsidRPr="006F7342" w:rsidRDefault="00C11653" w:rsidP="008217B6">
      <w:r w:rsidRPr="006F7342">
        <w:lastRenderedPageBreak/>
        <w:t>For the argument here, Böhme</w:t>
      </w:r>
      <w:r w:rsidR="008217B6" w:rsidRPr="006F7342">
        <w:t>’s</w:t>
      </w:r>
      <w:r w:rsidRPr="006F7342">
        <w:t xml:space="preserve"> distinction between </w:t>
      </w:r>
      <w:r w:rsidRPr="006F7342">
        <w:rPr>
          <w:i/>
        </w:rPr>
        <w:t xml:space="preserve">Wirklichkeit </w:t>
      </w:r>
      <w:r w:rsidRPr="006F7342">
        <w:t xml:space="preserve">and </w:t>
      </w:r>
      <w:r w:rsidRPr="006F7342">
        <w:rPr>
          <w:i/>
        </w:rPr>
        <w:t>Realität</w:t>
      </w:r>
      <w:r w:rsidRPr="006F7342">
        <w:t xml:space="preserve"> is </w:t>
      </w:r>
      <w:r w:rsidR="008217B6" w:rsidRPr="006F7342">
        <w:t xml:space="preserve">also </w:t>
      </w:r>
      <w:r w:rsidRPr="006F7342">
        <w:t xml:space="preserve">important, although both are translated </w:t>
      </w:r>
      <w:r w:rsidR="00822C17" w:rsidRPr="006F7342">
        <w:t>as</w:t>
      </w:r>
      <w:r w:rsidRPr="006F7342">
        <w:t xml:space="preserve"> </w:t>
      </w:r>
      <w:r w:rsidR="00822C17" w:rsidRPr="006F7342">
        <w:t>‘</w:t>
      </w:r>
      <w:r w:rsidRPr="006F7342">
        <w:t>reality</w:t>
      </w:r>
      <w:r w:rsidR="00822C17" w:rsidRPr="006F7342">
        <w:t>’</w:t>
      </w:r>
      <w:r w:rsidR="008217B6" w:rsidRPr="006F7342">
        <w:t xml:space="preserve"> in English</w:t>
      </w:r>
      <w:r w:rsidRPr="006F7342">
        <w:t xml:space="preserve">. </w:t>
      </w:r>
      <w:r w:rsidRPr="006F7342">
        <w:rPr>
          <w:i/>
        </w:rPr>
        <w:t xml:space="preserve">Realität </w:t>
      </w:r>
      <w:r w:rsidRPr="006F7342">
        <w:t>denotes</w:t>
      </w:r>
      <w:r w:rsidR="001D1294" w:rsidRPr="006F7342">
        <w:t xml:space="preserve"> the </w:t>
      </w:r>
      <w:r w:rsidR="008217B6" w:rsidRPr="006F7342">
        <w:t>‘</w:t>
      </w:r>
      <w:r w:rsidR="001D1294" w:rsidRPr="006F7342">
        <w:t>factual fact</w:t>
      </w:r>
      <w:r w:rsidR="008217B6" w:rsidRPr="006F7342">
        <w:t>’</w:t>
      </w:r>
      <w:r w:rsidR="001D1294" w:rsidRPr="006F7342">
        <w:t xml:space="preserve"> </w:t>
      </w:r>
      <w:r w:rsidR="008217B6" w:rsidRPr="006F7342">
        <w:t xml:space="preserve">of </w:t>
      </w:r>
      <w:r w:rsidR="001D1294" w:rsidRPr="006F7342">
        <w:t xml:space="preserve">what we may know about the object </w:t>
      </w:r>
      <w:r w:rsidR="001D1294" w:rsidRPr="006F7342">
        <w:fldChar w:fldCharType="begin"/>
      </w:r>
      <w:r w:rsidR="00B21FFF" w:rsidRPr="006F7342">
        <w:instrText xml:space="preserve"> ADDIN EN.CITE &lt;EndNote&gt;&lt;Cite ExcludeAuth="1"&gt;&lt;Author&gt;Böhme&lt;/Author&gt;&lt;Year&gt;2001&lt;/Year&gt;&lt;RecNum&gt;7489&lt;/RecNum&gt;&lt;Pages&gt;57&lt;/Pages&gt;&lt;DisplayText&gt;(2001a: 57)&lt;/DisplayText&gt;&lt;record&gt;&lt;rec-number&gt;7489&lt;/rec-number&gt;&lt;foreign-keys&gt;&lt;key app="EN" db-id="s5pss5ap5fas9be5rpzp2vrn0tvt9xt2psdf"&gt;7489&lt;/key&gt;&lt;/foreign-keys&gt;&lt;ref-type name="Journal Article"&gt;17&lt;/ref-type&gt;&lt;contributors&gt;&lt;authors&gt;&lt;author&gt;Böhme, Gernot&lt;/author&gt;&lt;/authors&gt;&lt;/contributors&gt;&lt;titles&gt;&lt;title&gt;Aisthetik : Vorlesungen über Ästhetik als allgemeine Wahrnehmungslehre&lt;/title&gt;&lt;/titles&gt;&lt;pages&gt;199 p.&lt;/pages&gt;&lt;keywords&gt;&lt;keyword&gt;Aesthetics, Modern 20th century.&lt;/keyword&gt;&lt;keyword&gt;Perception.&lt;/keyword&gt;&lt;/keywords&gt;&lt;dates&gt;&lt;year&gt;2001&lt;/year&gt;&lt;/dates&gt;&lt;pub-location&gt;München&lt;/pub-location&gt;&lt;publisher&gt;W. Fink&lt;/publisher&gt;&lt;isbn&gt;3770536002 (pbk)&lt;/isbn&gt;&lt;urls&gt;&lt;/urls&gt;&lt;research-notes&gt;Gernot Bo\0308hme.&amp;#xD;22 cm.&amp;#xD;Includes bibliographical references and index.&lt;/research-notes&gt;&lt;/record&gt;&lt;/Cite&gt;&lt;/EndNote&gt;</w:instrText>
      </w:r>
      <w:r w:rsidR="001D1294" w:rsidRPr="006F7342">
        <w:fldChar w:fldCharType="separate"/>
      </w:r>
      <w:r w:rsidR="00B21FFF" w:rsidRPr="00263D02">
        <w:t>(</w:t>
      </w:r>
      <w:hyperlink w:anchor="_ENREF_21" w:tooltip="Böhme, 2001 #7489" w:history="1">
        <w:r w:rsidR="00DC0B53">
          <w:t>2001</w:t>
        </w:r>
        <w:r w:rsidR="00891E0D" w:rsidRPr="00263D02">
          <w:t>: 57</w:t>
        </w:r>
      </w:hyperlink>
      <w:r w:rsidR="00B21FFF" w:rsidRPr="00263D02">
        <w:t>)</w:t>
      </w:r>
      <w:r w:rsidR="001D1294" w:rsidRPr="006F7342">
        <w:fldChar w:fldCharType="end"/>
      </w:r>
      <w:r w:rsidR="008217B6" w:rsidRPr="006F7342">
        <w:t xml:space="preserve"> whereas </w:t>
      </w:r>
      <w:r w:rsidRPr="006F7342">
        <w:rPr>
          <w:i/>
        </w:rPr>
        <w:t>Wirklichkeit</w:t>
      </w:r>
      <w:r w:rsidRPr="006F7342">
        <w:t xml:space="preserve"> </w:t>
      </w:r>
      <w:r w:rsidR="00D73DE9" w:rsidRPr="006F7342">
        <w:t>is the ‘actual fact’ of how things are experienced</w:t>
      </w:r>
      <w:r w:rsidR="00176717">
        <w:t xml:space="preserve"> </w:t>
      </w:r>
      <w:r w:rsidR="00176717" w:rsidRPr="006F7342">
        <w:fldChar w:fldCharType="begin"/>
      </w:r>
      <w:r w:rsidR="00176717" w:rsidRPr="006F7342">
        <w:instrText xml:space="preserve"> ADDIN EN.CITE &lt;EndNote&gt;&lt;Cite ExcludeAuth="1"&gt;&lt;Author&gt;Böhme&lt;/Author&gt;&lt;Year&gt;2001&lt;/Year&gt;&lt;RecNum&gt;7489&lt;/RecNum&gt;&lt;Pages&gt;57&lt;/Pages&gt;&lt;DisplayText&gt;(2001a: 57)&lt;/DisplayText&gt;&lt;record&gt;&lt;rec-number&gt;7489&lt;/rec-number&gt;&lt;foreign-keys&gt;&lt;key app="EN" db-id="s5pss5ap5fas9be5rpzp2vrn0tvt9xt2psdf"&gt;7489&lt;/key&gt;&lt;/foreign-keys&gt;&lt;ref-type name="Journal Article"&gt;17&lt;/ref-type&gt;&lt;contributors&gt;&lt;authors&gt;&lt;author&gt;Böhme, Gernot&lt;/author&gt;&lt;/authors&gt;&lt;/contributors&gt;&lt;titles&gt;&lt;title&gt;Aisthetik : Vorlesungen über Ästhetik als allgemeine Wahrnehmungslehre&lt;/title&gt;&lt;/titles&gt;&lt;pages&gt;199 p.&lt;/pages&gt;&lt;keywords&gt;&lt;keyword&gt;Aesthetics, Modern 20th century.&lt;/keyword&gt;&lt;keyword&gt;Perception.&lt;/keyword&gt;&lt;/keywords&gt;&lt;dates&gt;&lt;year&gt;2001&lt;/year&gt;&lt;/dates&gt;&lt;pub-location&gt;München&lt;/pub-location&gt;&lt;publisher&gt;W. Fink&lt;/publisher&gt;&lt;isbn&gt;3770536002 (pbk)&lt;/isbn&gt;&lt;urls&gt;&lt;/urls&gt;&lt;research-notes&gt;Gernot Bo\0308hme.&amp;#xD;22 cm.&amp;#xD;Includes bibliographical references and index.&lt;/research-notes&gt;&lt;/record&gt;&lt;/Cite&gt;&lt;/EndNote&gt;</w:instrText>
      </w:r>
      <w:r w:rsidR="00176717" w:rsidRPr="006F7342">
        <w:fldChar w:fldCharType="separate"/>
      </w:r>
      <w:r w:rsidR="00176717" w:rsidRPr="00263D02">
        <w:t>(</w:t>
      </w:r>
      <w:hyperlink w:anchor="_ENREF_21" w:tooltip="Böhme, 2001 #7489" w:history="1">
        <w:r w:rsidR="00DC0B53">
          <w:t>2001</w:t>
        </w:r>
        <w:r w:rsidR="00176717" w:rsidRPr="00263D02">
          <w:t>: 57</w:t>
        </w:r>
      </w:hyperlink>
      <w:r w:rsidR="00176717" w:rsidRPr="00263D02">
        <w:t>)</w:t>
      </w:r>
      <w:r w:rsidR="00176717" w:rsidRPr="006F7342">
        <w:fldChar w:fldCharType="end"/>
      </w:r>
      <w:r w:rsidR="00D73DE9" w:rsidRPr="006F7342">
        <w:t xml:space="preserve">. </w:t>
      </w:r>
      <w:r w:rsidR="002F3C70" w:rsidRPr="006F7342">
        <w:t xml:space="preserve">Contrary to notions of </w:t>
      </w:r>
      <w:r w:rsidR="007B0077" w:rsidRPr="006F7342">
        <w:t>‘relational materialism’</w:t>
      </w:r>
      <w:r w:rsidR="00B67D96" w:rsidRPr="006F7342">
        <w:t xml:space="preserve"> </w:t>
      </w:r>
      <w:r w:rsidR="00B67D96" w:rsidRPr="006F7342">
        <w:fldChar w:fldCharType="begin"/>
      </w:r>
      <w:r w:rsidR="00B21FFF" w:rsidRPr="006F7342">
        <w:instrText xml:space="preserve"> ADDIN EN.CITE &lt;EndNote&gt;&lt;Cite&gt;&lt;Author&gt;Law&lt;/Author&gt;&lt;Year&gt;2004&lt;/Year&gt;&lt;RecNum&gt;3232&lt;/RecNum&gt;&lt;Pages&gt;83&lt;/Pages&gt;&lt;DisplayText&gt;(Law, 2004: 83)&lt;/DisplayText&gt;&lt;record&gt;&lt;rec-number&gt;3232&lt;/rec-number&gt;&lt;foreign-keys&gt;&lt;key app="EN" db-id="s5pss5ap5fas9be5rpzp2vrn0tvt9xt2psdf"&gt;3232&lt;/key&gt;&lt;/foreign-keys&gt;&lt;ref-type name="Book"&gt;6&lt;/ref-type&gt;&lt;contributors&gt;&lt;authors&gt;&lt;author&gt;Law, J.&lt;/author&gt;&lt;/authors&gt;&lt;/contributors&gt;&lt;titles&gt;&lt;title&gt;After Methods. Mess in Social Science Research&lt;/title&gt;&lt;/titles&gt;&lt;dates&gt;&lt;year&gt;2004&lt;/year&gt;&lt;/dates&gt;&lt;pub-location&gt;London&lt;/pub-location&gt;&lt;publisher&gt;Routledge&lt;/publisher&gt;&lt;urls&gt;&lt;/urls&gt;&lt;/record&gt;&lt;/Cite&gt;&lt;/EndNote&gt;</w:instrText>
      </w:r>
      <w:r w:rsidR="00B67D96" w:rsidRPr="006F7342">
        <w:fldChar w:fldCharType="separate"/>
      </w:r>
      <w:r w:rsidR="00B21FFF" w:rsidRPr="00263D02">
        <w:t>(</w:t>
      </w:r>
      <w:hyperlink w:anchor="_ENREF_42" w:tooltip="Law, 2004 #3232" w:history="1">
        <w:r w:rsidR="00891E0D" w:rsidRPr="00263D02">
          <w:t>Law, 2004: 83</w:t>
        </w:r>
      </w:hyperlink>
      <w:r w:rsidR="00B21FFF" w:rsidRPr="00263D02">
        <w:t>)</w:t>
      </w:r>
      <w:r w:rsidR="00B67D96" w:rsidRPr="006F7342">
        <w:fldChar w:fldCharType="end"/>
      </w:r>
      <w:r w:rsidR="002F3C70" w:rsidRPr="006F7342">
        <w:t xml:space="preserve">, where </w:t>
      </w:r>
      <w:r w:rsidR="002058B1" w:rsidRPr="006F7342">
        <w:t xml:space="preserve">reality is enacted, </w:t>
      </w:r>
      <w:r w:rsidR="002F3C70" w:rsidRPr="006F7342">
        <w:t xml:space="preserve">the </w:t>
      </w:r>
      <w:r w:rsidR="00D73DE9" w:rsidRPr="006F7342">
        <w:t>point is that it is prec</w:t>
      </w:r>
      <w:r w:rsidR="007F5CD5" w:rsidRPr="006F7342">
        <w:t xml:space="preserve">isely in the </w:t>
      </w:r>
      <w:r w:rsidR="007F5CD5" w:rsidRPr="006F7342">
        <w:rPr>
          <w:i/>
        </w:rPr>
        <w:t>contact</w:t>
      </w:r>
      <w:r w:rsidR="00B67D96" w:rsidRPr="006F7342">
        <w:rPr>
          <w:i/>
        </w:rPr>
        <w:t xml:space="preserve"> </w:t>
      </w:r>
      <w:r w:rsidR="00B67D96" w:rsidRPr="006F7342">
        <w:t>between the ecstasies</w:t>
      </w:r>
      <w:r w:rsidR="007F5CD5" w:rsidRPr="006F7342">
        <w:t xml:space="preserve"> </w:t>
      </w:r>
      <w:r w:rsidR="00B67D96" w:rsidRPr="006F7342">
        <w:t xml:space="preserve">of </w:t>
      </w:r>
      <w:r w:rsidR="00991A34" w:rsidRPr="006F7342">
        <w:t>entities</w:t>
      </w:r>
      <w:r w:rsidR="007F5CD5" w:rsidRPr="006F7342">
        <w:t xml:space="preserve">, bodies and affects that the </w:t>
      </w:r>
      <w:r w:rsidR="00D73DE9" w:rsidRPr="006F7342">
        <w:t xml:space="preserve">constitution of the </w:t>
      </w:r>
      <w:r w:rsidR="007F5CD5" w:rsidRPr="006F7342">
        <w:t xml:space="preserve">world </w:t>
      </w:r>
      <w:r w:rsidR="009C3931" w:rsidRPr="006F7342">
        <w:t xml:space="preserve">is presenced </w:t>
      </w:r>
      <w:r w:rsidR="00286675" w:rsidRPr="006F7342">
        <w:t xml:space="preserve">to the observer </w:t>
      </w:r>
      <w:r w:rsidR="002058B1" w:rsidRPr="006F7342">
        <w:t>as an actual fact</w:t>
      </w:r>
      <w:r w:rsidR="00EA1C1F" w:rsidRPr="006F7342">
        <w:t xml:space="preserve">. </w:t>
      </w:r>
      <w:r w:rsidR="008E0962" w:rsidRPr="006F7342">
        <w:t xml:space="preserve">It is through atmospheres that </w:t>
      </w:r>
      <w:r w:rsidR="004C5393" w:rsidRPr="006F7342">
        <w:t>co</w:t>
      </w:r>
      <w:r w:rsidR="00B67D96" w:rsidRPr="006F7342">
        <w:t xml:space="preserve">siness, </w:t>
      </w:r>
      <w:r w:rsidR="0006747E" w:rsidRPr="006F7342">
        <w:t xml:space="preserve">irony, </w:t>
      </w:r>
      <w:r w:rsidR="008E0962" w:rsidRPr="006F7342">
        <w:t xml:space="preserve">gatherings, </w:t>
      </w:r>
      <w:r w:rsidR="00B67D96" w:rsidRPr="006F7342">
        <w:t xml:space="preserve">politics, </w:t>
      </w:r>
      <w:r w:rsidR="008E0962" w:rsidRPr="006F7342">
        <w:t>power</w:t>
      </w:r>
      <w:r w:rsidR="00D73DE9" w:rsidRPr="006F7342">
        <w:t>,</w:t>
      </w:r>
      <w:r w:rsidR="008E0962" w:rsidRPr="006F7342">
        <w:t xml:space="preserve"> </w:t>
      </w:r>
      <w:r w:rsidR="00B67D96" w:rsidRPr="006F7342">
        <w:t xml:space="preserve">morality </w:t>
      </w:r>
      <w:r w:rsidR="008E0962" w:rsidRPr="006F7342">
        <w:t>etc.</w:t>
      </w:r>
      <w:r w:rsidR="009C3931" w:rsidRPr="006F7342">
        <w:t>,</w:t>
      </w:r>
      <w:r w:rsidR="008E0962" w:rsidRPr="006F7342">
        <w:t xml:space="preserve"> take form</w:t>
      </w:r>
      <w:r w:rsidR="00EA1C1F" w:rsidRPr="006F7342">
        <w:t xml:space="preserve">. </w:t>
      </w:r>
      <w:r w:rsidR="008E0962" w:rsidRPr="006F7342">
        <w:t xml:space="preserve">The uncertainty </w:t>
      </w:r>
      <w:r w:rsidR="005E2FCC" w:rsidRPr="006F7342">
        <w:t xml:space="preserve">and hazy nature of atmospheres </w:t>
      </w:r>
      <w:r w:rsidR="009C3931" w:rsidRPr="006F7342">
        <w:t xml:space="preserve">accentuated by </w:t>
      </w:r>
      <w:r w:rsidR="008E0962" w:rsidRPr="006F7342">
        <w:t xml:space="preserve">Böhme marks the undecidedness my informants have as to what – and not least how </w:t>
      </w:r>
      <w:r w:rsidR="00EA1C1F" w:rsidRPr="006F7342">
        <w:t xml:space="preserve">– </w:t>
      </w:r>
      <w:r w:rsidR="008E0962" w:rsidRPr="006F7342">
        <w:t xml:space="preserve">the atmosphere </w:t>
      </w:r>
      <w:r w:rsidR="006E2BB3" w:rsidRPr="006F7342">
        <w:t>characteri</w:t>
      </w:r>
      <w:r w:rsidR="00406234">
        <w:t>z</w:t>
      </w:r>
      <w:r w:rsidR="006E2BB3" w:rsidRPr="006F7342">
        <w:t>ed as</w:t>
      </w:r>
      <w:r w:rsidR="008E0962" w:rsidRPr="006F7342">
        <w:t xml:space="preserve"> </w:t>
      </w:r>
      <w:r w:rsidR="008E0962" w:rsidRPr="006F7342">
        <w:rPr>
          <w:i/>
        </w:rPr>
        <w:t xml:space="preserve">hygge </w:t>
      </w:r>
      <w:r w:rsidR="00D73DE9" w:rsidRPr="006F7342">
        <w:t>becomes present</w:t>
      </w:r>
      <w:r w:rsidR="008E0962" w:rsidRPr="006F7342">
        <w:t>. Decidedness and certainty is not an ethnographic reality in this case.</w:t>
      </w:r>
    </w:p>
    <w:p w14:paraId="45D5A657" w14:textId="7E84335C" w:rsidR="00EA1C1F" w:rsidRPr="006F7342" w:rsidRDefault="004B22E5" w:rsidP="008217B6">
      <w:r w:rsidRPr="006F7342">
        <w:t>In this take on atmospheres</w:t>
      </w:r>
      <w:r w:rsidR="009C3931" w:rsidRPr="006F7342">
        <w:t>,</w:t>
      </w:r>
      <w:r w:rsidRPr="006F7342">
        <w:t xml:space="preserve"> the properties of an object </w:t>
      </w:r>
      <w:r w:rsidR="009C3931" w:rsidRPr="006F7342">
        <w:t xml:space="preserve">are </w:t>
      </w:r>
      <w:r w:rsidRPr="006F7342">
        <w:t>not something it</w:t>
      </w:r>
      <w:r w:rsidR="00A97076" w:rsidRPr="006F7342">
        <w:t xml:space="preserve"> “has”</w:t>
      </w:r>
      <w:r w:rsidR="002058B1" w:rsidRPr="006F7342">
        <w:t xml:space="preserve"> or is enacted to “have”</w:t>
      </w:r>
      <w:r w:rsidR="00A97076" w:rsidRPr="006F7342">
        <w:t>. The object’s properti</w:t>
      </w:r>
      <w:r w:rsidRPr="006F7342">
        <w:t>es</w:t>
      </w:r>
      <w:r w:rsidR="00A97076" w:rsidRPr="006F7342">
        <w:t xml:space="preserve"> do not separate from its surrounding. </w:t>
      </w:r>
      <w:r w:rsidR="006F670C" w:rsidRPr="006F7342">
        <w:t xml:space="preserve">Rather this happens through </w:t>
      </w:r>
      <w:r w:rsidR="00A97076" w:rsidRPr="006F7342">
        <w:t>the ‘articulation of its presence, the way and manner of its presence’</w:t>
      </w:r>
      <w:r w:rsidR="00EA1C1F" w:rsidRPr="006F7342">
        <w:t xml:space="preserve"> </w:t>
      </w:r>
      <w:r w:rsidR="003807CA" w:rsidRPr="006F7342">
        <w:fldChar w:fldCharType="begin"/>
      </w:r>
      <w:r w:rsidR="00B21FFF" w:rsidRPr="006F7342">
        <w:instrText xml:space="preserve"> ADDIN EN.CITE &lt;EndNote&gt;&lt;Cite&gt;&lt;Author&gt;Böhme&lt;/Author&gt;&lt;Year&gt;1995&lt;/Year&gt;&lt;RecNum&gt;1875&lt;/RecNum&gt;&lt;Pages&gt;32&lt;/Pages&gt;&lt;DisplayText&gt;(Böhme, 1995: 32)&lt;/DisplayText&gt;&lt;record&gt;&lt;rec-number&gt;1875&lt;/rec-number&gt;&lt;foreign-keys&gt;&lt;key app="EN" db-id="s5pss5ap5fas9be5rpzp2vrn0tvt9xt2psdf"&gt;1875&lt;/key&gt;&lt;/foreign-keys&gt;&lt;ref-type name="Book"&gt;6&lt;/ref-type&gt;&lt;contributors&gt;&lt;authors&gt;&lt;author&gt;Böhme, G.&lt;/author&gt;&lt;/authors&gt;&lt;/contributors&gt;&lt;titles&gt;&lt;title&gt;Atmosphäre: Essays zur neuen Ästhetik&lt;/title&gt;&lt;/titles&gt;&lt;dates&gt;&lt;year&gt;1995&lt;/year&gt;&lt;/dates&gt;&lt;pub-location&gt;Frankfurt am Main&lt;/pub-location&gt;&lt;publisher&gt;Suhrkamp&lt;/publisher&gt;&lt;urls&gt;&lt;/urls&gt;&lt;/record&gt;&lt;/Cite&gt;&lt;/EndNote&gt;</w:instrText>
      </w:r>
      <w:r w:rsidR="003807CA" w:rsidRPr="006F7342">
        <w:fldChar w:fldCharType="separate"/>
      </w:r>
      <w:r w:rsidR="00B21FFF" w:rsidRPr="00263D02">
        <w:t>(</w:t>
      </w:r>
      <w:hyperlink w:anchor="_ENREF_19" w:tooltip="Böhme, 1995 #1875" w:history="1">
        <w:r w:rsidR="00891E0D" w:rsidRPr="00263D02">
          <w:t>Böhme, 1995: 32</w:t>
        </w:r>
      </w:hyperlink>
      <w:r w:rsidR="00B21FFF" w:rsidRPr="00263D02">
        <w:t>)</w:t>
      </w:r>
      <w:r w:rsidR="003807CA" w:rsidRPr="006F7342">
        <w:fldChar w:fldCharType="end"/>
      </w:r>
      <w:r w:rsidR="00EA1C1F" w:rsidRPr="006F7342">
        <w:t xml:space="preserve">. </w:t>
      </w:r>
      <w:r w:rsidR="008975D0" w:rsidRPr="006F7342">
        <w:t xml:space="preserve">The </w:t>
      </w:r>
      <w:r w:rsidR="008975D0" w:rsidRPr="006F7342">
        <w:rPr>
          <w:i/>
        </w:rPr>
        <w:t xml:space="preserve">being </w:t>
      </w:r>
      <w:r w:rsidR="008975D0" w:rsidRPr="006F7342">
        <w:t xml:space="preserve">of an object, </w:t>
      </w:r>
      <w:r w:rsidR="00A97076" w:rsidRPr="006F7342">
        <w:t>in other words</w:t>
      </w:r>
      <w:r w:rsidR="008975D0" w:rsidRPr="006F7342">
        <w:t>,</w:t>
      </w:r>
      <w:r w:rsidR="00A97076" w:rsidRPr="006F7342">
        <w:t xml:space="preserve"> is not defined by </w:t>
      </w:r>
      <w:r w:rsidR="009C3931" w:rsidRPr="006F7342">
        <w:t xml:space="preserve">its </w:t>
      </w:r>
      <w:r w:rsidR="00A97076" w:rsidRPr="006F7342">
        <w:t>physical</w:t>
      </w:r>
      <w:r w:rsidR="00176717">
        <w:t>, tangible</w:t>
      </w:r>
      <w:r w:rsidR="00A97076" w:rsidRPr="006F7342">
        <w:t xml:space="preserve"> separation from other things but by their presences</w:t>
      </w:r>
      <w:r w:rsidR="001E4564">
        <w:t xml:space="preserve"> and absences</w:t>
      </w:r>
      <w:r w:rsidR="00A97076" w:rsidRPr="006F7342">
        <w:t>, their ‘ecstasies’</w:t>
      </w:r>
      <w:r w:rsidR="00EA1C1F" w:rsidRPr="006F7342">
        <w:t xml:space="preserve"> </w:t>
      </w:r>
      <w:r w:rsidR="003807CA" w:rsidRPr="006F7342">
        <w:fldChar w:fldCharType="begin"/>
      </w:r>
      <w:r w:rsidR="00B21FFF" w:rsidRPr="006F7342">
        <w:instrText xml:space="preserve"> ADDIN EN.CITE &lt;EndNote&gt;&lt;Cite&gt;&lt;Author&gt;Böhme&lt;/Author&gt;&lt;Year&gt;1995&lt;/Year&gt;&lt;RecNum&gt;1875&lt;/RecNum&gt;&lt;Pages&gt;155-176&lt;/Pages&gt;&lt;DisplayText&gt;(Böhme, 1995: 155-176)&lt;/DisplayText&gt;&lt;record&gt;&lt;rec-number&gt;1875&lt;/rec-number&gt;&lt;foreign-keys&gt;&lt;key app="EN" db-id="s5pss5ap5fas9be5rpzp2vrn0tvt9xt2psdf"&gt;1875&lt;/key&gt;&lt;/foreign-keys&gt;&lt;ref-type name="Book"&gt;6&lt;/ref-type&gt;&lt;contributors&gt;&lt;authors&gt;&lt;author&gt;Böhme, G.&lt;/author&gt;&lt;/authors&gt;&lt;/contributors&gt;&lt;titles&gt;&lt;title&gt;Atmosphäre: Essays zur neuen Ästhetik&lt;/title&gt;&lt;/titles&gt;&lt;dates&gt;&lt;year&gt;1995&lt;/year&gt;&lt;/dates&gt;&lt;pub-location&gt;Frankfurt am Main&lt;/pub-location&gt;&lt;publisher&gt;Suhrkamp&lt;/publisher&gt;&lt;urls&gt;&lt;/urls&gt;&lt;/record&gt;&lt;/Cite&gt;&lt;/EndNote&gt;</w:instrText>
      </w:r>
      <w:r w:rsidR="003807CA" w:rsidRPr="006F7342">
        <w:fldChar w:fldCharType="separate"/>
      </w:r>
      <w:r w:rsidR="00B21FFF" w:rsidRPr="00263D02">
        <w:t>(</w:t>
      </w:r>
      <w:hyperlink w:anchor="_ENREF_19" w:tooltip="Böhme, 1995 #1875" w:history="1">
        <w:r w:rsidR="00891E0D" w:rsidRPr="00263D02">
          <w:t>Böhme, 1995: 155-176</w:t>
        </w:r>
      </w:hyperlink>
      <w:r w:rsidR="00B21FFF" w:rsidRPr="00263D02">
        <w:t>)</w:t>
      </w:r>
      <w:r w:rsidR="003807CA" w:rsidRPr="006F7342">
        <w:fldChar w:fldCharType="end"/>
      </w:r>
      <w:r w:rsidR="00EA1C1F" w:rsidRPr="006F7342">
        <w:t>.</w:t>
      </w:r>
    </w:p>
    <w:p w14:paraId="4CB8B156" w14:textId="77777777" w:rsidR="00B24A6A" w:rsidRPr="006F7342" w:rsidRDefault="00B24A6A" w:rsidP="00A97076">
      <w:pPr>
        <w:ind w:firstLine="0"/>
      </w:pPr>
    </w:p>
    <w:p w14:paraId="778FF28F" w14:textId="42E182E6" w:rsidR="00B24A6A" w:rsidRPr="006F7342" w:rsidRDefault="005578CB" w:rsidP="00B24A6A">
      <w:pPr>
        <w:pStyle w:val="Overskrift2"/>
      </w:pPr>
      <w:r w:rsidRPr="006F7342">
        <w:lastRenderedPageBreak/>
        <w:t>Conclusion</w:t>
      </w:r>
      <w:r w:rsidR="0097660D" w:rsidRPr="006F7342">
        <w:t>: Vagueness as premise</w:t>
      </w:r>
    </w:p>
    <w:p w14:paraId="730283D9" w14:textId="1A7E0B92" w:rsidR="009026B4" w:rsidRPr="006F7342" w:rsidRDefault="007F277F" w:rsidP="0097660D">
      <w:pPr>
        <w:ind w:firstLine="0"/>
      </w:pPr>
      <w:r w:rsidRPr="006F7342">
        <w:t>So</w:t>
      </w:r>
      <w:r w:rsidR="009C3931" w:rsidRPr="006F7342">
        <w:t>,</w:t>
      </w:r>
      <w:r w:rsidRPr="006F7342">
        <w:t xml:space="preserve"> to return to the ethnographic examples, we may o</w:t>
      </w:r>
      <w:r w:rsidR="001F0D09" w:rsidRPr="006F7342">
        <w:t xml:space="preserve">n the one hand understand Susie’s proclamation </w:t>
      </w:r>
      <w:r w:rsidR="009C3931" w:rsidRPr="006F7342">
        <w:t xml:space="preserve">that </w:t>
      </w:r>
      <w:r w:rsidR="001F0D09" w:rsidRPr="006F7342">
        <w:t xml:space="preserve">light is </w:t>
      </w:r>
      <w:r w:rsidR="001F0D09" w:rsidRPr="006F7342">
        <w:rPr>
          <w:i/>
        </w:rPr>
        <w:t xml:space="preserve">hygge </w:t>
      </w:r>
      <w:r w:rsidR="001F0D09" w:rsidRPr="006F7342">
        <w:t xml:space="preserve">as </w:t>
      </w:r>
      <w:r w:rsidR="009C3931" w:rsidRPr="006F7342">
        <w:t xml:space="preserve">an </w:t>
      </w:r>
      <w:r w:rsidR="001F0D09" w:rsidRPr="006F7342">
        <w:t xml:space="preserve">example of how representation and presentation merge, or </w:t>
      </w:r>
      <w:r w:rsidR="005578CB" w:rsidRPr="006F7342">
        <w:t>def</w:t>
      </w:r>
      <w:r w:rsidR="009C3931" w:rsidRPr="006F7342">
        <w:t>y</w:t>
      </w:r>
      <w:r w:rsidR="005578CB" w:rsidRPr="006F7342">
        <w:t xml:space="preserve"> </w:t>
      </w:r>
      <w:r w:rsidR="00E622E5" w:rsidRPr="006F7342">
        <w:t>separation to begin with</w:t>
      </w:r>
      <w:r w:rsidR="001F0D09" w:rsidRPr="006F7342">
        <w:t xml:space="preserve">. </w:t>
      </w:r>
      <w:r w:rsidR="004C654D" w:rsidRPr="006F7342">
        <w:t xml:space="preserve">A fair analysis would </w:t>
      </w:r>
      <w:r w:rsidR="001E4564">
        <w:t xml:space="preserve">then </w:t>
      </w:r>
      <w:r w:rsidR="004C654D" w:rsidRPr="006F7342">
        <w:t>be that i</w:t>
      </w:r>
      <w:r w:rsidR="001F0D09" w:rsidRPr="006F7342">
        <w:t xml:space="preserve">t is the way Susie performs and talks </w:t>
      </w:r>
      <w:r w:rsidR="00034A8C" w:rsidRPr="006F7342">
        <w:t>about the light that defines what it is.</w:t>
      </w:r>
      <w:r w:rsidR="00704B6F" w:rsidRPr="006F7342">
        <w:t xml:space="preserve"> </w:t>
      </w:r>
      <w:r w:rsidR="00E622E5" w:rsidRPr="006F7342">
        <w:t>Yet, o</w:t>
      </w:r>
      <w:r w:rsidR="00034A8C" w:rsidRPr="006F7342">
        <w:t>n the other hand</w:t>
      </w:r>
      <w:r w:rsidR="00E622E5" w:rsidRPr="006F7342">
        <w:t>,</w:t>
      </w:r>
      <w:r w:rsidR="00034A8C" w:rsidRPr="006F7342">
        <w:t xml:space="preserve"> I want to push the analysis and talk about the way </w:t>
      </w:r>
      <w:r w:rsidR="009C3931" w:rsidRPr="006F7342">
        <w:t xml:space="preserve">in which </w:t>
      </w:r>
      <w:r w:rsidR="00034A8C" w:rsidRPr="006F7342">
        <w:t>the material environment is envelope</w:t>
      </w:r>
      <w:r w:rsidR="00351403" w:rsidRPr="006F7342">
        <w:t xml:space="preserve">d in a ‘haze’ by the atmosphere </w:t>
      </w:r>
      <w:r w:rsidR="00C93F5A">
        <w:t>(cf. Navaro-Yashin, 2012:168, for a critique of using affect to denote atmospheres, see Bille et al., in press)</w:t>
      </w:r>
      <w:r w:rsidR="009C3931" w:rsidRPr="006F7342">
        <w:t>,</w:t>
      </w:r>
      <w:r w:rsidR="00034A8C" w:rsidRPr="006F7342">
        <w:t xml:space="preserve"> a world where </w:t>
      </w:r>
      <w:r w:rsidR="00351403" w:rsidRPr="006F7342">
        <w:t xml:space="preserve">affects </w:t>
      </w:r>
      <w:r w:rsidR="00034A8C" w:rsidRPr="006F7342">
        <w:t>and presence</w:t>
      </w:r>
      <w:r w:rsidR="00A4320A" w:rsidRPr="006F7342">
        <w:t>s</w:t>
      </w:r>
      <w:r w:rsidR="00034A8C" w:rsidRPr="006F7342">
        <w:t xml:space="preserve"> (or absence</w:t>
      </w:r>
      <w:r w:rsidR="009C3931" w:rsidRPr="006F7342">
        <w:t>s</w:t>
      </w:r>
      <w:r w:rsidR="00034A8C" w:rsidRPr="006F7342">
        <w:t>, or presence of absence</w:t>
      </w:r>
      <w:r w:rsidR="009C3931" w:rsidRPr="006F7342">
        <w:t>s</w:t>
      </w:r>
      <w:r w:rsidR="00034A8C" w:rsidRPr="006F7342">
        <w:t xml:space="preserve">) constantly shape the impression of the world </w:t>
      </w:r>
      <w:r w:rsidR="0012426C" w:rsidRPr="006F7342">
        <w:t xml:space="preserve">through </w:t>
      </w:r>
      <w:r w:rsidR="00034A8C" w:rsidRPr="006F7342">
        <w:t xml:space="preserve">a haze without </w:t>
      </w:r>
      <w:r w:rsidR="00C93F5A">
        <w:t>necessarily</w:t>
      </w:r>
      <w:r w:rsidR="0053491C">
        <w:t xml:space="preserve"> a</w:t>
      </w:r>
      <w:r w:rsidR="00C93F5A">
        <w:t xml:space="preserve"> </w:t>
      </w:r>
      <w:r w:rsidR="00034A8C" w:rsidRPr="006F7342">
        <w:t>clear separation</w:t>
      </w:r>
      <w:r w:rsidR="0012426C" w:rsidRPr="006F7342">
        <w:t xml:space="preserve"> between things</w:t>
      </w:r>
      <w:r w:rsidR="00EA1C1F" w:rsidRPr="006F7342">
        <w:t>.</w:t>
      </w:r>
      <w:r w:rsidR="00034A8C" w:rsidRPr="006F7342">
        <w:t xml:space="preserve"> With the </w:t>
      </w:r>
      <w:r w:rsidR="00991A34" w:rsidRPr="006F7342">
        <w:t>diffuse</w:t>
      </w:r>
      <w:r w:rsidR="00034A8C" w:rsidRPr="006F7342">
        <w:t xml:space="preserve"> borders and intensities</w:t>
      </w:r>
      <w:r w:rsidR="0012426C" w:rsidRPr="006F7342">
        <w:t xml:space="preserve"> of </w:t>
      </w:r>
      <w:r w:rsidR="0053491C">
        <w:t>atmospheres</w:t>
      </w:r>
      <w:r w:rsidR="00034A8C" w:rsidRPr="006F7342">
        <w:t>, the wo</w:t>
      </w:r>
      <w:r w:rsidR="0012426C" w:rsidRPr="006F7342">
        <w:t>rld is shaped</w:t>
      </w:r>
      <w:r w:rsidR="00034A8C" w:rsidRPr="006F7342">
        <w:t xml:space="preserve"> as a </w:t>
      </w:r>
      <w:r w:rsidR="0053491C">
        <w:t>sensed place</w:t>
      </w:r>
      <w:r w:rsidR="00034A8C" w:rsidRPr="006F7342">
        <w:t xml:space="preserve"> </w:t>
      </w:r>
      <w:r w:rsidR="0007174C">
        <w:t xml:space="preserve">at times </w:t>
      </w:r>
      <w:r w:rsidR="00034A8C" w:rsidRPr="006F7342">
        <w:t>shared by people, but with the possibility of radically different perceptions among the people in the attuned spaces</w:t>
      </w:r>
      <w:r w:rsidR="00451D63" w:rsidRPr="006F7342">
        <w:t>;</w:t>
      </w:r>
      <w:r w:rsidR="00034A8C" w:rsidRPr="006F7342">
        <w:t xml:space="preserve"> </w:t>
      </w:r>
      <w:r w:rsidR="00451D63" w:rsidRPr="006F7342">
        <w:t>some will find it cosy, others not</w:t>
      </w:r>
      <w:r w:rsidR="0053491C">
        <w:t xml:space="preserve"> (and thus hinting to how a phenomenological approach cannot stand alone in understanding social worlds)</w:t>
      </w:r>
      <w:r w:rsidR="00451D63" w:rsidRPr="006F7342">
        <w:t xml:space="preserve">. </w:t>
      </w:r>
      <w:r w:rsidR="00034A8C" w:rsidRPr="006F7342">
        <w:t xml:space="preserve">It may be unclear what the atmosphere precisely </w:t>
      </w:r>
      <w:r w:rsidR="00034A8C" w:rsidRPr="006F7342">
        <w:rPr>
          <w:i/>
        </w:rPr>
        <w:t>is</w:t>
      </w:r>
      <w:r w:rsidR="00034A8C" w:rsidRPr="006F7342">
        <w:t xml:space="preserve"> in a given situation and yet, as </w:t>
      </w:r>
      <w:r w:rsidR="009C3931" w:rsidRPr="006F7342">
        <w:t xml:space="preserve">an </w:t>
      </w:r>
      <w:r w:rsidR="00451D63" w:rsidRPr="006F7342">
        <w:t>element</w:t>
      </w:r>
      <w:r w:rsidR="00034A8C" w:rsidRPr="006F7342">
        <w:t xml:space="preserve"> of social practice, atmospheres also structur</w:t>
      </w:r>
      <w:r w:rsidR="009C3931" w:rsidRPr="006F7342">
        <w:t>e</w:t>
      </w:r>
      <w:r w:rsidR="00034A8C" w:rsidRPr="006F7342">
        <w:t xml:space="preserve"> what the world </w:t>
      </w:r>
      <w:r w:rsidR="00034A8C" w:rsidRPr="006F7342">
        <w:rPr>
          <w:i/>
        </w:rPr>
        <w:t xml:space="preserve">should </w:t>
      </w:r>
      <w:r w:rsidR="00034A8C" w:rsidRPr="006F7342">
        <w:t>be – in all its unclarity.</w:t>
      </w:r>
      <w:r w:rsidR="0004330F" w:rsidRPr="006F7342">
        <w:t xml:space="preserve"> </w:t>
      </w:r>
      <w:r w:rsidR="00041A98" w:rsidRPr="006F7342">
        <w:t xml:space="preserve">Susie’s proclamation that </w:t>
      </w:r>
      <w:r w:rsidR="00565F88" w:rsidRPr="006F7342">
        <w:t>‘</w:t>
      </w:r>
      <w:r w:rsidR="00041A98" w:rsidRPr="006F7342">
        <w:t xml:space="preserve">here comes the </w:t>
      </w:r>
      <w:r w:rsidR="00041A98" w:rsidRPr="006F7342">
        <w:rPr>
          <w:i/>
        </w:rPr>
        <w:t>hygge</w:t>
      </w:r>
      <w:r w:rsidR="00565F88" w:rsidRPr="006F7342">
        <w:t>’</w:t>
      </w:r>
      <w:r w:rsidR="00041A98" w:rsidRPr="006F7342">
        <w:rPr>
          <w:i/>
        </w:rPr>
        <w:t xml:space="preserve"> </w:t>
      </w:r>
      <w:r w:rsidR="00041A98" w:rsidRPr="006F7342">
        <w:t xml:space="preserve">was not so much a statement </w:t>
      </w:r>
      <w:r w:rsidR="00565F88" w:rsidRPr="006F7342">
        <w:t xml:space="preserve">about </w:t>
      </w:r>
      <w:r w:rsidR="00041A98" w:rsidRPr="006F7342">
        <w:t xml:space="preserve">the ontology of </w:t>
      </w:r>
      <w:r w:rsidR="00565F88" w:rsidRPr="006F7342">
        <w:t xml:space="preserve">the </w:t>
      </w:r>
      <w:r w:rsidR="002965DA" w:rsidRPr="006F7342">
        <w:t>tea light</w:t>
      </w:r>
      <w:r w:rsidR="00565F88" w:rsidRPr="006F7342">
        <w:t xml:space="preserve"> or the emic concept of cosiness</w:t>
      </w:r>
      <w:r w:rsidR="00041A98" w:rsidRPr="006F7342">
        <w:t xml:space="preserve"> as it was an ontology of the </w:t>
      </w:r>
      <w:r w:rsidR="00041A98" w:rsidRPr="006F7342">
        <w:lastRenderedPageBreak/>
        <w:t>elements</w:t>
      </w:r>
      <w:r w:rsidR="00A4320A" w:rsidRPr="006F7342">
        <w:t xml:space="preserve"> –</w:t>
      </w:r>
      <w:r w:rsidR="00041A98" w:rsidRPr="006F7342">
        <w:t xml:space="preserve"> the atmosphere that </w:t>
      </w:r>
      <w:r w:rsidR="00041A98" w:rsidRPr="006F7342">
        <w:rPr>
          <w:i/>
        </w:rPr>
        <w:t xml:space="preserve">is </w:t>
      </w:r>
      <w:r w:rsidR="00041A98" w:rsidRPr="006F7342">
        <w:t xml:space="preserve">and </w:t>
      </w:r>
      <w:r w:rsidR="00041A98" w:rsidRPr="006F7342">
        <w:rPr>
          <w:i/>
        </w:rPr>
        <w:t xml:space="preserve">should </w:t>
      </w:r>
      <w:r w:rsidR="00041A98" w:rsidRPr="006F7342">
        <w:t xml:space="preserve">be. </w:t>
      </w:r>
      <w:r w:rsidR="0004330F" w:rsidRPr="006F7342">
        <w:t xml:space="preserve">As subjective facts, atmospheres are the </w:t>
      </w:r>
      <w:r w:rsidR="008B4BF2" w:rsidRPr="006F7342">
        <w:t xml:space="preserve">contact zone of </w:t>
      </w:r>
      <w:r w:rsidR="0004330F" w:rsidRPr="006F7342">
        <w:rPr>
          <w:i/>
        </w:rPr>
        <w:t xml:space="preserve">in-betweenness </w:t>
      </w:r>
      <w:r w:rsidR="0004330F" w:rsidRPr="006F7342">
        <w:t xml:space="preserve">that cannot be reduced to the object or subject but </w:t>
      </w:r>
      <w:r w:rsidR="009C3931" w:rsidRPr="006F7342">
        <w:t>are</w:t>
      </w:r>
      <w:r w:rsidR="0004330F" w:rsidRPr="006F7342">
        <w:t xml:space="preserve"> </w:t>
      </w:r>
      <w:r w:rsidR="008B4BF2" w:rsidRPr="006F7342">
        <w:t xml:space="preserve">always </w:t>
      </w:r>
      <w:r w:rsidR="0004330F" w:rsidRPr="006F7342">
        <w:t xml:space="preserve">there: not only </w:t>
      </w:r>
      <w:r w:rsidR="0004330F" w:rsidRPr="006F7342">
        <w:rPr>
          <w:i/>
        </w:rPr>
        <w:t xml:space="preserve">in </w:t>
      </w:r>
      <w:r w:rsidR="0004330F" w:rsidRPr="006F7342">
        <w:t>the relation</w:t>
      </w:r>
      <w:r w:rsidR="00766D60" w:rsidRPr="006F7342">
        <w:t xml:space="preserve"> but </w:t>
      </w:r>
      <w:r w:rsidR="00766D60" w:rsidRPr="006F7342">
        <w:rPr>
          <w:i/>
        </w:rPr>
        <w:t xml:space="preserve">as </w:t>
      </w:r>
      <w:r w:rsidR="00766D60" w:rsidRPr="006F7342">
        <w:t>the relation.</w:t>
      </w:r>
    </w:p>
    <w:p w14:paraId="41038A8D" w14:textId="31916276" w:rsidR="00EA1C1F" w:rsidRPr="006F7342" w:rsidRDefault="00E33A56" w:rsidP="009026B4">
      <w:r w:rsidRPr="006F7342">
        <w:t xml:space="preserve">The undecidedness </w:t>
      </w:r>
      <w:r w:rsidR="00A4320A" w:rsidRPr="006F7342">
        <w:t xml:space="preserve">as to </w:t>
      </w:r>
      <w:r w:rsidRPr="006F7342">
        <w:t xml:space="preserve">the nature of the relationship between light and </w:t>
      </w:r>
      <w:r w:rsidRPr="006F7342">
        <w:rPr>
          <w:i/>
        </w:rPr>
        <w:t xml:space="preserve">hygge </w:t>
      </w:r>
      <w:r w:rsidRPr="006F7342">
        <w:t>is anchored in this double position</w:t>
      </w:r>
      <w:r w:rsidR="00B656A7" w:rsidRPr="006F7342">
        <w:t xml:space="preserve"> of not quite object</w:t>
      </w:r>
      <w:r w:rsidR="009C3931" w:rsidRPr="006F7342">
        <w:t xml:space="preserve"> and</w:t>
      </w:r>
      <w:r w:rsidR="00B656A7" w:rsidRPr="006F7342">
        <w:t xml:space="preserve"> not quite concept but </w:t>
      </w:r>
      <w:r w:rsidR="009C3931" w:rsidRPr="006F7342">
        <w:t>rather</w:t>
      </w:r>
      <w:r w:rsidR="00B656A7" w:rsidRPr="006F7342">
        <w:t xml:space="preserve"> the in</w:t>
      </w:r>
      <w:r w:rsidR="006F7342">
        <w:t>-</w:t>
      </w:r>
      <w:r w:rsidR="00B656A7" w:rsidRPr="006F7342">
        <w:t>betweenness beyond the collapse of representation-presentation dichotomies</w:t>
      </w:r>
      <w:r w:rsidRPr="006F7342">
        <w:t>.</w:t>
      </w:r>
      <w:r w:rsidR="00EF3CE1" w:rsidRPr="006F7342">
        <w:t xml:space="preserve"> The nature of atmosphere cannot be limited or even </w:t>
      </w:r>
      <w:r w:rsidR="009C3931" w:rsidRPr="006F7342">
        <w:t>pin</w:t>
      </w:r>
      <w:r w:rsidR="00EF3CE1" w:rsidRPr="006F7342">
        <w:t xml:space="preserve">pointed materially or geographically, and yet it has an ontological reality that tones </w:t>
      </w:r>
      <w:r w:rsidR="0031567D" w:rsidRPr="006F7342">
        <w:t>and</w:t>
      </w:r>
      <w:r w:rsidR="00EF3CE1" w:rsidRPr="006F7342">
        <w:t xml:space="preserve"> attunes the world</w:t>
      </w:r>
      <w:r w:rsidR="009026B4" w:rsidRPr="006F7342">
        <w:t xml:space="preserve">, in the sense of </w:t>
      </w:r>
      <w:r w:rsidR="0031567D" w:rsidRPr="006F7342">
        <w:t xml:space="preserve">not </w:t>
      </w:r>
      <w:r w:rsidR="009026B4" w:rsidRPr="006F7342">
        <w:t xml:space="preserve">being </w:t>
      </w:r>
      <w:r w:rsidR="009C3931" w:rsidRPr="006F7342">
        <w:t>the</w:t>
      </w:r>
      <w:r w:rsidR="009026B4" w:rsidRPr="006F7342">
        <w:t xml:space="preserve"> property of a thing but rather </w:t>
      </w:r>
      <w:r w:rsidR="0031567D" w:rsidRPr="006F7342">
        <w:t xml:space="preserve">the ecstasy of </w:t>
      </w:r>
      <w:r w:rsidR="00211571" w:rsidRPr="006F7342">
        <w:t xml:space="preserve">a </w:t>
      </w:r>
      <w:r w:rsidR="009026B4" w:rsidRPr="006F7342">
        <w:t>thing in concert with other things</w:t>
      </w:r>
      <w:r w:rsidR="00EF3CE1" w:rsidRPr="006F7342">
        <w:t>.</w:t>
      </w:r>
      <w:r w:rsidR="00871F1C" w:rsidRPr="006F7342">
        <w:t xml:space="preserve"> </w:t>
      </w:r>
      <w:r w:rsidR="00082815" w:rsidRPr="006F7342">
        <w:rPr>
          <w:i/>
        </w:rPr>
        <w:t xml:space="preserve">How </w:t>
      </w:r>
      <w:r w:rsidR="00871F1C" w:rsidRPr="006F7342">
        <w:t>the world is to our informants depends on the atmosphere that is subjectively experienced</w:t>
      </w:r>
      <w:r w:rsidR="00EB17A6">
        <w:t>, yet culturally informed,</w:t>
      </w:r>
      <w:r w:rsidR="00871F1C" w:rsidRPr="006F7342">
        <w:t xml:space="preserve"> in the moment </w:t>
      </w:r>
      <w:r w:rsidR="00082815" w:rsidRPr="006F7342">
        <w:t>of praxis or description</w:t>
      </w:r>
      <w:r w:rsidR="00B96AFE" w:rsidRPr="006F7342">
        <w:t xml:space="preserve">. </w:t>
      </w:r>
      <w:r w:rsidR="004C654D" w:rsidRPr="006F7342">
        <w:t>T</w:t>
      </w:r>
      <w:r w:rsidR="00B96AFE" w:rsidRPr="006F7342">
        <w:t>he atmosphere is shaped</w:t>
      </w:r>
      <w:r w:rsidR="004C654D" w:rsidRPr="006F7342">
        <w:t xml:space="preserve"> through the intersection of ecstatic matter and people’s state of mind</w:t>
      </w:r>
      <w:r w:rsidR="00B96AFE" w:rsidRPr="006F7342">
        <w:t>,</w:t>
      </w:r>
      <w:r w:rsidR="00EB17A6">
        <w:t xml:space="preserve"> social practices, communication and expectations,</w:t>
      </w:r>
      <w:r w:rsidR="00B96AFE" w:rsidRPr="006F7342">
        <w:t xml:space="preserve"> which </w:t>
      </w:r>
      <w:r w:rsidR="004C654D" w:rsidRPr="006F7342">
        <w:t xml:space="preserve">thereby </w:t>
      </w:r>
      <w:r w:rsidR="00B96AFE" w:rsidRPr="006F7342">
        <w:t xml:space="preserve">shapes what the thing </w:t>
      </w:r>
      <w:r w:rsidR="00C92D1D" w:rsidRPr="006F7342">
        <w:t xml:space="preserve">momentarily </w:t>
      </w:r>
      <w:r w:rsidR="00B96AFE" w:rsidRPr="006F7342">
        <w:t>is</w:t>
      </w:r>
      <w:r w:rsidR="00C92D1D" w:rsidRPr="006F7342">
        <w:t xml:space="preserve"> or needs to be</w:t>
      </w:r>
      <w:r w:rsidR="00082815" w:rsidRPr="006F7342">
        <w:t xml:space="preserve">. </w:t>
      </w:r>
      <w:r w:rsidR="009C3931" w:rsidRPr="006F7342">
        <w:t>A</w:t>
      </w:r>
      <w:r w:rsidR="00082815" w:rsidRPr="006F7342">
        <w:t>tmospheres offer direction</w:t>
      </w:r>
      <w:r w:rsidR="009C3931" w:rsidRPr="006F7342">
        <w:t xml:space="preserve"> which</w:t>
      </w:r>
      <w:r w:rsidR="00082815" w:rsidRPr="006F7342">
        <w:t xml:space="preserve">, even if unclear, may bring </w:t>
      </w:r>
      <w:r w:rsidR="009C3931" w:rsidRPr="006F7342">
        <w:t xml:space="preserve">a </w:t>
      </w:r>
      <w:r w:rsidR="00082815" w:rsidRPr="006F7342">
        <w:t>sense of comfort, despair, seize us or</w:t>
      </w:r>
      <w:r w:rsidR="009C3931" w:rsidRPr="006F7342">
        <w:t xml:space="preserve"> escape</w:t>
      </w:r>
      <w:r w:rsidR="00082815" w:rsidRPr="006F7342">
        <w:t xml:space="preserve"> our attention as something that </w:t>
      </w:r>
      <w:r w:rsidR="00B24A6A" w:rsidRPr="006F7342">
        <w:t>‘</w:t>
      </w:r>
      <w:r w:rsidR="00082815" w:rsidRPr="006F7342">
        <w:t>just is</w:t>
      </w:r>
      <w:r w:rsidR="00B24A6A" w:rsidRPr="006F7342">
        <w:t>’</w:t>
      </w:r>
      <w:r w:rsidR="00EA1C1F" w:rsidRPr="006F7342">
        <w:t xml:space="preserve">. </w:t>
      </w:r>
      <w:r w:rsidR="00B24A6A" w:rsidRPr="006F7342">
        <w:t>They may create intensities that provoke</w:t>
      </w:r>
      <w:r w:rsidR="00EB17A6">
        <w:t xml:space="preserve"> temporary</w:t>
      </w:r>
      <w:r w:rsidR="00B24A6A" w:rsidRPr="006F7342">
        <w:t xml:space="preserve"> interest of perception where</w:t>
      </w:r>
      <w:r w:rsidR="009C3931" w:rsidRPr="006F7342">
        <w:t>by</w:t>
      </w:r>
      <w:r w:rsidR="00B24A6A" w:rsidRPr="006F7342">
        <w:t xml:space="preserve"> an object is momentarily confined but </w:t>
      </w:r>
      <w:r w:rsidR="009C3931" w:rsidRPr="006F7342">
        <w:t xml:space="preserve">then </w:t>
      </w:r>
      <w:r w:rsidR="00B24A6A" w:rsidRPr="006F7342">
        <w:t>unfolds ag</w:t>
      </w:r>
      <w:r w:rsidR="00062122" w:rsidRPr="006F7342">
        <w:t>a</w:t>
      </w:r>
      <w:r w:rsidR="00B24A6A" w:rsidRPr="006F7342">
        <w:t xml:space="preserve">in as the </w:t>
      </w:r>
      <w:r w:rsidR="0019495A" w:rsidRPr="006F7342">
        <w:t xml:space="preserve">atmospheric </w:t>
      </w:r>
      <w:r w:rsidR="00B24A6A" w:rsidRPr="006F7342">
        <w:t>in</w:t>
      </w:r>
      <w:r w:rsidR="00062122" w:rsidRPr="006F7342">
        <w:t>ten</w:t>
      </w:r>
      <w:r w:rsidR="00B24A6A" w:rsidRPr="006F7342">
        <w:t>sity drops.</w:t>
      </w:r>
    </w:p>
    <w:p w14:paraId="4346AA20" w14:textId="4D403D27" w:rsidR="0076207A" w:rsidRPr="006F7342" w:rsidRDefault="00B24A6A" w:rsidP="00FF1814">
      <w:r w:rsidRPr="006F7342">
        <w:lastRenderedPageBreak/>
        <w:t xml:space="preserve">My aim here has </w:t>
      </w:r>
      <w:r w:rsidR="00237F60" w:rsidRPr="006F7342">
        <w:t xml:space="preserve">thus </w:t>
      </w:r>
      <w:r w:rsidRPr="006F7342">
        <w:t>been to point to how inter</w:t>
      </w:r>
      <w:r w:rsidR="00237F60" w:rsidRPr="006F7342">
        <w:t>est of perception and aspect-se</w:t>
      </w:r>
      <w:r w:rsidR="009C3931" w:rsidRPr="006F7342">
        <w:t>e</w:t>
      </w:r>
      <w:r w:rsidRPr="006F7342">
        <w:t xml:space="preserve">ing is a premise for proclamations such as ‘here comes the </w:t>
      </w:r>
      <w:r w:rsidRPr="006F7342">
        <w:rPr>
          <w:i/>
        </w:rPr>
        <w:t>hygge</w:t>
      </w:r>
      <w:r w:rsidRPr="006F7342">
        <w:t xml:space="preserve">’, in order to momentarily confine what something is and should be. </w:t>
      </w:r>
      <w:r w:rsidR="0099075F" w:rsidRPr="006F7342">
        <w:t>This momentary confinement</w:t>
      </w:r>
      <w:r w:rsidR="00CE286D" w:rsidRPr="006F7342">
        <w:t>,</w:t>
      </w:r>
      <w:r w:rsidR="0099075F" w:rsidRPr="006F7342">
        <w:t xml:space="preserve"> I argue</w:t>
      </w:r>
      <w:r w:rsidR="00CE286D" w:rsidRPr="006F7342">
        <w:t>,</w:t>
      </w:r>
      <w:r w:rsidR="0099075F" w:rsidRPr="006F7342">
        <w:t xml:space="preserve"> is not a matter of ontolog</w:t>
      </w:r>
      <w:r w:rsidR="0099075F" w:rsidRPr="006F7342">
        <w:rPr>
          <w:i/>
        </w:rPr>
        <w:t xml:space="preserve">ies </w:t>
      </w:r>
      <w:r w:rsidR="00EB17A6">
        <w:t>but of aspects of</w:t>
      </w:r>
      <w:r w:rsidR="0099075F" w:rsidRPr="006F7342">
        <w:t xml:space="preserve"> worldview</w:t>
      </w:r>
      <w:r w:rsidR="00EB17A6">
        <w:t>s</w:t>
      </w:r>
      <w:r w:rsidR="0099075F" w:rsidRPr="006F7342">
        <w:t xml:space="preserve"> shaped through the (wish for) intensities of atmospheres. </w:t>
      </w:r>
      <w:r w:rsidR="00FF1814" w:rsidRPr="006F7342">
        <w:t xml:space="preserve">In </w:t>
      </w:r>
      <w:r w:rsidR="00CE286D" w:rsidRPr="006F7342">
        <w:t xml:space="preserve">this </w:t>
      </w:r>
      <w:r w:rsidR="00FF1814" w:rsidRPr="006F7342">
        <w:t>respect</w:t>
      </w:r>
      <w:r w:rsidR="00CE286D" w:rsidRPr="006F7342">
        <w:t>,</w:t>
      </w:r>
      <w:r w:rsidR="00FF1814" w:rsidRPr="006F7342">
        <w:t xml:space="preserve"> I wish to methodologically promote vagueness and undecidedness </w:t>
      </w:r>
      <w:r w:rsidR="00495E0A" w:rsidRPr="006F7342">
        <w:t xml:space="preserve">in line with Law </w:t>
      </w:r>
      <w:r w:rsidR="00FF1814" w:rsidRPr="006F7342">
        <w:t>when exploring ontologies rather th</w:t>
      </w:r>
      <w:r w:rsidR="004D49AC" w:rsidRPr="006F7342">
        <w:t>a</w:t>
      </w:r>
      <w:r w:rsidR="00FF1814" w:rsidRPr="006F7342">
        <w:t>n bypass them, for the sake of clarity</w:t>
      </w:r>
      <w:r w:rsidR="00EA1C1F" w:rsidRPr="006F7342">
        <w:t xml:space="preserve">. </w:t>
      </w:r>
      <w:r w:rsidR="00FF1814" w:rsidRPr="006F7342">
        <w:t>Vagueness should</w:t>
      </w:r>
      <w:r w:rsidR="00CE286D" w:rsidRPr="006F7342">
        <w:t>,</w:t>
      </w:r>
      <w:r w:rsidR="00FF1814" w:rsidRPr="006F7342">
        <w:t xml:space="preserve"> in </w:t>
      </w:r>
      <w:r w:rsidR="00CE286D" w:rsidRPr="006F7342">
        <w:t xml:space="preserve">this </w:t>
      </w:r>
      <w:r w:rsidR="00FF1814" w:rsidRPr="006F7342">
        <w:t>respect</w:t>
      </w:r>
      <w:r w:rsidR="00CE286D" w:rsidRPr="006F7342">
        <w:t>,</w:t>
      </w:r>
      <w:r w:rsidR="00FF1814" w:rsidRPr="006F7342">
        <w:t xml:space="preserve"> be taken </w:t>
      </w:r>
      <w:r w:rsidR="00F90595" w:rsidRPr="006F7342">
        <w:t xml:space="preserve">seriously </w:t>
      </w:r>
      <w:r w:rsidR="00FF1814" w:rsidRPr="006F7342">
        <w:t>both theoretically and methodologically while</w:t>
      </w:r>
      <w:r w:rsidR="00CE286D" w:rsidRPr="006F7342">
        <w:t>,</w:t>
      </w:r>
      <w:r w:rsidR="00FF1814" w:rsidRPr="006F7342">
        <w:t xml:space="preserve"> at times, the clear expression should be taken with caution</w:t>
      </w:r>
      <w:r w:rsidR="00EA1C1F" w:rsidRPr="006F7342">
        <w:t>.</w:t>
      </w:r>
    </w:p>
    <w:p w14:paraId="6FE6D2FC" w14:textId="708EA858" w:rsidR="00EA1C1F" w:rsidRPr="006F7342" w:rsidRDefault="0076207A" w:rsidP="00EE401A">
      <w:r w:rsidRPr="006F7342">
        <w:t xml:space="preserve">At the same time, it has been the aim to </w:t>
      </w:r>
      <w:r w:rsidR="00DC07AD" w:rsidRPr="006F7342">
        <w:t xml:space="preserve">point </w:t>
      </w:r>
      <w:r w:rsidR="00CE286D" w:rsidRPr="006F7342">
        <w:t xml:space="preserve">out that </w:t>
      </w:r>
      <w:r w:rsidR="00DC07AD" w:rsidRPr="006F7342">
        <w:t xml:space="preserve">the way </w:t>
      </w:r>
      <w:r w:rsidR="00CE286D" w:rsidRPr="006F7342">
        <w:t xml:space="preserve">in which </w:t>
      </w:r>
      <w:r w:rsidR="00DC07AD" w:rsidRPr="006F7342">
        <w:t xml:space="preserve">the world presents itself is </w:t>
      </w:r>
      <w:r w:rsidR="00EB17A6">
        <w:t xml:space="preserve">(in part) </w:t>
      </w:r>
      <w:r w:rsidR="00A83F89" w:rsidRPr="006F7342">
        <w:t xml:space="preserve">toned by light </w:t>
      </w:r>
      <w:r w:rsidR="00CF4B5D" w:rsidRPr="006F7342">
        <w:t xml:space="preserve">settings </w:t>
      </w:r>
      <w:r w:rsidR="003E5FB7" w:rsidRPr="006F7342">
        <w:t xml:space="preserve">that </w:t>
      </w:r>
      <w:r w:rsidR="00DC07AD" w:rsidRPr="006F7342">
        <w:t>people most often barely recognize</w:t>
      </w:r>
      <w:r w:rsidR="00CF4B5D" w:rsidRPr="006F7342">
        <w:t>,</w:t>
      </w:r>
      <w:r w:rsidR="00DC07AD" w:rsidRPr="006F7342">
        <w:t xml:space="preserve"> even if </w:t>
      </w:r>
      <w:r w:rsidR="00CE286D" w:rsidRPr="006F7342">
        <w:t xml:space="preserve">- </w:t>
      </w:r>
      <w:r w:rsidR="00CF4B5D" w:rsidRPr="006F7342">
        <w:t xml:space="preserve">according to some recent research </w:t>
      </w:r>
      <w:r w:rsidR="00CE286D" w:rsidRPr="006F7342">
        <w:t xml:space="preserve">- it </w:t>
      </w:r>
      <w:r w:rsidR="00DC07AD" w:rsidRPr="006F7342">
        <w:t xml:space="preserve">guides </w:t>
      </w:r>
      <w:r w:rsidR="00482F16" w:rsidRPr="006F7342">
        <w:t>moral judgment</w:t>
      </w:r>
      <w:r w:rsidR="003E5FB7" w:rsidRPr="006F7342">
        <w:t xml:space="preserve">, </w:t>
      </w:r>
      <w:r w:rsidR="00A978B2" w:rsidRPr="006F7342">
        <w:t xml:space="preserve">creative processes </w:t>
      </w:r>
      <w:r w:rsidR="00DC07AD" w:rsidRPr="006F7342">
        <w:t xml:space="preserve">and </w:t>
      </w:r>
      <w:r w:rsidR="00CE286D" w:rsidRPr="006F7342">
        <w:t xml:space="preserve">the </w:t>
      </w:r>
      <w:r w:rsidR="00DC07AD" w:rsidRPr="006F7342">
        <w:t xml:space="preserve">physical responses of the body </w:t>
      </w:r>
      <w:r w:rsidR="003E5FB7" w:rsidRPr="006F7342">
        <w:fldChar w:fldCharType="begin">
          <w:fldData xml:space="preserve">PEVuZE5vdGU+PENpdGU+PEF1dGhvcj5DaGlvdTwvQXV0aG9yPjxZZWFyPjIwMTM8L1llYXI+PFJl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</w:fldData>
        </w:fldChar>
      </w:r>
      <w:r w:rsidR="00F27BFB" w:rsidRPr="006F7342">
        <w:instrText xml:space="preserve"> ADDIN EN.CITE </w:instrText>
      </w:r>
      <w:r w:rsidR="00F27BFB" w:rsidRPr="006F7342">
        <w:fldChar w:fldCharType="begin">
          <w:fldData xml:space="preserve">PEVuZE5vdGU+PENpdGU+PEF1dGhvcj5DaGlvdTwvQXV0aG9yPjxZZWFyPjIwMTM8L1llYXI+PFJl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</w:fldData>
        </w:fldChar>
      </w:r>
      <w:r w:rsidR="00F27BFB" w:rsidRPr="006F7342">
        <w:instrText xml:space="preserve"> ADDIN EN.CITE.DATA </w:instrText>
      </w:r>
      <w:r w:rsidR="00F27BFB" w:rsidRPr="006F7342">
        <w:fldChar w:fldCharType="end"/>
      </w:r>
      <w:r w:rsidR="003E5FB7" w:rsidRPr="006F7342">
        <w:fldChar w:fldCharType="separate"/>
      </w:r>
      <w:r w:rsidR="00F27BFB" w:rsidRPr="00263D02">
        <w:t>(</w:t>
      </w:r>
      <w:hyperlink w:anchor="_ENREF_25" w:tooltip="Chiou, 2013 #8023" w:history="1">
        <w:r w:rsidR="00891E0D" w:rsidRPr="00263D02">
          <w:t>Chiou and Cheng, 2013</w:t>
        </w:r>
      </w:hyperlink>
      <w:r w:rsidR="00F27BFB" w:rsidRPr="00263D02">
        <w:t xml:space="preserve">, </w:t>
      </w:r>
      <w:hyperlink w:anchor="_ENREF_27" w:tooltip="Czeisler, 2013 #3537" w:history="1">
        <w:r w:rsidR="00891E0D" w:rsidRPr="00263D02">
          <w:t>Czeisler, 2013</w:t>
        </w:r>
      </w:hyperlink>
      <w:r w:rsidR="00F27BFB" w:rsidRPr="00263D02">
        <w:t xml:space="preserve">, </w:t>
      </w:r>
      <w:hyperlink w:anchor="_ENREF_52" w:tooltip="Steidle, 2013 #8022" w:history="1">
        <w:r w:rsidR="00891E0D" w:rsidRPr="00263D02">
          <w:t>Steidle and Werth, 2013</w:t>
        </w:r>
      </w:hyperlink>
      <w:r w:rsidR="00F27BFB" w:rsidRPr="00263D02">
        <w:t>)</w:t>
      </w:r>
      <w:r w:rsidR="003E5FB7" w:rsidRPr="006F7342">
        <w:fldChar w:fldCharType="end"/>
      </w:r>
      <w:r w:rsidR="00DC07AD" w:rsidRPr="006F7342">
        <w:t xml:space="preserve">. </w:t>
      </w:r>
      <w:r w:rsidR="00D473F8" w:rsidRPr="006F7342">
        <w:t>Yet i</w:t>
      </w:r>
      <w:r w:rsidR="00DC07AD" w:rsidRPr="006F7342">
        <w:t>nformants and anthropologist</w:t>
      </w:r>
      <w:r w:rsidR="00EB17A6">
        <w:t>s</w:t>
      </w:r>
      <w:r w:rsidR="00DC07AD" w:rsidRPr="006F7342">
        <w:t xml:space="preserve"> </w:t>
      </w:r>
      <w:r w:rsidR="00CE286D" w:rsidRPr="006F7342">
        <w:t xml:space="preserve">are </w:t>
      </w:r>
      <w:r w:rsidR="00DC07AD" w:rsidRPr="006F7342">
        <w:t xml:space="preserve">not just </w:t>
      </w:r>
      <w:r w:rsidR="00DC07AD" w:rsidRPr="006F7342">
        <w:rPr>
          <w:i/>
        </w:rPr>
        <w:t>in</w:t>
      </w:r>
      <w:r w:rsidR="00DC07AD" w:rsidRPr="006F7342">
        <w:t xml:space="preserve"> but</w:t>
      </w:r>
      <w:r w:rsidR="00CE286D" w:rsidRPr="006F7342">
        <w:t xml:space="preserve"> a</w:t>
      </w:r>
      <w:r w:rsidR="00DC07AD" w:rsidRPr="006F7342">
        <w:t xml:space="preserve"> </w:t>
      </w:r>
      <w:r w:rsidR="00DC07AD" w:rsidRPr="006F7342">
        <w:rPr>
          <w:i/>
        </w:rPr>
        <w:t xml:space="preserve">part </w:t>
      </w:r>
      <w:r w:rsidR="00DC07AD" w:rsidRPr="00263D02">
        <w:rPr>
          <w:i/>
        </w:rPr>
        <w:t>of</w:t>
      </w:r>
      <w:r w:rsidR="00DC07AD" w:rsidRPr="006F7342">
        <w:t xml:space="preserve"> the atmosphere</w:t>
      </w:r>
      <w:r w:rsidR="00D473F8" w:rsidRPr="006F7342">
        <w:t>, since our mood</w:t>
      </w:r>
      <w:r w:rsidR="00CE286D" w:rsidRPr="006F7342">
        <w:t>s</w:t>
      </w:r>
      <w:r w:rsidR="00EB17A6">
        <w:t xml:space="preserve"> and practices</w:t>
      </w:r>
      <w:r w:rsidR="00D473F8" w:rsidRPr="006F7342">
        <w:t xml:space="preserve"> co-shap</w:t>
      </w:r>
      <w:r w:rsidR="00CE286D" w:rsidRPr="006F7342">
        <w:t>e</w:t>
      </w:r>
      <w:r w:rsidR="00D473F8" w:rsidRPr="006F7342">
        <w:t xml:space="preserve"> the atmosphere</w:t>
      </w:r>
      <w:r w:rsidR="00DC07AD" w:rsidRPr="006F7342">
        <w:t>. I</w:t>
      </w:r>
      <w:r w:rsidR="006D162B" w:rsidRPr="006F7342">
        <w:t>n</w:t>
      </w:r>
      <w:r w:rsidR="00DC07AD" w:rsidRPr="006F7342">
        <w:t xml:space="preserve"> some instances we cannot verbalize the feeling of space, or the concepts we have are too imprecise to fully satisfy the feeling. It is the ‘something’ that is taken for </w:t>
      </w:r>
      <w:r w:rsidR="0083134F" w:rsidRPr="006F7342">
        <w:t>granted</w:t>
      </w:r>
      <w:r w:rsidR="00DC07AD" w:rsidRPr="006F7342">
        <w:t xml:space="preserve"> </w:t>
      </w:r>
      <w:r w:rsidR="00495E0A">
        <w:t xml:space="preserve">or overwhelms us </w:t>
      </w:r>
      <w:r w:rsidR="00DC07AD" w:rsidRPr="006F7342">
        <w:t>that nonetheless shapes our conceptualizations and orchestrations of the world</w:t>
      </w:r>
      <w:r w:rsidR="00EA1C1F" w:rsidRPr="006F7342">
        <w:t xml:space="preserve">. </w:t>
      </w:r>
      <w:r w:rsidR="009074BD" w:rsidRPr="006F7342">
        <w:t xml:space="preserve">The interplay between language, affect, materiality, normativity and practice as subject of ethnographic </w:t>
      </w:r>
      <w:r w:rsidR="009074BD" w:rsidRPr="006F7342">
        <w:lastRenderedPageBreak/>
        <w:t>analyses can</w:t>
      </w:r>
      <w:r w:rsidR="00CE286D" w:rsidRPr="006F7342">
        <w:t>,</w:t>
      </w:r>
      <w:r w:rsidR="009074BD" w:rsidRPr="006F7342">
        <w:t xml:space="preserve"> in th</w:t>
      </w:r>
      <w:r w:rsidR="00CE286D" w:rsidRPr="006F7342">
        <w:t>is</w:t>
      </w:r>
      <w:r w:rsidR="009074BD" w:rsidRPr="006F7342">
        <w:t xml:space="preserve"> respect</w:t>
      </w:r>
      <w:r w:rsidR="00CE286D" w:rsidRPr="006F7342">
        <w:t>,</w:t>
      </w:r>
      <w:r w:rsidR="009074BD" w:rsidRPr="006F7342">
        <w:t xml:space="preserve"> be explored through the impact of the atmosphere on informants and anthropologist. </w:t>
      </w:r>
      <w:r w:rsidR="00CE286D" w:rsidRPr="006F7342">
        <w:t>In other words</w:t>
      </w:r>
      <w:r w:rsidR="009074BD" w:rsidRPr="006F7342">
        <w:t xml:space="preserve">, a focus on </w:t>
      </w:r>
      <w:r w:rsidR="009074BD" w:rsidRPr="006F7342">
        <w:rPr>
          <w:i/>
        </w:rPr>
        <w:t xml:space="preserve">how </w:t>
      </w:r>
      <w:r w:rsidR="009074BD" w:rsidRPr="006F7342">
        <w:t>the world</w:t>
      </w:r>
      <w:r w:rsidR="00ED52A1" w:rsidRPr="006F7342">
        <w:t xml:space="preserve"> came to appear as it </w:t>
      </w:r>
      <w:r w:rsidR="00AD0E5A" w:rsidRPr="006F7342">
        <w:t>did</w:t>
      </w:r>
      <w:r w:rsidR="00ED52A1" w:rsidRPr="006F7342">
        <w:t xml:space="preserve">, rather than what the world </w:t>
      </w:r>
      <w:r w:rsidR="00ED52A1" w:rsidRPr="006F7342">
        <w:rPr>
          <w:i/>
        </w:rPr>
        <w:t>is</w:t>
      </w:r>
      <w:r w:rsidR="00AD0E5A" w:rsidRPr="006F7342">
        <w:t>.</w:t>
      </w:r>
    </w:p>
    <w:p w14:paraId="091F33EA" w14:textId="77777777" w:rsidR="00DD4DA0" w:rsidRPr="006F7342" w:rsidRDefault="00DD4DA0" w:rsidP="00197020">
      <w:pPr>
        <w:ind w:firstLine="0"/>
      </w:pPr>
    </w:p>
    <w:p w14:paraId="0D174B0A" w14:textId="6F59055A" w:rsidR="00EA1C1F" w:rsidRPr="006F7342" w:rsidRDefault="00230A5E" w:rsidP="00E451C2">
      <w:pPr>
        <w:pStyle w:val="Overskrift2"/>
      </w:pPr>
      <w:r w:rsidRPr="006F7342">
        <w:t>Acknowledgment</w:t>
      </w:r>
      <w:r w:rsidR="009C3931" w:rsidRPr="006F7342">
        <w:t>s</w:t>
      </w:r>
    </w:p>
    <w:p w14:paraId="51A6667E" w14:textId="5CA1D11E" w:rsidR="00230A5E" w:rsidRPr="006F7342" w:rsidRDefault="00230A5E" w:rsidP="00E451C2">
      <w:pPr>
        <w:ind w:firstLine="0"/>
      </w:pPr>
      <w:r w:rsidRPr="006F7342">
        <w:t>The author would like to thank Andreas Bandak</w:t>
      </w:r>
      <w:r w:rsidR="00EB17A6">
        <w:t>, Lars Højer,</w:t>
      </w:r>
      <w:r w:rsidR="00FE62FF" w:rsidRPr="006F7342">
        <w:t xml:space="preserve"> Mikkel Bunkenborg</w:t>
      </w:r>
      <w:r w:rsidR="00EB17A6">
        <w:t>, and Tim Edensor along with two anonymous reviewers</w:t>
      </w:r>
      <w:r w:rsidRPr="006F7342">
        <w:t xml:space="preserve"> for their insight</w:t>
      </w:r>
      <w:r w:rsidR="00CA1F00" w:rsidRPr="006F7342">
        <w:t>s</w:t>
      </w:r>
      <w:r w:rsidRPr="006F7342">
        <w:t xml:space="preserve"> and disagreement</w:t>
      </w:r>
      <w:r w:rsidR="00CA1F00" w:rsidRPr="006F7342">
        <w:t>s</w:t>
      </w:r>
      <w:r w:rsidR="00EB17A6">
        <w:t xml:space="preserve"> on this article</w:t>
      </w:r>
      <w:r w:rsidRPr="006F7342">
        <w:t xml:space="preserve">. All errors and </w:t>
      </w:r>
      <w:r w:rsidR="002965DA" w:rsidRPr="006F7342">
        <w:t>misreading</w:t>
      </w:r>
      <w:r w:rsidRPr="006F7342">
        <w:t xml:space="preserve"> remain my own.</w:t>
      </w:r>
      <w:r w:rsidR="00EB17A6" w:rsidRPr="00EB17A6">
        <w:t xml:space="preserve"> </w:t>
      </w:r>
      <w:r w:rsidR="00EB17A6" w:rsidRPr="006F7342">
        <w:t>The argument presented here has been published in a</w:t>
      </w:r>
      <w:r w:rsidR="00EB17A6">
        <w:t xml:space="preserve"> rather</w:t>
      </w:r>
      <w:r w:rsidR="00EB17A6" w:rsidRPr="006F7342">
        <w:t xml:space="preserve"> different version</w:t>
      </w:r>
      <w:r w:rsidR="00566A7D">
        <w:t xml:space="preserve"> including material from Jordan</w:t>
      </w:r>
      <w:r w:rsidR="00EB17A6" w:rsidRPr="006F7342">
        <w:t xml:space="preserve"> in Danish in Bille, Mikkel, 2013, Verdens Uafklarethed. </w:t>
      </w:r>
      <w:r w:rsidR="00EB17A6" w:rsidRPr="006F7342">
        <w:rPr>
          <w:i/>
        </w:rPr>
        <w:t xml:space="preserve">Tidsskriftet Antropologi </w:t>
      </w:r>
      <w:r w:rsidR="00EB17A6" w:rsidRPr="006F7342">
        <w:t>67.</w:t>
      </w:r>
    </w:p>
    <w:p w14:paraId="77B6E1E3" w14:textId="77777777" w:rsidR="00546064" w:rsidRPr="006F7342" w:rsidRDefault="00546064" w:rsidP="00EE401A"/>
    <w:p w14:paraId="3E04B3CE" w14:textId="370FB7D3" w:rsidR="00990A4B" w:rsidRPr="006F7342" w:rsidRDefault="00546064" w:rsidP="00546064">
      <w:pPr>
        <w:ind w:firstLine="0"/>
      </w:pPr>
      <w:r w:rsidRPr="006F7342">
        <w:rPr>
          <w:b/>
        </w:rPr>
        <w:t>Funding</w:t>
      </w:r>
      <w:r w:rsidRPr="006F7342">
        <w:t>: This work was supported by the Danish Agency for Science, Technology and Innovation</w:t>
      </w:r>
      <w:r w:rsidR="00E451C2" w:rsidRPr="006F7342">
        <w:t>,</w:t>
      </w:r>
      <w:r w:rsidRPr="006F7342">
        <w:t xml:space="preserve"> grant number 09-069627</w:t>
      </w:r>
      <w:r w:rsidR="009C3931" w:rsidRPr="006F7342">
        <w:t>.</w:t>
      </w:r>
    </w:p>
    <w:p w14:paraId="35819D4F" w14:textId="77777777" w:rsidR="00AA3C5B" w:rsidRPr="006F7342" w:rsidRDefault="00AA3C5B" w:rsidP="00EB17A6">
      <w:pPr>
        <w:ind w:firstLine="0"/>
      </w:pPr>
    </w:p>
    <w:p w14:paraId="7DA471FA" w14:textId="75D14AD8" w:rsidR="00FF7E94" w:rsidRPr="006F7342" w:rsidRDefault="007B2626" w:rsidP="00AF52F2">
      <w:pPr>
        <w:pStyle w:val="Overskrift2"/>
      </w:pPr>
      <w:r w:rsidRPr="006F7342">
        <w:t>References</w:t>
      </w:r>
    </w:p>
    <w:p w14:paraId="34A47AD7" w14:textId="77777777" w:rsidR="00891E0D" w:rsidRDefault="00FF7E94" w:rsidP="00891E0D">
      <w:pPr>
        <w:pStyle w:val="Ingenafstand"/>
        <w:ind w:left="720" w:hanging="720"/>
        <w:rPr>
          <w:noProof/>
        </w:rPr>
      </w:pPr>
      <w:r w:rsidRPr="006F7342">
        <w:fldChar w:fldCharType="begin"/>
      </w:r>
      <w:r w:rsidRPr="006F7342">
        <w:instrText xml:space="preserve"> ADDIN EN.REFLIST </w:instrText>
      </w:r>
      <w:r w:rsidRPr="006F7342">
        <w:fldChar w:fldCharType="separate"/>
      </w:r>
      <w:bookmarkStart w:id="1" w:name="_ENREF_1"/>
      <w:r w:rsidR="00891E0D">
        <w:rPr>
          <w:noProof/>
        </w:rPr>
        <w:t xml:space="preserve">Alberti B., Fowles S., Holbraad M., Marshall Y. and Whitmore C. 2011. “Worlds otherwise”: archaeology, anthropology and ontological difference. </w:t>
      </w:r>
      <w:r w:rsidR="00891E0D" w:rsidRPr="00891E0D">
        <w:rPr>
          <w:i/>
          <w:noProof/>
        </w:rPr>
        <w:t>Current Anthropology,</w:t>
      </w:r>
      <w:r w:rsidR="00891E0D">
        <w:rPr>
          <w:noProof/>
        </w:rPr>
        <w:t xml:space="preserve"> 52</w:t>
      </w:r>
      <w:r w:rsidR="00891E0D" w:rsidRPr="00891E0D">
        <w:rPr>
          <w:b/>
          <w:noProof/>
        </w:rPr>
        <w:t>,</w:t>
      </w:r>
      <w:r w:rsidR="00891E0D">
        <w:rPr>
          <w:noProof/>
        </w:rPr>
        <w:t xml:space="preserve"> 896-912.</w:t>
      </w:r>
      <w:bookmarkEnd w:id="1"/>
    </w:p>
    <w:p w14:paraId="2C849776" w14:textId="77777777" w:rsidR="00891E0D" w:rsidRDefault="00891E0D" w:rsidP="00891E0D">
      <w:pPr>
        <w:pStyle w:val="Ingenafstand"/>
        <w:ind w:left="720" w:hanging="720"/>
        <w:rPr>
          <w:noProof/>
        </w:rPr>
      </w:pPr>
      <w:bookmarkStart w:id="2" w:name="_ENREF_2"/>
      <w:r>
        <w:rPr>
          <w:noProof/>
        </w:rPr>
        <w:t xml:space="preserve">Anderson B. 2009. Affective atmospheres. </w:t>
      </w:r>
      <w:r w:rsidRPr="00891E0D">
        <w:rPr>
          <w:i/>
          <w:noProof/>
        </w:rPr>
        <w:t>Emotion, Space and Society,</w:t>
      </w:r>
      <w:r>
        <w:rPr>
          <w:noProof/>
        </w:rPr>
        <w:t xml:space="preserve"> 2</w:t>
      </w:r>
      <w:r w:rsidRPr="00891E0D">
        <w:rPr>
          <w:b/>
          <w:noProof/>
        </w:rPr>
        <w:t>,</w:t>
      </w:r>
      <w:r>
        <w:rPr>
          <w:noProof/>
        </w:rPr>
        <w:t xml:space="preserve"> 77–81.</w:t>
      </w:r>
      <w:bookmarkEnd w:id="2"/>
    </w:p>
    <w:p w14:paraId="79701D30" w14:textId="77777777" w:rsidR="00891E0D" w:rsidRPr="00E27F4F" w:rsidRDefault="00891E0D" w:rsidP="00891E0D">
      <w:pPr>
        <w:pStyle w:val="Ingenafstand"/>
        <w:ind w:left="720" w:hanging="720"/>
        <w:rPr>
          <w:noProof/>
          <w:lang w:val="da-DK"/>
        </w:rPr>
      </w:pPr>
      <w:bookmarkStart w:id="3" w:name="_ENREF_3"/>
      <w:r w:rsidRPr="00E27F4F">
        <w:rPr>
          <w:noProof/>
          <w:lang w:val="da-DK"/>
        </w:rPr>
        <w:t xml:space="preserve">Ardener E. 1992. Ritual og socialt rum. </w:t>
      </w:r>
      <w:r w:rsidRPr="00E27F4F">
        <w:rPr>
          <w:i/>
          <w:noProof/>
          <w:lang w:val="da-DK"/>
        </w:rPr>
        <w:t>Tidsskriftet Antropologi,</w:t>
      </w:r>
      <w:r w:rsidRPr="00E27F4F">
        <w:rPr>
          <w:noProof/>
          <w:lang w:val="da-DK"/>
        </w:rPr>
        <w:t xml:space="preserve"> 25</w:t>
      </w:r>
      <w:r w:rsidRPr="00E27F4F">
        <w:rPr>
          <w:b/>
          <w:noProof/>
          <w:lang w:val="da-DK"/>
        </w:rPr>
        <w:t>,</w:t>
      </w:r>
      <w:r w:rsidRPr="00E27F4F">
        <w:rPr>
          <w:noProof/>
          <w:lang w:val="da-DK"/>
        </w:rPr>
        <w:t xml:space="preserve"> 23-28.</w:t>
      </w:r>
      <w:bookmarkEnd w:id="3"/>
    </w:p>
    <w:p w14:paraId="31288339" w14:textId="77777777" w:rsidR="00891E0D" w:rsidRDefault="00891E0D" w:rsidP="00891E0D">
      <w:pPr>
        <w:pStyle w:val="Ingenafstand"/>
        <w:ind w:left="720" w:hanging="720"/>
        <w:rPr>
          <w:noProof/>
        </w:rPr>
      </w:pPr>
      <w:bookmarkStart w:id="4" w:name="_ENREF_4"/>
      <w:r w:rsidRPr="00E27F4F">
        <w:rPr>
          <w:noProof/>
          <w:lang w:val="da-DK"/>
        </w:rPr>
        <w:lastRenderedPageBreak/>
        <w:t xml:space="preserve">Armstrong R. P. 1971. </w:t>
      </w:r>
      <w:r w:rsidRPr="00891E0D">
        <w:rPr>
          <w:i/>
          <w:noProof/>
        </w:rPr>
        <w:t xml:space="preserve">The Affecting Presence. An Essay in Humanistic Anthropology, </w:t>
      </w:r>
      <w:r>
        <w:rPr>
          <w:noProof/>
        </w:rPr>
        <w:t>Chicago, University of Illinois Press.</w:t>
      </w:r>
      <w:bookmarkEnd w:id="4"/>
    </w:p>
    <w:p w14:paraId="50EC675F" w14:textId="77777777" w:rsidR="00EB17A6" w:rsidRDefault="00E27F4F" w:rsidP="00EB17A6">
      <w:pPr>
        <w:spacing w:line="240" w:lineRule="auto"/>
        <w:ind w:firstLine="0"/>
      </w:pPr>
      <w:bookmarkStart w:id="5" w:name="_ENREF_6"/>
      <w:r w:rsidRPr="0049555C">
        <w:rPr>
          <w:lang w:val="en-US"/>
        </w:rPr>
        <w:t>Bachelard, G. 1988</w:t>
      </w:r>
      <w:r>
        <w:rPr>
          <w:lang w:val="en-US"/>
        </w:rPr>
        <w:t>.</w:t>
      </w:r>
      <w:r w:rsidRPr="0049555C">
        <w:rPr>
          <w:lang w:val="en-US"/>
        </w:rPr>
        <w:t xml:space="preserve"> </w:t>
      </w:r>
      <w:r w:rsidRPr="00E27F4F">
        <w:rPr>
          <w:i/>
          <w:lang w:val="en-US"/>
        </w:rPr>
        <w:t>The flame of a candle</w:t>
      </w:r>
      <w:r w:rsidRPr="0049555C">
        <w:rPr>
          <w:lang w:val="en-US"/>
        </w:rPr>
        <w:t xml:space="preserve">. </w:t>
      </w:r>
      <w:r>
        <w:t>The Dallas Institute Publications. Texas</w:t>
      </w:r>
    </w:p>
    <w:p w14:paraId="3DB220D9" w14:textId="1846845A" w:rsidR="00891E0D" w:rsidRDefault="00891E0D" w:rsidP="00EB17A6">
      <w:pPr>
        <w:spacing w:line="240" w:lineRule="auto"/>
        <w:ind w:firstLine="0"/>
        <w:rPr>
          <w:noProof/>
        </w:rPr>
      </w:pPr>
      <w:r>
        <w:rPr>
          <w:noProof/>
        </w:rPr>
        <w:t xml:space="preserve">Barbaras R. 1998. </w:t>
      </w:r>
      <w:r w:rsidRPr="00891E0D">
        <w:rPr>
          <w:i/>
          <w:noProof/>
        </w:rPr>
        <w:t xml:space="preserve">Le tournant de l’expérience, </w:t>
      </w:r>
      <w:r>
        <w:rPr>
          <w:noProof/>
        </w:rPr>
        <w:t>Paris, Vrin.</w:t>
      </w:r>
      <w:bookmarkEnd w:id="5"/>
    </w:p>
    <w:p w14:paraId="09E87476" w14:textId="77777777" w:rsidR="00891E0D" w:rsidRDefault="00891E0D" w:rsidP="00891E0D">
      <w:pPr>
        <w:pStyle w:val="Ingenafstand"/>
        <w:ind w:left="720" w:hanging="720"/>
        <w:rPr>
          <w:noProof/>
        </w:rPr>
      </w:pPr>
      <w:bookmarkStart w:id="6" w:name="_ENREF_7"/>
      <w:r>
        <w:rPr>
          <w:noProof/>
        </w:rPr>
        <w:t xml:space="preserve">Barbaras R. 2004. Affectivity and movement: The sense of sensing in Erwin Straus. </w:t>
      </w:r>
      <w:r w:rsidRPr="00891E0D">
        <w:rPr>
          <w:i/>
          <w:noProof/>
        </w:rPr>
        <w:t>Phenomenology and the Cognitive Sciences,</w:t>
      </w:r>
      <w:r>
        <w:rPr>
          <w:noProof/>
        </w:rPr>
        <w:t xml:space="preserve"> 3</w:t>
      </w:r>
      <w:r w:rsidRPr="00891E0D">
        <w:rPr>
          <w:b/>
          <w:noProof/>
        </w:rPr>
        <w:t>,</w:t>
      </w:r>
      <w:r>
        <w:rPr>
          <w:noProof/>
        </w:rPr>
        <w:t xml:space="preserve"> 215-228.</w:t>
      </w:r>
      <w:bookmarkEnd w:id="6"/>
    </w:p>
    <w:p w14:paraId="69C2EFAF" w14:textId="77777777" w:rsidR="00891E0D" w:rsidRDefault="00891E0D" w:rsidP="00891E0D">
      <w:pPr>
        <w:pStyle w:val="Ingenafstand"/>
        <w:ind w:left="720" w:hanging="720"/>
        <w:rPr>
          <w:noProof/>
        </w:rPr>
      </w:pPr>
      <w:bookmarkStart w:id="7" w:name="_ENREF_8"/>
      <w:r>
        <w:rPr>
          <w:noProof/>
        </w:rPr>
        <w:t xml:space="preserve">Baxendall M. 1995. </w:t>
      </w:r>
      <w:r w:rsidRPr="00891E0D">
        <w:rPr>
          <w:i/>
          <w:noProof/>
        </w:rPr>
        <w:t xml:space="preserve">Shadows and Enlightenment, </w:t>
      </w:r>
      <w:r>
        <w:rPr>
          <w:noProof/>
        </w:rPr>
        <w:t>New Haven, Yale University Press.</w:t>
      </w:r>
      <w:bookmarkEnd w:id="7"/>
    </w:p>
    <w:p w14:paraId="0CBACA00" w14:textId="77777777" w:rsidR="00891E0D" w:rsidRDefault="00891E0D" w:rsidP="00891E0D">
      <w:pPr>
        <w:pStyle w:val="Ingenafstand"/>
        <w:ind w:left="720" w:hanging="720"/>
        <w:rPr>
          <w:noProof/>
        </w:rPr>
      </w:pPr>
      <w:bookmarkStart w:id="8" w:name="_ENREF_9"/>
      <w:r>
        <w:rPr>
          <w:noProof/>
        </w:rPr>
        <w:t xml:space="preserve">Bijker W. 1995. </w:t>
      </w:r>
      <w:r w:rsidRPr="00891E0D">
        <w:rPr>
          <w:i/>
          <w:noProof/>
        </w:rPr>
        <w:t xml:space="preserve">Of bicycles, bakelites, and bulbs: Towards a theory of sociotechnical change, </w:t>
      </w:r>
      <w:r>
        <w:rPr>
          <w:noProof/>
        </w:rPr>
        <w:t>Cambridge, Massachusetts, MIT press.</w:t>
      </w:r>
      <w:bookmarkEnd w:id="8"/>
    </w:p>
    <w:p w14:paraId="2B084C3C" w14:textId="1A780A6D" w:rsidR="00EB17A6" w:rsidRPr="00EB17A6" w:rsidRDefault="00EB17A6" w:rsidP="00891E0D">
      <w:pPr>
        <w:pStyle w:val="Ingenafstand"/>
        <w:ind w:left="720" w:hanging="720"/>
        <w:rPr>
          <w:noProof/>
        </w:rPr>
      </w:pPr>
      <w:bookmarkStart w:id="9" w:name="_ENREF_10"/>
      <w:r>
        <w:rPr>
          <w:noProof/>
        </w:rPr>
        <w:t xml:space="preserve">Bille, M. 2014. Lighting up cosy atmospheres in Denmark. </w:t>
      </w:r>
      <w:r w:rsidRPr="00EB17A6">
        <w:rPr>
          <w:i/>
          <w:noProof/>
        </w:rPr>
        <w:t>Emotion, Space, and Society</w:t>
      </w:r>
      <w:r>
        <w:rPr>
          <w:noProof/>
        </w:rPr>
        <w:t>. E-pub ahead of print</w:t>
      </w:r>
    </w:p>
    <w:p w14:paraId="5F09CD21" w14:textId="617E02F3" w:rsidR="00891E0D" w:rsidRDefault="00891E0D" w:rsidP="00891E0D">
      <w:pPr>
        <w:pStyle w:val="Ingenafstand"/>
        <w:ind w:left="720" w:hanging="720"/>
        <w:rPr>
          <w:noProof/>
        </w:rPr>
      </w:pPr>
      <w:r w:rsidRPr="00E27F4F">
        <w:rPr>
          <w:noProof/>
        </w:rPr>
        <w:t xml:space="preserve">Bille M. </w:t>
      </w:r>
      <w:r w:rsidR="00676CE2">
        <w:rPr>
          <w:noProof/>
        </w:rPr>
        <w:t>2013</w:t>
      </w:r>
      <w:r w:rsidRPr="00E27F4F">
        <w:rPr>
          <w:noProof/>
        </w:rPr>
        <w:t xml:space="preserve">. Luminous atmospheres: Energy politics, climate technologies, and cosiness in Denmark. </w:t>
      </w:r>
      <w:r w:rsidRPr="00E27F4F">
        <w:rPr>
          <w:i/>
          <w:noProof/>
        </w:rPr>
        <w:t>Ambiances. International Journal of Sensory Environment,</w:t>
      </w:r>
      <w:r w:rsidRPr="00891E0D">
        <w:rPr>
          <w:i/>
          <w:noProof/>
        </w:rPr>
        <w:t xml:space="preserve"> Architecture and Urban Space</w:t>
      </w:r>
      <w:r>
        <w:rPr>
          <w:noProof/>
        </w:rPr>
        <w:t>.</w:t>
      </w:r>
      <w:bookmarkEnd w:id="9"/>
      <w:r w:rsidR="00EB17A6" w:rsidRPr="00EB17A6">
        <w:t xml:space="preserve"> </w:t>
      </w:r>
      <w:r w:rsidR="00EB17A6">
        <w:t xml:space="preserve">http://ambiances.revues.org/376 </w:t>
      </w:r>
    </w:p>
    <w:p w14:paraId="6406BCB8" w14:textId="77777777" w:rsidR="00891E0D" w:rsidRDefault="00891E0D" w:rsidP="00891E0D">
      <w:pPr>
        <w:pStyle w:val="Ingenafstand"/>
        <w:ind w:left="720" w:hanging="720"/>
        <w:rPr>
          <w:noProof/>
        </w:rPr>
      </w:pPr>
      <w:bookmarkStart w:id="10" w:name="_ENREF_11"/>
      <w:r w:rsidRPr="00E27F4F">
        <w:rPr>
          <w:noProof/>
          <w:lang w:val="da-DK"/>
        </w:rPr>
        <w:t xml:space="preserve">Bille M. and Sørensen T. F. 2007. </w:t>
      </w:r>
      <w:r>
        <w:rPr>
          <w:noProof/>
        </w:rPr>
        <w:t xml:space="preserve">An Anthropology of Luminosity. The agency of light. </w:t>
      </w:r>
      <w:r w:rsidRPr="00891E0D">
        <w:rPr>
          <w:i/>
          <w:noProof/>
        </w:rPr>
        <w:t>Journal of Material Culture,</w:t>
      </w:r>
      <w:r>
        <w:rPr>
          <w:noProof/>
        </w:rPr>
        <w:t xml:space="preserve"> 12</w:t>
      </w:r>
      <w:r w:rsidRPr="00891E0D">
        <w:rPr>
          <w:b/>
          <w:noProof/>
        </w:rPr>
        <w:t>,</w:t>
      </w:r>
      <w:r>
        <w:rPr>
          <w:noProof/>
        </w:rPr>
        <w:t xml:space="preserve"> 263-284.</w:t>
      </w:r>
      <w:bookmarkEnd w:id="10"/>
    </w:p>
    <w:p w14:paraId="77D7A7A0" w14:textId="77777777" w:rsidR="00891E0D" w:rsidRPr="00E27F4F" w:rsidRDefault="00891E0D" w:rsidP="00891E0D">
      <w:pPr>
        <w:pStyle w:val="Ingenafstand"/>
        <w:ind w:left="720" w:hanging="720"/>
        <w:rPr>
          <w:noProof/>
          <w:lang w:val="da-DK"/>
        </w:rPr>
      </w:pPr>
      <w:bookmarkStart w:id="11" w:name="_ENREF_12"/>
      <w:r>
        <w:rPr>
          <w:noProof/>
        </w:rPr>
        <w:t xml:space="preserve">Bille M. and Sørensen T. F. 2012. </w:t>
      </w:r>
      <w:r w:rsidRPr="00E27F4F">
        <w:rPr>
          <w:i/>
          <w:noProof/>
          <w:lang w:val="da-DK"/>
        </w:rPr>
        <w:t xml:space="preserve">Materialitet. En indføring i kultur, identitet og teknologi, </w:t>
      </w:r>
      <w:r w:rsidRPr="00E27F4F">
        <w:rPr>
          <w:noProof/>
          <w:lang w:val="da-DK"/>
        </w:rPr>
        <w:t>Frederiksberg, Forlaget Samfundslitteratur.</w:t>
      </w:r>
      <w:bookmarkEnd w:id="11"/>
    </w:p>
    <w:p w14:paraId="4EAA03E1" w14:textId="1CD5F4E9" w:rsidR="00EB17A6" w:rsidRDefault="00EB17A6" w:rsidP="00891E0D">
      <w:pPr>
        <w:pStyle w:val="Ingenafstand"/>
        <w:ind w:left="720" w:hanging="720"/>
        <w:rPr>
          <w:noProof/>
        </w:rPr>
      </w:pPr>
      <w:bookmarkStart w:id="12" w:name="_ENREF_14"/>
      <w:r>
        <w:rPr>
          <w:noProof/>
        </w:rPr>
        <w:t xml:space="preserve">Bille, M. Bjerregaard, P., and Sørensen, T.F. In press. Staging atmospheres. Materiality, Culture and the texture of the in-between. </w:t>
      </w:r>
      <w:r w:rsidRPr="00EB17A6">
        <w:rPr>
          <w:i/>
          <w:noProof/>
        </w:rPr>
        <w:t>Emotion, Space Society.</w:t>
      </w:r>
      <w:r>
        <w:rPr>
          <w:noProof/>
        </w:rPr>
        <w:t xml:space="preserve"> </w:t>
      </w:r>
    </w:p>
    <w:p w14:paraId="73DFB3F0" w14:textId="109385DA" w:rsidR="00891E0D" w:rsidRDefault="00891E0D" w:rsidP="00891E0D">
      <w:pPr>
        <w:pStyle w:val="Ingenafstand"/>
        <w:ind w:left="720" w:hanging="720"/>
        <w:rPr>
          <w:noProof/>
        </w:rPr>
      </w:pPr>
      <w:r>
        <w:rPr>
          <w:noProof/>
        </w:rPr>
        <w:t xml:space="preserve">Bollnow O. 1941. </w:t>
      </w:r>
      <w:r w:rsidRPr="00891E0D">
        <w:rPr>
          <w:i/>
          <w:noProof/>
        </w:rPr>
        <w:t xml:space="preserve">Das Wesen der Stimmungen, </w:t>
      </w:r>
      <w:r>
        <w:rPr>
          <w:noProof/>
        </w:rPr>
        <w:t>Frankfurt a.M., Klostermann.</w:t>
      </w:r>
      <w:bookmarkEnd w:id="12"/>
    </w:p>
    <w:p w14:paraId="6F2C1624" w14:textId="77777777" w:rsidR="00891E0D" w:rsidRPr="00E27F4F" w:rsidRDefault="00891E0D" w:rsidP="00891E0D">
      <w:pPr>
        <w:pStyle w:val="Ingenafstand"/>
        <w:ind w:left="720" w:hanging="720"/>
        <w:rPr>
          <w:noProof/>
          <w:lang w:val="da-DK"/>
        </w:rPr>
      </w:pPr>
      <w:bookmarkStart w:id="13" w:name="_ENREF_15"/>
      <w:r w:rsidRPr="00E27F4F">
        <w:rPr>
          <w:noProof/>
          <w:lang w:val="da-DK"/>
        </w:rPr>
        <w:t xml:space="preserve">Bollnow O. F. 1963. </w:t>
      </w:r>
      <w:r w:rsidRPr="00E27F4F">
        <w:rPr>
          <w:i/>
          <w:noProof/>
          <w:lang w:val="da-DK"/>
        </w:rPr>
        <w:t xml:space="preserve">Mensch und Raum, </w:t>
      </w:r>
      <w:r w:rsidRPr="00E27F4F">
        <w:rPr>
          <w:noProof/>
          <w:lang w:val="da-DK"/>
        </w:rPr>
        <w:t>Stuttgart, Kohlhammer.</w:t>
      </w:r>
      <w:bookmarkEnd w:id="13"/>
    </w:p>
    <w:p w14:paraId="6AFBBA59" w14:textId="77777777" w:rsidR="00891E0D" w:rsidRDefault="00891E0D" w:rsidP="00891E0D">
      <w:pPr>
        <w:pStyle w:val="Ingenafstand"/>
        <w:ind w:left="720" w:hanging="720"/>
        <w:rPr>
          <w:noProof/>
        </w:rPr>
      </w:pPr>
      <w:bookmarkStart w:id="14" w:name="_ENREF_16"/>
      <w:r>
        <w:rPr>
          <w:noProof/>
        </w:rPr>
        <w:t xml:space="preserve">Brennan T. 2003. </w:t>
      </w:r>
      <w:r w:rsidRPr="00891E0D">
        <w:rPr>
          <w:i/>
          <w:noProof/>
        </w:rPr>
        <w:t xml:space="preserve">The transmission of affect, </w:t>
      </w:r>
      <w:r>
        <w:rPr>
          <w:noProof/>
        </w:rPr>
        <w:t>NY, Cornell University Press.</w:t>
      </w:r>
      <w:bookmarkEnd w:id="14"/>
    </w:p>
    <w:p w14:paraId="7ADFC097" w14:textId="77777777" w:rsidR="00891E0D" w:rsidRDefault="00891E0D" w:rsidP="00891E0D">
      <w:pPr>
        <w:pStyle w:val="Ingenafstand"/>
        <w:ind w:left="720" w:hanging="720"/>
        <w:rPr>
          <w:noProof/>
        </w:rPr>
      </w:pPr>
      <w:bookmarkStart w:id="15" w:name="_ENREF_17"/>
      <w:r>
        <w:rPr>
          <w:noProof/>
        </w:rPr>
        <w:t xml:space="preserve">Bryant L. R. 2011. </w:t>
      </w:r>
      <w:r w:rsidRPr="00891E0D">
        <w:rPr>
          <w:i/>
          <w:noProof/>
        </w:rPr>
        <w:t xml:space="preserve">The Democracy of Objects, </w:t>
      </w:r>
      <w:r>
        <w:rPr>
          <w:noProof/>
        </w:rPr>
        <w:t>Ann Arbor, Open Humanities Press.</w:t>
      </w:r>
      <w:bookmarkEnd w:id="15"/>
    </w:p>
    <w:p w14:paraId="2A855782" w14:textId="77777777" w:rsidR="00891E0D" w:rsidRDefault="00891E0D" w:rsidP="00891E0D">
      <w:pPr>
        <w:pStyle w:val="Ingenafstand"/>
        <w:ind w:left="720" w:hanging="720"/>
        <w:rPr>
          <w:noProof/>
        </w:rPr>
      </w:pPr>
      <w:bookmarkStart w:id="16" w:name="_ENREF_18"/>
      <w:r>
        <w:rPr>
          <w:noProof/>
        </w:rPr>
        <w:t xml:space="preserve">Böhme G. 1993. Atmosphere as the Fundamental Concept of a New Aesthetics. </w:t>
      </w:r>
      <w:r w:rsidRPr="00891E0D">
        <w:rPr>
          <w:i/>
          <w:noProof/>
        </w:rPr>
        <w:t>Thesis Eleven,</w:t>
      </w:r>
      <w:r>
        <w:rPr>
          <w:noProof/>
        </w:rPr>
        <w:t xml:space="preserve"> 36</w:t>
      </w:r>
      <w:r w:rsidRPr="00891E0D">
        <w:rPr>
          <w:b/>
          <w:noProof/>
        </w:rPr>
        <w:t>,</w:t>
      </w:r>
      <w:r>
        <w:rPr>
          <w:noProof/>
        </w:rPr>
        <w:t xml:space="preserve"> 113-126.</w:t>
      </w:r>
      <w:bookmarkEnd w:id="16"/>
    </w:p>
    <w:p w14:paraId="7ECE940D" w14:textId="77777777" w:rsidR="00891E0D" w:rsidRDefault="00891E0D" w:rsidP="00891E0D">
      <w:pPr>
        <w:pStyle w:val="Ingenafstand"/>
        <w:ind w:left="720" w:hanging="720"/>
        <w:rPr>
          <w:noProof/>
        </w:rPr>
      </w:pPr>
      <w:bookmarkStart w:id="17" w:name="_ENREF_19"/>
      <w:r>
        <w:rPr>
          <w:noProof/>
        </w:rPr>
        <w:t xml:space="preserve">Böhme G. 1995. </w:t>
      </w:r>
      <w:r w:rsidRPr="00891E0D">
        <w:rPr>
          <w:i/>
          <w:noProof/>
        </w:rPr>
        <w:t xml:space="preserve">Atmosphäre: Essays zur neuen Ästhetik, </w:t>
      </w:r>
      <w:r>
        <w:rPr>
          <w:noProof/>
        </w:rPr>
        <w:t>Frankfurt am Main, Suhrkamp.</w:t>
      </w:r>
      <w:bookmarkEnd w:id="17"/>
    </w:p>
    <w:p w14:paraId="37C3A1BD" w14:textId="77777777" w:rsidR="00891E0D" w:rsidRDefault="00891E0D" w:rsidP="00891E0D">
      <w:pPr>
        <w:pStyle w:val="Ingenafstand"/>
        <w:ind w:left="720" w:hanging="720"/>
        <w:rPr>
          <w:noProof/>
        </w:rPr>
      </w:pPr>
      <w:bookmarkStart w:id="18" w:name="_ENREF_20"/>
      <w:r>
        <w:rPr>
          <w:noProof/>
        </w:rPr>
        <w:t xml:space="preserve">Böhme G. 1998. Atmosphere as an aesthetic concept. </w:t>
      </w:r>
      <w:r w:rsidRPr="00891E0D">
        <w:rPr>
          <w:i/>
          <w:noProof/>
        </w:rPr>
        <w:t>Daidalos,</w:t>
      </w:r>
      <w:r>
        <w:rPr>
          <w:noProof/>
        </w:rPr>
        <w:t xml:space="preserve"> 68</w:t>
      </w:r>
      <w:r w:rsidRPr="00891E0D">
        <w:rPr>
          <w:b/>
          <w:noProof/>
        </w:rPr>
        <w:t>,</w:t>
      </w:r>
      <w:r>
        <w:rPr>
          <w:noProof/>
        </w:rPr>
        <w:t xml:space="preserve"> 112-115.</w:t>
      </w:r>
      <w:bookmarkEnd w:id="18"/>
    </w:p>
    <w:p w14:paraId="09CE43BB" w14:textId="35D50430" w:rsidR="00891E0D" w:rsidRDefault="00EB17A6" w:rsidP="00891E0D">
      <w:pPr>
        <w:pStyle w:val="Ingenafstand"/>
        <w:ind w:left="720" w:hanging="720"/>
        <w:rPr>
          <w:noProof/>
        </w:rPr>
      </w:pPr>
      <w:bookmarkStart w:id="19" w:name="_ENREF_22"/>
      <w:r>
        <w:rPr>
          <w:noProof/>
        </w:rPr>
        <w:t>Böhme G. 2001</w:t>
      </w:r>
      <w:r w:rsidR="00891E0D">
        <w:rPr>
          <w:noProof/>
        </w:rPr>
        <w:t xml:space="preserve">. </w:t>
      </w:r>
      <w:r w:rsidR="00891E0D" w:rsidRPr="00891E0D">
        <w:rPr>
          <w:i/>
          <w:noProof/>
        </w:rPr>
        <w:t xml:space="preserve">Aisthetik: Vorlesungen über Ästhetik als allgemeine Wahrnehmungslehre, </w:t>
      </w:r>
      <w:r w:rsidR="00891E0D">
        <w:rPr>
          <w:noProof/>
        </w:rPr>
        <w:t>München, W. Fink.</w:t>
      </w:r>
      <w:bookmarkEnd w:id="19"/>
    </w:p>
    <w:p w14:paraId="1AB35F61" w14:textId="77777777" w:rsidR="00891E0D" w:rsidRDefault="00891E0D" w:rsidP="00891E0D">
      <w:pPr>
        <w:pStyle w:val="Ingenafstand"/>
        <w:ind w:left="720" w:hanging="720"/>
        <w:rPr>
          <w:noProof/>
        </w:rPr>
      </w:pPr>
      <w:bookmarkStart w:id="20" w:name="_ENREF_23"/>
      <w:r>
        <w:rPr>
          <w:noProof/>
        </w:rPr>
        <w:t xml:space="preserve">Böhme G. 2006. </w:t>
      </w:r>
      <w:r w:rsidRPr="00891E0D">
        <w:rPr>
          <w:i/>
          <w:noProof/>
        </w:rPr>
        <w:t xml:space="preserve">Architektur und Atmosphäre, </w:t>
      </w:r>
      <w:r>
        <w:rPr>
          <w:noProof/>
        </w:rPr>
        <w:t>München, Wilhelm Fink GmbH.</w:t>
      </w:r>
      <w:bookmarkEnd w:id="20"/>
    </w:p>
    <w:p w14:paraId="76425AB8" w14:textId="77777777" w:rsidR="00891E0D" w:rsidRDefault="00891E0D" w:rsidP="00891E0D">
      <w:pPr>
        <w:pStyle w:val="Ingenafstand"/>
        <w:ind w:left="720" w:hanging="720"/>
        <w:rPr>
          <w:noProof/>
        </w:rPr>
      </w:pPr>
      <w:bookmarkStart w:id="21" w:name="_ENREF_24"/>
      <w:r>
        <w:rPr>
          <w:noProof/>
        </w:rPr>
        <w:t xml:space="preserve">Carrithers M., Candea M., Sykes K., Holbraad M. and Venkatesan S. 2010. Ontology Is Just Another Word for Culture: Motion Tabled at the 2008 Meeting of the Group for Debates in Anthropological Theory, University of Manchester. </w:t>
      </w:r>
      <w:r w:rsidRPr="00891E0D">
        <w:rPr>
          <w:i/>
          <w:noProof/>
        </w:rPr>
        <w:t>Critique of Anthropology,</w:t>
      </w:r>
      <w:r>
        <w:rPr>
          <w:noProof/>
        </w:rPr>
        <w:t xml:space="preserve"> 30</w:t>
      </w:r>
      <w:r w:rsidRPr="00891E0D">
        <w:rPr>
          <w:b/>
          <w:noProof/>
        </w:rPr>
        <w:t>,</w:t>
      </w:r>
      <w:r>
        <w:rPr>
          <w:noProof/>
        </w:rPr>
        <w:t xml:space="preserve"> 152-200.</w:t>
      </w:r>
      <w:bookmarkEnd w:id="21"/>
    </w:p>
    <w:p w14:paraId="7A28DAB0" w14:textId="77777777" w:rsidR="00891E0D" w:rsidRDefault="00891E0D" w:rsidP="00891E0D">
      <w:pPr>
        <w:pStyle w:val="Ingenafstand"/>
        <w:ind w:left="720" w:hanging="720"/>
        <w:rPr>
          <w:noProof/>
        </w:rPr>
      </w:pPr>
      <w:bookmarkStart w:id="22" w:name="_ENREF_25"/>
      <w:r>
        <w:rPr>
          <w:noProof/>
        </w:rPr>
        <w:lastRenderedPageBreak/>
        <w:t xml:space="preserve">Chiou W.-B. and Cheng Y.-Y. 2013. In broad daylight, we trust in God! Brightness, the salience of morality, and ethical behavior. </w:t>
      </w:r>
      <w:r w:rsidRPr="00891E0D">
        <w:rPr>
          <w:i/>
          <w:noProof/>
        </w:rPr>
        <w:t>Journal of Environmental Psychology</w:t>
      </w:r>
      <w:r>
        <w:rPr>
          <w:noProof/>
        </w:rPr>
        <w:t>.</w:t>
      </w:r>
      <w:bookmarkEnd w:id="22"/>
    </w:p>
    <w:p w14:paraId="415701CD" w14:textId="77777777" w:rsidR="00891E0D" w:rsidRDefault="00891E0D" w:rsidP="00891E0D">
      <w:pPr>
        <w:pStyle w:val="Ingenafstand"/>
        <w:ind w:left="720" w:hanging="720"/>
        <w:rPr>
          <w:noProof/>
        </w:rPr>
      </w:pPr>
      <w:bookmarkStart w:id="23" w:name="_ENREF_26"/>
      <w:r>
        <w:rPr>
          <w:noProof/>
        </w:rPr>
        <w:t xml:space="preserve">Cussins C. 1996. Ontological Choreography: Agency through objectification in infertility clinics. </w:t>
      </w:r>
      <w:r w:rsidRPr="00891E0D">
        <w:rPr>
          <w:i/>
          <w:noProof/>
        </w:rPr>
        <w:t>Social Studies of Science,</w:t>
      </w:r>
      <w:r>
        <w:rPr>
          <w:noProof/>
        </w:rPr>
        <w:t xml:space="preserve"> 26</w:t>
      </w:r>
      <w:r w:rsidRPr="00891E0D">
        <w:rPr>
          <w:b/>
          <w:noProof/>
        </w:rPr>
        <w:t>,</w:t>
      </w:r>
      <w:r>
        <w:rPr>
          <w:noProof/>
        </w:rPr>
        <w:t xml:space="preserve"> 575-610.</w:t>
      </w:r>
      <w:bookmarkEnd w:id="23"/>
    </w:p>
    <w:p w14:paraId="39E4DEE4" w14:textId="77777777" w:rsidR="00891E0D" w:rsidRDefault="00891E0D" w:rsidP="00891E0D">
      <w:pPr>
        <w:pStyle w:val="Ingenafstand"/>
        <w:ind w:left="720" w:hanging="720"/>
        <w:rPr>
          <w:noProof/>
        </w:rPr>
      </w:pPr>
      <w:bookmarkStart w:id="24" w:name="_ENREF_27"/>
      <w:r>
        <w:rPr>
          <w:noProof/>
        </w:rPr>
        <w:t xml:space="preserve">Czeisler C. A. 2013. Perspective: Casting light on sleep deficiency. </w:t>
      </w:r>
      <w:r w:rsidRPr="00891E0D">
        <w:rPr>
          <w:i/>
          <w:noProof/>
        </w:rPr>
        <w:t>Nature,</w:t>
      </w:r>
      <w:r>
        <w:rPr>
          <w:noProof/>
        </w:rPr>
        <w:t xml:space="preserve"> 497.</w:t>
      </w:r>
      <w:bookmarkEnd w:id="24"/>
    </w:p>
    <w:p w14:paraId="6ADF6120" w14:textId="77777777" w:rsidR="00891E0D" w:rsidRDefault="00891E0D" w:rsidP="00891E0D">
      <w:pPr>
        <w:pStyle w:val="Ingenafstand"/>
        <w:ind w:left="720" w:hanging="720"/>
        <w:rPr>
          <w:noProof/>
        </w:rPr>
      </w:pPr>
      <w:bookmarkStart w:id="25" w:name="_ENREF_28"/>
      <w:r>
        <w:rPr>
          <w:noProof/>
        </w:rPr>
        <w:t xml:space="preserve">Dugdale A. 1999. Materiality: juggling sameness and difference. </w:t>
      </w:r>
      <w:r w:rsidRPr="00891E0D">
        <w:rPr>
          <w:i/>
          <w:noProof/>
        </w:rPr>
        <w:t>In:</w:t>
      </w:r>
      <w:r>
        <w:rPr>
          <w:noProof/>
        </w:rPr>
        <w:t xml:space="preserve"> Law, J. &amp; Hassard, J. (eds.) </w:t>
      </w:r>
      <w:r w:rsidRPr="00891E0D">
        <w:rPr>
          <w:i/>
          <w:noProof/>
        </w:rPr>
        <w:t>Actor Network Theory and After.</w:t>
      </w:r>
      <w:r>
        <w:rPr>
          <w:noProof/>
        </w:rPr>
        <w:t xml:space="preserve"> Oxford: Blackwell.</w:t>
      </w:r>
      <w:bookmarkEnd w:id="25"/>
    </w:p>
    <w:p w14:paraId="46C00189" w14:textId="77777777" w:rsidR="00891E0D" w:rsidRDefault="00891E0D" w:rsidP="00891E0D">
      <w:pPr>
        <w:pStyle w:val="Ingenafstand"/>
        <w:ind w:left="720" w:hanging="720"/>
        <w:rPr>
          <w:noProof/>
        </w:rPr>
      </w:pPr>
      <w:bookmarkStart w:id="26" w:name="_ENREF_29"/>
      <w:r>
        <w:rPr>
          <w:noProof/>
        </w:rPr>
        <w:t xml:space="preserve">Edensor T. 2012. Illuminated atmospheres. Anticipating and reproducing the flow of afective experience in Blackpool. </w:t>
      </w:r>
      <w:r w:rsidRPr="00891E0D">
        <w:rPr>
          <w:i/>
          <w:noProof/>
        </w:rPr>
        <w:t>Environment and Planning D,</w:t>
      </w:r>
      <w:r>
        <w:rPr>
          <w:noProof/>
        </w:rPr>
        <w:t xml:space="preserve"> 30</w:t>
      </w:r>
      <w:r w:rsidRPr="00891E0D">
        <w:rPr>
          <w:b/>
          <w:noProof/>
        </w:rPr>
        <w:t>,</w:t>
      </w:r>
      <w:r>
        <w:rPr>
          <w:noProof/>
        </w:rPr>
        <w:t xml:space="preserve"> 1103-1122.</w:t>
      </w:r>
      <w:bookmarkEnd w:id="26"/>
    </w:p>
    <w:p w14:paraId="2E0ABFA7" w14:textId="77777777" w:rsidR="00891E0D" w:rsidRPr="00676CE2" w:rsidRDefault="00891E0D" w:rsidP="00891E0D">
      <w:pPr>
        <w:pStyle w:val="Ingenafstand"/>
        <w:ind w:left="720" w:hanging="720"/>
        <w:rPr>
          <w:noProof/>
          <w:szCs w:val="24"/>
        </w:rPr>
      </w:pPr>
      <w:bookmarkStart w:id="27" w:name="_ENREF_30"/>
      <w:r>
        <w:rPr>
          <w:noProof/>
        </w:rPr>
        <w:t xml:space="preserve">Geertz C. 1988. </w:t>
      </w:r>
      <w:r w:rsidRPr="00891E0D">
        <w:rPr>
          <w:i/>
          <w:noProof/>
        </w:rPr>
        <w:t>Works and li</w:t>
      </w:r>
      <w:r w:rsidRPr="00676CE2">
        <w:rPr>
          <w:i/>
          <w:noProof/>
          <w:szCs w:val="24"/>
        </w:rPr>
        <w:t xml:space="preserve">ves: the anthropologist as author, </w:t>
      </w:r>
      <w:r w:rsidRPr="00676CE2">
        <w:rPr>
          <w:noProof/>
          <w:szCs w:val="24"/>
        </w:rPr>
        <w:t>Cambridge, Polity.</w:t>
      </w:r>
      <w:bookmarkEnd w:id="27"/>
    </w:p>
    <w:p w14:paraId="454E3249" w14:textId="4392ADC0" w:rsidR="00676CE2" w:rsidRPr="00676CE2" w:rsidRDefault="00676CE2" w:rsidP="00EB17A6">
      <w:pPr>
        <w:pStyle w:val="Ingenafstand"/>
        <w:rPr>
          <w:noProof/>
          <w:lang w:val="en-US"/>
        </w:rPr>
      </w:pPr>
      <w:bookmarkStart w:id="28" w:name="_ENREF_31"/>
      <w:r w:rsidRPr="00676CE2">
        <w:rPr>
          <w:lang w:val="en-US"/>
        </w:rPr>
        <w:t xml:space="preserve">Geertz, C. 1957. Ethos, World-View and the Analysis of Sacred Symbols. </w:t>
      </w:r>
      <w:r w:rsidRPr="00676CE2">
        <w:rPr>
          <w:i/>
          <w:lang w:val="en-US"/>
        </w:rPr>
        <w:t>The Antioch Review</w:t>
      </w:r>
      <w:r w:rsidRPr="00676CE2">
        <w:rPr>
          <w:lang w:val="en-US"/>
        </w:rPr>
        <w:t>, Vol. 17, No. 4 (Winter, 1957), pp. 421-437</w:t>
      </w:r>
    </w:p>
    <w:p w14:paraId="293A5614" w14:textId="77777777" w:rsidR="00891E0D" w:rsidRPr="00676CE2" w:rsidRDefault="00891E0D" w:rsidP="00EB17A6">
      <w:pPr>
        <w:pStyle w:val="Ingenafstand"/>
        <w:rPr>
          <w:noProof/>
        </w:rPr>
      </w:pPr>
      <w:r w:rsidRPr="00676CE2">
        <w:rPr>
          <w:noProof/>
        </w:rPr>
        <w:t xml:space="preserve">Gilsenan M. 1982. </w:t>
      </w:r>
      <w:r w:rsidRPr="00676CE2">
        <w:rPr>
          <w:i/>
          <w:noProof/>
        </w:rPr>
        <w:t xml:space="preserve">Recognizing Islam. Religion and Society in the Modern Middle East, </w:t>
      </w:r>
      <w:r w:rsidRPr="00676CE2">
        <w:rPr>
          <w:noProof/>
        </w:rPr>
        <w:t>London, I.B. Tauris.</w:t>
      </w:r>
      <w:bookmarkEnd w:id="28"/>
    </w:p>
    <w:p w14:paraId="62714E35" w14:textId="77777777" w:rsidR="00891E0D" w:rsidRPr="00E27F4F" w:rsidRDefault="00891E0D" w:rsidP="00891E0D">
      <w:pPr>
        <w:pStyle w:val="Ingenafstand"/>
        <w:ind w:left="720" w:hanging="720"/>
        <w:rPr>
          <w:noProof/>
          <w:lang w:val="da-DK"/>
        </w:rPr>
      </w:pPr>
      <w:bookmarkStart w:id="29" w:name="_ENREF_32"/>
      <w:r w:rsidRPr="00E27F4F">
        <w:rPr>
          <w:noProof/>
          <w:lang w:val="da-DK"/>
        </w:rPr>
        <w:t xml:space="preserve">Gumbrecht H. U. 2006. Erinnerung an Herkünfte. </w:t>
      </w:r>
      <w:r w:rsidRPr="00E27F4F">
        <w:rPr>
          <w:i/>
          <w:noProof/>
          <w:lang w:val="da-DK"/>
        </w:rPr>
        <w:t>Frankfurter Allgemeine Zeitung,</w:t>
      </w:r>
      <w:r w:rsidRPr="00E27F4F">
        <w:rPr>
          <w:noProof/>
          <w:lang w:val="da-DK"/>
        </w:rPr>
        <w:t xml:space="preserve"> 17.1.2006.</w:t>
      </w:r>
      <w:bookmarkEnd w:id="29"/>
    </w:p>
    <w:p w14:paraId="6E1AB2BF" w14:textId="77777777" w:rsidR="00891E0D" w:rsidRPr="00E27F4F" w:rsidRDefault="00891E0D" w:rsidP="00891E0D">
      <w:pPr>
        <w:pStyle w:val="Ingenafstand"/>
        <w:ind w:left="720" w:hanging="720"/>
        <w:rPr>
          <w:noProof/>
          <w:lang w:val="da-DK"/>
        </w:rPr>
      </w:pPr>
      <w:bookmarkStart w:id="30" w:name="_ENREF_33"/>
      <w:r w:rsidRPr="00E27F4F">
        <w:rPr>
          <w:noProof/>
          <w:lang w:val="da-DK"/>
        </w:rPr>
        <w:t xml:space="preserve">Gumbrecht H. U. 2011. </w:t>
      </w:r>
      <w:r w:rsidRPr="00E27F4F">
        <w:rPr>
          <w:i/>
          <w:noProof/>
          <w:lang w:val="da-DK"/>
        </w:rPr>
        <w:t xml:space="preserve">Stimmungen lesen. Über eine verdeckte Wirklichkeit der Literatur, </w:t>
      </w:r>
      <w:r w:rsidRPr="00E27F4F">
        <w:rPr>
          <w:noProof/>
          <w:lang w:val="da-DK"/>
        </w:rPr>
        <w:t>München, Hanser-Verlag.</w:t>
      </w:r>
      <w:bookmarkEnd w:id="30"/>
    </w:p>
    <w:p w14:paraId="1C812016" w14:textId="77777777" w:rsidR="00891E0D" w:rsidRPr="00E27F4F" w:rsidRDefault="00891E0D" w:rsidP="00891E0D">
      <w:pPr>
        <w:pStyle w:val="Ingenafstand"/>
        <w:ind w:left="720" w:hanging="720"/>
        <w:rPr>
          <w:noProof/>
          <w:lang w:val="da-DK"/>
        </w:rPr>
      </w:pPr>
      <w:bookmarkStart w:id="31" w:name="_ENREF_34"/>
      <w:r w:rsidRPr="00E27F4F">
        <w:rPr>
          <w:noProof/>
          <w:lang w:val="da-DK"/>
        </w:rPr>
        <w:t xml:space="preserve">Hasse J. (ed.) 2002. </w:t>
      </w:r>
      <w:r w:rsidRPr="00E27F4F">
        <w:rPr>
          <w:i/>
          <w:noProof/>
          <w:lang w:val="da-DK"/>
        </w:rPr>
        <w:t xml:space="preserve">Subjektivität in der Stadtforschung, </w:t>
      </w:r>
      <w:r w:rsidRPr="00E27F4F">
        <w:rPr>
          <w:noProof/>
          <w:lang w:val="da-DK"/>
        </w:rPr>
        <w:t>Frankfurt: Institut für Didaktik der Geographie.</w:t>
      </w:r>
      <w:bookmarkEnd w:id="31"/>
    </w:p>
    <w:p w14:paraId="50161565" w14:textId="77777777" w:rsidR="00891E0D" w:rsidRDefault="00891E0D" w:rsidP="00891E0D">
      <w:pPr>
        <w:pStyle w:val="Ingenafstand"/>
        <w:ind w:left="720" w:hanging="720"/>
        <w:rPr>
          <w:noProof/>
        </w:rPr>
      </w:pPr>
      <w:bookmarkStart w:id="32" w:name="_ENREF_35"/>
      <w:r>
        <w:rPr>
          <w:noProof/>
        </w:rPr>
        <w:t xml:space="preserve">Heidegger M. 2010. </w:t>
      </w:r>
      <w:r w:rsidRPr="00891E0D">
        <w:rPr>
          <w:i/>
          <w:noProof/>
        </w:rPr>
        <w:t xml:space="preserve">Being and Time, </w:t>
      </w:r>
      <w:r>
        <w:rPr>
          <w:noProof/>
        </w:rPr>
        <w:t>Albany, State University Press.</w:t>
      </w:r>
      <w:bookmarkEnd w:id="32"/>
    </w:p>
    <w:p w14:paraId="77A7A3C3" w14:textId="77777777" w:rsidR="00891E0D" w:rsidRDefault="00891E0D" w:rsidP="00891E0D">
      <w:pPr>
        <w:pStyle w:val="Ingenafstand"/>
        <w:ind w:left="720" w:hanging="720"/>
        <w:rPr>
          <w:noProof/>
        </w:rPr>
      </w:pPr>
      <w:bookmarkStart w:id="33" w:name="_ENREF_36"/>
      <w:r>
        <w:rPr>
          <w:noProof/>
        </w:rPr>
        <w:t xml:space="preserve">Henare A., Holbraad M. and Wastell S. 2007a. Introduction. Thinking Through Things. </w:t>
      </w:r>
      <w:r w:rsidRPr="00891E0D">
        <w:rPr>
          <w:i/>
          <w:noProof/>
        </w:rPr>
        <w:t>In:</w:t>
      </w:r>
      <w:r>
        <w:rPr>
          <w:noProof/>
        </w:rPr>
        <w:t xml:space="preserve"> Henare, A., Holbraad, M. &amp; Wastell, S. (eds.) </w:t>
      </w:r>
      <w:r w:rsidRPr="00891E0D">
        <w:rPr>
          <w:i/>
          <w:noProof/>
        </w:rPr>
        <w:t>Thinking Through Things. Theorising artefacts ethnographically.</w:t>
      </w:r>
      <w:r>
        <w:rPr>
          <w:noProof/>
        </w:rPr>
        <w:t xml:space="preserve"> London, New York: Routledge.</w:t>
      </w:r>
      <w:bookmarkEnd w:id="33"/>
    </w:p>
    <w:p w14:paraId="76537FD3" w14:textId="77777777" w:rsidR="00891E0D" w:rsidRDefault="00891E0D" w:rsidP="00891E0D">
      <w:pPr>
        <w:pStyle w:val="Ingenafstand"/>
        <w:ind w:left="720" w:hanging="720"/>
        <w:rPr>
          <w:noProof/>
        </w:rPr>
      </w:pPr>
      <w:bookmarkStart w:id="34" w:name="_ENREF_37"/>
      <w:r>
        <w:rPr>
          <w:noProof/>
        </w:rPr>
        <w:t xml:space="preserve">Henare A., Holbraad M. and Wastell S. (eds.) 2007b. </w:t>
      </w:r>
      <w:r w:rsidRPr="00891E0D">
        <w:rPr>
          <w:i/>
          <w:noProof/>
        </w:rPr>
        <w:t xml:space="preserve">Thinking Through Things. Theorising artefacts ethnographically, </w:t>
      </w:r>
      <w:r>
        <w:rPr>
          <w:noProof/>
        </w:rPr>
        <w:t>London, New York: Routledge.</w:t>
      </w:r>
      <w:bookmarkEnd w:id="34"/>
    </w:p>
    <w:p w14:paraId="49077C4E" w14:textId="77777777" w:rsidR="00891E0D" w:rsidRDefault="00891E0D" w:rsidP="00891E0D">
      <w:pPr>
        <w:pStyle w:val="Ingenafstand"/>
        <w:ind w:left="720" w:hanging="720"/>
        <w:rPr>
          <w:noProof/>
        </w:rPr>
      </w:pPr>
      <w:bookmarkStart w:id="35" w:name="_ENREF_38"/>
      <w:r>
        <w:rPr>
          <w:noProof/>
        </w:rPr>
        <w:t xml:space="preserve">Holbraad M. 2007. The Power of Powder: multiplicity and motion in the divinatory cosmology of Cuban Ifa (or mana, again). </w:t>
      </w:r>
      <w:r w:rsidRPr="00891E0D">
        <w:rPr>
          <w:i/>
          <w:noProof/>
        </w:rPr>
        <w:t>In:</w:t>
      </w:r>
      <w:r>
        <w:rPr>
          <w:noProof/>
        </w:rPr>
        <w:t xml:space="preserve"> Henare, A., Holbraad, M. &amp; Wastell, S. (eds.) </w:t>
      </w:r>
      <w:r w:rsidRPr="00891E0D">
        <w:rPr>
          <w:i/>
          <w:noProof/>
        </w:rPr>
        <w:t>Thinking Through Things. Therorising artefacts ethnographically.</w:t>
      </w:r>
      <w:r>
        <w:rPr>
          <w:noProof/>
        </w:rPr>
        <w:t xml:space="preserve"> London: Routledge.</w:t>
      </w:r>
      <w:bookmarkEnd w:id="35"/>
    </w:p>
    <w:p w14:paraId="7B7290A9" w14:textId="77777777" w:rsidR="00891E0D" w:rsidRDefault="00891E0D" w:rsidP="00891E0D">
      <w:pPr>
        <w:pStyle w:val="Ingenafstand"/>
        <w:ind w:left="720" w:hanging="720"/>
        <w:rPr>
          <w:noProof/>
        </w:rPr>
      </w:pPr>
      <w:bookmarkStart w:id="36" w:name="_ENREF_39"/>
      <w:r>
        <w:rPr>
          <w:noProof/>
        </w:rPr>
        <w:t xml:space="preserve">Holbraad M. 2011. Can the Thing Speak ? </w:t>
      </w:r>
      <w:r w:rsidRPr="00891E0D">
        <w:rPr>
          <w:i/>
          <w:noProof/>
        </w:rPr>
        <w:t>OAC Press Working Papers Series,</w:t>
      </w:r>
      <w:r>
        <w:rPr>
          <w:noProof/>
        </w:rPr>
        <w:t xml:space="preserve"> #7</w:t>
      </w:r>
      <w:r w:rsidRPr="00891E0D">
        <w:rPr>
          <w:b/>
          <w:noProof/>
        </w:rPr>
        <w:t>,</w:t>
      </w:r>
      <w:r>
        <w:rPr>
          <w:noProof/>
        </w:rPr>
        <w:t xml:space="preserve"> 1-26.</w:t>
      </w:r>
      <w:bookmarkEnd w:id="36"/>
    </w:p>
    <w:p w14:paraId="76B1FD45" w14:textId="77777777" w:rsidR="00891E0D" w:rsidRDefault="00891E0D" w:rsidP="00891E0D">
      <w:pPr>
        <w:pStyle w:val="Ingenafstand"/>
        <w:ind w:left="720" w:hanging="720"/>
        <w:rPr>
          <w:noProof/>
        </w:rPr>
      </w:pPr>
      <w:bookmarkStart w:id="37" w:name="_ENREF_40"/>
      <w:r>
        <w:rPr>
          <w:noProof/>
        </w:rPr>
        <w:t xml:space="preserve">Laet M. D. and Mol A. 2000. The Zimbabwe Bush Pump: Mechanics of a Fluid Technology. </w:t>
      </w:r>
      <w:r w:rsidRPr="00891E0D">
        <w:rPr>
          <w:i/>
          <w:noProof/>
        </w:rPr>
        <w:t>Social Studies of Science,</w:t>
      </w:r>
      <w:r>
        <w:rPr>
          <w:noProof/>
        </w:rPr>
        <w:t xml:space="preserve"> 30</w:t>
      </w:r>
      <w:r w:rsidRPr="00891E0D">
        <w:rPr>
          <w:b/>
          <w:noProof/>
        </w:rPr>
        <w:t>,</w:t>
      </w:r>
      <w:r>
        <w:rPr>
          <w:noProof/>
        </w:rPr>
        <w:t xml:space="preserve"> 225-263.</w:t>
      </w:r>
      <w:bookmarkEnd w:id="37"/>
    </w:p>
    <w:p w14:paraId="456C0FBE" w14:textId="77777777" w:rsidR="00891E0D" w:rsidRDefault="00891E0D" w:rsidP="00891E0D">
      <w:pPr>
        <w:pStyle w:val="Ingenafstand"/>
        <w:ind w:left="720" w:hanging="720"/>
        <w:rPr>
          <w:noProof/>
        </w:rPr>
      </w:pPr>
      <w:bookmarkStart w:id="38" w:name="_ENREF_41"/>
      <w:r>
        <w:rPr>
          <w:noProof/>
        </w:rPr>
        <w:t xml:space="preserve">Laganier V. and Pol V. D. J. 2011. </w:t>
      </w:r>
      <w:r w:rsidRPr="00891E0D">
        <w:rPr>
          <w:i/>
          <w:noProof/>
        </w:rPr>
        <w:t xml:space="preserve">Light and emotions. Exploring lighting cultures. Conversations with lighting designers, </w:t>
      </w:r>
      <w:r>
        <w:rPr>
          <w:noProof/>
        </w:rPr>
        <w:t>Basel, Birkhaüser.</w:t>
      </w:r>
      <w:bookmarkEnd w:id="38"/>
    </w:p>
    <w:p w14:paraId="5B7E93E1" w14:textId="77777777" w:rsidR="00891E0D" w:rsidRDefault="00891E0D" w:rsidP="00891E0D">
      <w:pPr>
        <w:pStyle w:val="Ingenafstand"/>
        <w:ind w:left="720" w:hanging="720"/>
        <w:rPr>
          <w:noProof/>
        </w:rPr>
      </w:pPr>
      <w:bookmarkStart w:id="39" w:name="_ENREF_42"/>
      <w:r>
        <w:rPr>
          <w:noProof/>
        </w:rPr>
        <w:t xml:space="preserve">Law J. 2004. </w:t>
      </w:r>
      <w:r w:rsidRPr="00891E0D">
        <w:rPr>
          <w:i/>
          <w:noProof/>
        </w:rPr>
        <w:t xml:space="preserve">After Methods. Mess in Social Science Research, </w:t>
      </w:r>
      <w:r>
        <w:rPr>
          <w:noProof/>
        </w:rPr>
        <w:t>London, Routledge.</w:t>
      </w:r>
      <w:bookmarkEnd w:id="39"/>
    </w:p>
    <w:p w14:paraId="2A9B7174" w14:textId="5C02E7B8" w:rsidR="00891E0D" w:rsidRDefault="00891E0D" w:rsidP="00891E0D">
      <w:pPr>
        <w:pStyle w:val="Ingenafstand"/>
        <w:ind w:left="720" w:hanging="720"/>
        <w:rPr>
          <w:noProof/>
        </w:rPr>
      </w:pPr>
      <w:bookmarkStart w:id="40" w:name="_ENREF_43"/>
      <w:r>
        <w:rPr>
          <w:noProof/>
        </w:rPr>
        <w:lastRenderedPageBreak/>
        <w:t xml:space="preserve">Law J. 2011. What's wrong with a one-world world. </w:t>
      </w:r>
      <w:r w:rsidRPr="00891E0D">
        <w:rPr>
          <w:i/>
          <w:noProof/>
        </w:rPr>
        <w:t>Presented at the Center for the Humanities, Wesleyan University, Middletown, Connecticut, 19th September, 2011,</w:t>
      </w:r>
      <w:r>
        <w:rPr>
          <w:noProof/>
        </w:rPr>
        <w:t xml:space="preserve"> </w:t>
      </w:r>
      <w:hyperlink r:id="rId10" w:history="1">
        <w:r w:rsidRPr="00891E0D">
          <w:rPr>
            <w:rStyle w:val="Hyperlink"/>
            <w:noProof/>
          </w:rPr>
          <w:t>http://www.heterogeneities.net/publications/Law2011WhatsWrongWithAOneWorldWorld.pdf</w:t>
        </w:r>
      </w:hyperlink>
      <w:r>
        <w:rPr>
          <w:noProof/>
        </w:rPr>
        <w:t>.</w:t>
      </w:r>
      <w:bookmarkEnd w:id="40"/>
    </w:p>
    <w:p w14:paraId="736C24C3" w14:textId="77777777" w:rsidR="00891E0D" w:rsidRDefault="00891E0D" w:rsidP="00891E0D">
      <w:pPr>
        <w:pStyle w:val="Ingenafstand"/>
        <w:ind w:left="720" w:hanging="720"/>
        <w:rPr>
          <w:noProof/>
        </w:rPr>
      </w:pPr>
      <w:bookmarkStart w:id="41" w:name="_ENREF_44"/>
      <w:r>
        <w:rPr>
          <w:noProof/>
        </w:rPr>
        <w:t xml:space="preserve">Law J. and Mol A. 2008. The Actor-enacted: Cumbrian Sheep in 2001. </w:t>
      </w:r>
      <w:r w:rsidRPr="00891E0D">
        <w:rPr>
          <w:i/>
          <w:noProof/>
        </w:rPr>
        <w:t>In:</w:t>
      </w:r>
      <w:r>
        <w:rPr>
          <w:noProof/>
        </w:rPr>
        <w:t xml:space="preserve"> Knappett, C. &amp; Malafouris, L. (eds.) </w:t>
      </w:r>
      <w:r w:rsidRPr="00891E0D">
        <w:rPr>
          <w:i/>
          <w:noProof/>
        </w:rPr>
        <w:t>Material Agency. Towards a non-anthropocentric approach.</w:t>
      </w:r>
      <w:r>
        <w:rPr>
          <w:noProof/>
        </w:rPr>
        <w:t xml:space="preserve"> New York: Springer.</w:t>
      </w:r>
      <w:bookmarkEnd w:id="41"/>
    </w:p>
    <w:p w14:paraId="28E3F85E" w14:textId="77777777" w:rsidR="00891E0D" w:rsidRDefault="00891E0D" w:rsidP="00891E0D">
      <w:pPr>
        <w:pStyle w:val="Ingenafstand"/>
        <w:ind w:left="720" w:hanging="720"/>
        <w:rPr>
          <w:noProof/>
        </w:rPr>
      </w:pPr>
      <w:bookmarkStart w:id="42" w:name="_ENREF_45"/>
      <w:r>
        <w:rPr>
          <w:noProof/>
        </w:rPr>
        <w:t xml:space="preserve">Law J. and Singleton V. 2005. Object lessons. </w:t>
      </w:r>
      <w:r w:rsidRPr="00891E0D">
        <w:rPr>
          <w:i/>
          <w:noProof/>
        </w:rPr>
        <w:t>Organization,</w:t>
      </w:r>
      <w:r>
        <w:rPr>
          <w:noProof/>
        </w:rPr>
        <w:t xml:space="preserve"> 12</w:t>
      </w:r>
      <w:r w:rsidRPr="00891E0D">
        <w:rPr>
          <w:b/>
          <w:noProof/>
        </w:rPr>
        <w:t>,</w:t>
      </w:r>
      <w:r>
        <w:rPr>
          <w:noProof/>
        </w:rPr>
        <w:t xml:space="preserve"> 331-355.</w:t>
      </w:r>
      <w:bookmarkEnd w:id="42"/>
    </w:p>
    <w:p w14:paraId="5F5B4254" w14:textId="77777777" w:rsidR="00891E0D" w:rsidRDefault="00891E0D" w:rsidP="00891E0D">
      <w:pPr>
        <w:pStyle w:val="Ingenafstand"/>
        <w:ind w:left="720" w:hanging="720"/>
        <w:rPr>
          <w:noProof/>
        </w:rPr>
      </w:pPr>
      <w:bookmarkStart w:id="43" w:name="_ENREF_46"/>
      <w:r>
        <w:rPr>
          <w:noProof/>
        </w:rPr>
        <w:t xml:space="preserve">Linnet J. T. 2011. Money Can't Buy Me Hygge. Danish Middle-Class Consumption, Egalitarianism and the Sanctity of Inner Space. </w:t>
      </w:r>
      <w:r w:rsidRPr="00891E0D">
        <w:rPr>
          <w:i/>
          <w:noProof/>
        </w:rPr>
        <w:t>Social Analysis,</w:t>
      </w:r>
      <w:r>
        <w:rPr>
          <w:noProof/>
        </w:rPr>
        <w:t xml:space="preserve"> 55</w:t>
      </w:r>
      <w:r w:rsidRPr="00891E0D">
        <w:rPr>
          <w:b/>
          <w:noProof/>
        </w:rPr>
        <w:t>,</w:t>
      </w:r>
      <w:r>
        <w:rPr>
          <w:noProof/>
        </w:rPr>
        <w:t xml:space="preserve"> 21-44.</w:t>
      </w:r>
      <w:bookmarkEnd w:id="43"/>
    </w:p>
    <w:p w14:paraId="2CE8F2C6" w14:textId="77777777" w:rsidR="00891E0D" w:rsidRDefault="00891E0D" w:rsidP="00891E0D">
      <w:pPr>
        <w:pStyle w:val="Ingenafstand"/>
        <w:ind w:left="720" w:hanging="720"/>
        <w:rPr>
          <w:noProof/>
        </w:rPr>
      </w:pPr>
      <w:bookmarkStart w:id="44" w:name="_ENREF_47"/>
      <w:r>
        <w:rPr>
          <w:noProof/>
        </w:rPr>
        <w:t xml:space="preserve">Mol A. 1999. Ontological politics. A word and some questions. </w:t>
      </w:r>
      <w:r w:rsidRPr="00891E0D">
        <w:rPr>
          <w:i/>
          <w:noProof/>
        </w:rPr>
        <w:t>In:</w:t>
      </w:r>
      <w:r>
        <w:rPr>
          <w:noProof/>
        </w:rPr>
        <w:t xml:space="preserve"> Law, J. H., J. (ed.) </w:t>
      </w:r>
      <w:r w:rsidRPr="00891E0D">
        <w:rPr>
          <w:i/>
          <w:noProof/>
        </w:rPr>
        <w:t>Actor Network Theory and After.</w:t>
      </w:r>
      <w:r>
        <w:rPr>
          <w:noProof/>
        </w:rPr>
        <w:t xml:space="preserve"> Oxford: Blackwell.</w:t>
      </w:r>
      <w:bookmarkEnd w:id="44"/>
    </w:p>
    <w:p w14:paraId="13AB9899" w14:textId="77777777" w:rsidR="00891E0D" w:rsidRDefault="00891E0D" w:rsidP="00891E0D">
      <w:pPr>
        <w:pStyle w:val="Ingenafstand"/>
        <w:ind w:left="720" w:hanging="720"/>
        <w:rPr>
          <w:noProof/>
        </w:rPr>
      </w:pPr>
      <w:bookmarkStart w:id="45" w:name="_ENREF_48"/>
      <w:r>
        <w:rPr>
          <w:noProof/>
        </w:rPr>
        <w:t xml:space="preserve">Mol A. 2002. </w:t>
      </w:r>
      <w:r w:rsidRPr="00891E0D">
        <w:rPr>
          <w:i/>
          <w:noProof/>
        </w:rPr>
        <w:t xml:space="preserve">The body multiple: ontology in medical practice, </w:t>
      </w:r>
      <w:r>
        <w:rPr>
          <w:noProof/>
        </w:rPr>
        <w:t>Durham, N.C. ; London, Duke University Press.</w:t>
      </w:r>
      <w:bookmarkEnd w:id="45"/>
    </w:p>
    <w:p w14:paraId="2CE6D977" w14:textId="77777777" w:rsidR="00891E0D" w:rsidRDefault="00891E0D" w:rsidP="00891E0D">
      <w:pPr>
        <w:pStyle w:val="Ingenafstand"/>
        <w:ind w:left="720" w:hanging="720"/>
        <w:rPr>
          <w:noProof/>
        </w:rPr>
      </w:pPr>
      <w:bookmarkStart w:id="46" w:name="_ENREF_49"/>
      <w:r>
        <w:rPr>
          <w:noProof/>
        </w:rPr>
        <w:t xml:space="preserve">Navaro-Yashin Y. 2009. Affective spaces, melancholic objects: ruination and the production of anthropological knowledge. </w:t>
      </w:r>
      <w:r w:rsidRPr="00891E0D">
        <w:rPr>
          <w:i/>
          <w:noProof/>
        </w:rPr>
        <w:t>Journal of the Royal Anthropological Institute,</w:t>
      </w:r>
      <w:r>
        <w:rPr>
          <w:noProof/>
        </w:rPr>
        <w:t xml:space="preserve"> 15</w:t>
      </w:r>
      <w:r w:rsidRPr="00891E0D">
        <w:rPr>
          <w:b/>
          <w:noProof/>
        </w:rPr>
        <w:t>,</w:t>
      </w:r>
      <w:r>
        <w:rPr>
          <w:noProof/>
        </w:rPr>
        <w:t xml:space="preserve"> 1-18.</w:t>
      </w:r>
      <w:bookmarkEnd w:id="46"/>
    </w:p>
    <w:p w14:paraId="156E88B6" w14:textId="77777777" w:rsidR="00891E0D" w:rsidRDefault="00891E0D" w:rsidP="00891E0D">
      <w:pPr>
        <w:pStyle w:val="Ingenafstand"/>
        <w:ind w:left="720" w:hanging="720"/>
        <w:rPr>
          <w:noProof/>
        </w:rPr>
      </w:pPr>
      <w:bookmarkStart w:id="47" w:name="_ENREF_50"/>
      <w:r>
        <w:rPr>
          <w:noProof/>
        </w:rPr>
        <w:t xml:space="preserve">Navaro-Yashin Y. 2012. </w:t>
      </w:r>
      <w:r w:rsidRPr="00891E0D">
        <w:rPr>
          <w:i/>
          <w:noProof/>
        </w:rPr>
        <w:t xml:space="preserve">The Make-Believe Space. Affective geography in a post war polity, </w:t>
      </w:r>
      <w:r>
        <w:rPr>
          <w:noProof/>
        </w:rPr>
        <w:t>Durham &amp; London, Duke University Press.</w:t>
      </w:r>
      <w:bookmarkEnd w:id="47"/>
    </w:p>
    <w:p w14:paraId="1988E406" w14:textId="77777777" w:rsidR="00891E0D" w:rsidRDefault="00891E0D" w:rsidP="00891E0D">
      <w:pPr>
        <w:pStyle w:val="Ingenafstand"/>
        <w:ind w:left="720" w:hanging="720"/>
        <w:rPr>
          <w:noProof/>
        </w:rPr>
      </w:pPr>
      <w:bookmarkStart w:id="48" w:name="_ENREF_51"/>
      <w:r>
        <w:rPr>
          <w:noProof/>
        </w:rPr>
        <w:t xml:space="preserve">Sartre J.-P. 1977. </w:t>
      </w:r>
      <w:r w:rsidRPr="00891E0D">
        <w:rPr>
          <w:i/>
          <w:noProof/>
        </w:rPr>
        <w:t xml:space="preserve">Sketch for a Theory of the Emotions, </w:t>
      </w:r>
      <w:r>
        <w:rPr>
          <w:noProof/>
        </w:rPr>
        <w:t>London, Methuen &amp; Co. Ltd.</w:t>
      </w:r>
      <w:bookmarkEnd w:id="48"/>
    </w:p>
    <w:p w14:paraId="2CEC1415" w14:textId="77777777" w:rsidR="00891E0D" w:rsidRDefault="00891E0D" w:rsidP="00891E0D">
      <w:pPr>
        <w:pStyle w:val="Ingenafstand"/>
        <w:ind w:left="720" w:hanging="720"/>
        <w:rPr>
          <w:noProof/>
        </w:rPr>
      </w:pPr>
      <w:bookmarkStart w:id="49" w:name="_ENREF_52"/>
      <w:r>
        <w:rPr>
          <w:noProof/>
        </w:rPr>
        <w:t xml:space="preserve">Steidle A. and Werth L. 2013. Freedom from constraints: Darkness and dim illumination promote creativity. </w:t>
      </w:r>
      <w:r w:rsidRPr="00891E0D">
        <w:rPr>
          <w:i/>
          <w:noProof/>
        </w:rPr>
        <w:t>Journal of Environmental Psychology,</w:t>
      </w:r>
      <w:r>
        <w:rPr>
          <w:noProof/>
        </w:rPr>
        <w:t xml:space="preserve"> 35</w:t>
      </w:r>
      <w:r w:rsidRPr="00891E0D">
        <w:rPr>
          <w:b/>
          <w:noProof/>
        </w:rPr>
        <w:t>,</w:t>
      </w:r>
      <w:r>
        <w:rPr>
          <w:noProof/>
        </w:rPr>
        <w:t xml:space="preserve"> 67-80.</w:t>
      </w:r>
      <w:bookmarkEnd w:id="49"/>
    </w:p>
    <w:p w14:paraId="5503FB2F" w14:textId="77777777" w:rsidR="00891E0D" w:rsidRDefault="00891E0D" w:rsidP="00891E0D">
      <w:pPr>
        <w:pStyle w:val="Ingenafstand"/>
        <w:ind w:left="720" w:hanging="720"/>
        <w:rPr>
          <w:noProof/>
        </w:rPr>
      </w:pPr>
      <w:bookmarkStart w:id="50" w:name="_ENREF_53"/>
      <w:r>
        <w:rPr>
          <w:noProof/>
        </w:rPr>
        <w:t xml:space="preserve">Stewart K. 2011. Atmospheric attunements. </w:t>
      </w:r>
      <w:r w:rsidRPr="00891E0D">
        <w:rPr>
          <w:i/>
          <w:noProof/>
        </w:rPr>
        <w:t>Environment and Planning D: Society and Space,</w:t>
      </w:r>
      <w:r>
        <w:rPr>
          <w:noProof/>
        </w:rPr>
        <w:t xml:space="preserve"> 29</w:t>
      </w:r>
      <w:r w:rsidRPr="00891E0D">
        <w:rPr>
          <w:b/>
          <w:noProof/>
        </w:rPr>
        <w:t>,</w:t>
      </w:r>
      <w:r>
        <w:rPr>
          <w:noProof/>
        </w:rPr>
        <w:t xml:space="preserve"> 445-453.</w:t>
      </w:r>
      <w:bookmarkEnd w:id="50"/>
    </w:p>
    <w:p w14:paraId="5E2341FA" w14:textId="77777777" w:rsidR="00891E0D" w:rsidRDefault="00891E0D" w:rsidP="00891E0D">
      <w:pPr>
        <w:pStyle w:val="Ingenafstand"/>
        <w:ind w:left="720" w:hanging="720"/>
        <w:rPr>
          <w:noProof/>
        </w:rPr>
      </w:pPr>
      <w:bookmarkStart w:id="51" w:name="_ENREF_54"/>
      <w:r>
        <w:rPr>
          <w:noProof/>
        </w:rPr>
        <w:t xml:space="preserve">Strauss E. 1966. </w:t>
      </w:r>
      <w:r w:rsidRPr="00891E0D">
        <w:rPr>
          <w:i/>
          <w:noProof/>
        </w:rPr>
        <w:t xml:space="preserve">Phenomenological Psychology. The selected papers of Erwin W. Strauss, </w:t>
      </w:r>
      <w:r>
        <w:rPr>
          <w:noProof/>
        </w:rPr>
        <w:t>New York, Basic Books.</w:t>
      </w:r>
      <w:bookmarkEnd w:id="51"/>
    </w:p>
    <w:p w14:paraId="2DFF8998" w14:textId="77777777" w:rsidR="00891E0D" w:rsidRPr="00E27F4F" w:rsidRDefault="00891E0D" w:rsidP="00891E0D">
      <w:pPr>
        <w:pStyle w:val="Ingenafstand"/>
        <w:ind w:left="720" w:hanging="720"/>
        <w:rPr>
          <w:noProof/>
          <w:lang w:val="da-DK"/>
        </w:rPr>
      </w:pPr>
      <w:bookmarkStart w:id="52" w:name="_ENREF_56"/>
      <w:r w:rsidRPr="00E27F4F">
        <w:rPr>
          <w:noProof/>
          <w:lang w:val="da-DK"/>
        </w:rPr>
        <w:t xml:space="preserve">Tellenbach H. 1968. </w:t>
      </w:r>
      <w:r w:rsidRPr="00E27F4F">
        <w:rPr>
          <w:i/>
          <w:noProof/>
          <w:lang w:val="da-DK"/>
        </w:rPr>
        <w:t xml:space="preserve">Geschmack und Atmosphäre, </w:t>
      </w:r>
      <w:r w:rsidRPr="00E27F4F">
        <w:rPr>
          <w:noProof/>
          <w:lang w:val="da-DK"/>
        </w:rPr>
        <w:t>Salzburg, Otto Müller Verlag.</w:t>
      </w:r>
      <w:bookmarkEnd w:id="52"/>
    </w:p>
    <w:p w14:paraId="38B4B86A" w14:textId="77777777" w:rsidR="00891E0D" w:rsidRDefault="00891E0D" w:rsidP="00891E0D">
      <w:pPr>
        <w:pStyle w:val="Ingenafstand"/>
        <w:ind w:left="720" w:hanging="720"/>
        <w:rPr>
          <w:noProof/>
        </w:rPr>
      </w:pPr>
      <w:bookmarkStart w:id="53" w:name="_ENREF_57"/>
      <w:r>
        <w:rPr>
          <w:noProof/>
        </w:rPr>
        <w:t xml:space="preserve">Thibaud J.-P. 2002. L'horizon des ambiances urbaines. </w:t>
      </w:r>
      <w:r w:rsidRPr="00891E0D">
        <w:rPr>
          <w:i/>
          <w:noProof/>
        </w:rPr>
        <w:t>Communications,</w:t>
      </w:r>
      <w:r>
        <w:rPr>
          <w:noProof/>
        </w:rPr>
        <w:t xml:space="preserve"> 73</w:t>
      </w:r>
      <w:r w:rsidRPr="00891E0D">
        <w:rPr>
          <w:b/>
          <w:noProof/>
        </w:rPr>
        <w:t>,</w:t>
      </w:r>
      <w:r>
        <w:rPr>
          <w:noProof/>
        </w:rPr>
        <w:t xml:space="preserve"> 185-201.</w:t>
      </w:r>
      <w:bookmarkEnd w:id="53"/>
    </w:p>
    <w:p w14:paraId="1370F97B" w14:textId="77777777" w:rsidR="00891E0D" w:rsidRDefault="00891E0D" w:rsidP="00891E0D">
      <w:pPr>
        <w:pStyle w:val="Ingenafstand"/>
        <w:ind w:left="720" w:hanging="720"/>
        <w:rPr>
          <w:noProof/>
        </w:rPr>
      </w:pPr>
      <w:bookmarkStart w:id="54" w:name="_ENREF_58"/>
      <w:r>
        <w:rPr>
          <w:noProof/>
        </w:rPr>
        <w:t xml:space="preserve">Thibaud J.-P. 2011. Sensory Design. The Sensory Fabric of Urban Ambiances. </w:t>
      </w:r>
      <w:r w:rsidRPr="00891E0D">
        <w:rPr>
          <w:i/>
          <w:noProof/>
        </w:rPr>
        <w:t>Senses and Society,</w:t>
      </w:r>
      <w:r>
        <w:rPr>
          <w:noProof/>
        </w:rPr>
        <w:t xml:space="preserve"> 6</w:t>
      </w:r>
      <w:r w:rsidRPr="00891E0D">
        <w:rPr>
          <w:b/>
          <w:noProof/>
        </w:rPr>
        <w:t>,</w:t>
      </w:r>
      <w:r>
        <w:rPr>
          <w:noProof/>
        </w:rPr>
        <w:t xml:space="preserve"> 203-215.</w:t>
      </w:r>
      <w:bookmarkEnd w:id="54"/>
    </w:p>
    <w:p w14:paraId="0A49AB4A" w14:textId="24EB75E0" w:rsidR="00891E0D" w:rsidRDefault="00891E0D" w:rsidP="00891E0D">
      <w:pPr>
        <w:pStyle w:val="Ingenafstand"/>
        <w:ind w:left="720" w:hanging="720"/>
        <w:rPr>
          <w:noProof/>
        </w:rPr>
      </w:pPr>
      <w:bookmarkStart w:id="55" w:name="_ENREF_59"/>
      <w:r>
        <w:rPr>
          <w:noProof/>
        </w:rPr>
        <w:t xml:space="preserve">Thibaud J.-P. </w:t>
      </w:r>
      <w:r w:rsidR="00EB17A6">
        <w:rPr>
          <w:noProof/>
        </w:rPr>
        <w:t>In press</w:t>
      </w:r>
      <w:r>
        <w:rPr>
          <w:noProof/>
        </w:rPr>
        <w:t xml:space="preserve">. The backstage of urban ambiances. </w:t>
      </w:r>
      <w:r w:rsidRPr="00891E0D">
        <w:rPr>
          <w:i/>
          <w:noProof/>
        </w:rPr>
        <w:t>Emotion, Space &amp; Society</w:t>
      </w:r>
      <w:r>
        <w:rPr>
          <w:noProof/>
        </w:rPr>
        <w:t>.</w:t>
      </w:r>
      <w:bookmarkEnd w:id="55"/>
    </w:p>
    <w:p w14:paraId="38160F2D" w14:textId="77777777" w:rsidR="00891E0D" w:rsidRDefault="00891E0D" w:rsidP="00891E0D">
      <w:pPr>
        <w:pStyle w:val="Ingenafstand"/>
        <w:ind w:left="720" w:hanging="720"/>
        <w:rPr>
          <w:noProof/>
        </w:rPr>
      </w:pPr>
      <w:bookmarkStart w:id="56" w:name="_ENREF_60"/>
      <w:r>
        <w:rPr>
          <w:noProof/>
        </w:rPr>
        <w:t xml:space="preserve">Viveiros De Castro E. 1998. Cosmological deixis and Amerindian perspectivism. </w:t>
      </w:r>
      <w:r w:rsidRPr="00891E0D">
        <w:rPr>
          <w:i/>
          <w:noProof/>
        </w:rPr>
        <w:t>Journal of the Royal Anthropological Institute, n.s.,</w:t>
      </w:r>
      <w:r>
        <w:rPr>
          <w:noProof/>
        </w:rPr>
        <w:t xml:space="preserve"> 4</w:t>
      </w:r>
      <w:r w:rsidRPr="00891E0D">
        <w:rPr>
          <w:b/>
          <w:noProof/>
        </w:rPr>
        <w:t>,</w:t>
      </w:r>
      <w:r>
        <w:rPr>
          <w:noProof/>
        </w:rPr>
        <w:t xml:space="preserve"> 469–88.</w:t>
      </w:r>
      <w:bookmarkEnd w:id="56"/>
    </w:p>
    <w:p w14:paraId="5B46F7B5" w14:textId="77777777" w:rsidR="00891E0D" w:rsidRDefault="00891E0D" w:rsidP="00891E0D">
      <w:pPr>
        <w:pStyle w:val="Ingenafstand"/>
        <w:ind w:left="720" w:hanging="720"/>
        <w:rPr>
          <w:noProof/>
        </w:rPr>
      </w:pPr>
      <w:bookmarkStart w:id="57" w:name="_ENREF_61"/>
      <w:r>
        <w:rPr>
          <w:noProof/>
        </w:rPr>
        <w:t xml:space="preserve">Wittgenstein L. 2009. </w:t>
      </w:r>
      <w:r w:rsidRPr="00891E0D">
        <w:rPr>
          <w:i/>
          <w:noProof/>
        </w:rPr>
        <w:t xml:space="preserve">Philosophical investigations, </w:t>
      </w:r>
      <w:r>
        <w:rPr>
          <w:noProof/>
        </w:rPr>
        <w:t>Oxford, Wiley-Blackwell.</w:t>
      </w:r>
      <w:bookmarkEnd w:id="57"/>
    </w:p>
    <w:p w14:paraId="3F47A1AD" w14:textId="77777777" w:rsidR="00891E0D" w:rsidRPr="00E27F4F" w:rsidRDefault="00891E0D" w:rsidP="00891E0D">
      <w:pPr>
        <w:pStyle w:val="Ingenafstand"/>
        <w:ind w:left="720" w:hanging="720"/>
        <w:rPr>
          <w:noProof/>
          <w:lang w:val="da-DK"/>
        </w:rPr>
      </w:pPr>
      <w:bookmarkStart w:id="58" w:name="_ENREF_62"/>
      <w:r w:rsidRPr="00E27F4F">
        <w:rPr>
          <w:noProof/>
          <w:lang w:val="da-DK"/>
        </w:rPr>
        <w:t xml:space="preserve">Zumthor P. 2006. </w:t>
      </w:r>
      <w:r w:rsidRPr="00E27F4F">
        <w:rPr>
          <w:i/>
          <w:noProof/>
          <w:lang w:val="da-DK"/>
        </w:rPr>
        <w:t xml:space="preserve">Atmospheres, </w:t>
      </w:r>
      <w:r w:rsidRPr="00E27F4F">
        <w:rPr>
          <w:noProof/>
          <w:lang w:val="da-DK"/>
        </w:rPr>
        <w:t>Berlin, Birkhäuser Verlag.</w:t>
      </w:r>
      <w:bookmarkEnd w:id="58"/>
    </w:p>
    <w:p w14:paraId="57CAEB9B" w14:textId="0D8349B3" w:rsidR="009A2A7D" w:rsidRPr="006F7342" w:rsidRDefault="00FF7E94" w:rsidP="00120E35">
      <w:pPr>
        <w:pStyle w:val="Ingenafstand"/>
      </w:pPr>
      <w:r w:rsidRPr="006F7342">
        <w:fldChar w:fldCharType="end"/>
      </w:r>
    </w:p>
    <w:sectPr w:rsidR="009A2A7D" w:rsidRPr="006F7342" w:rsidSect="0075581A">
      <w:headerReference w:type="default" r:id="rId11"/>
      <w:footerReference w:type="even" r:id="rId12"/>
      <w:footerReference w:type="default" r:id="rId13"/>
      <w:pgSz w:w="12240" w:h="15840"/>
      <w:pgMar w:top="2835" w:right="1701" w:bottom="2835"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1929" w14:textId="77777777" w:rsidR="00653B34" w:rsidRDefault="00653B34" w:rsidP="00EE401A">
      <w:r>
        <w:separator/>
      </w:r>
    </w:p>
  </w:endnote>
  <w:endnote w:type="continuationSeparator" w:id="0">
    <w:p w14:paraId="5D3A4EB9" w14:textId="77777777" w:rsidR="00653B34" w:rsidRDefault="00653B34" w:rsidP="00E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AB54" w14:textId="77777777" w:rsidR="005650FD" w:rsidRDefault="005650FD" w:rsidP="00EE401A">
    <w:pPr>
      <w:pStyle w:val="Sidefod"/>
      <w:rPr>
        <w:rStyle w:val="Sidetal"/>
      </w:rPr>
    </w:pPr>
    <w:r>
      <w:rPr>
        <w:rStyle w:val="Sidetal"/>
      </w:rPr>
      <w:fldChar w:fldCharType="begin"/>
    </w:r>
    <w:r>
      <w:rPr>
        <w:rStyle w:val="Sidetal"/>
      </w:rPr>
      <w:instrText xml:space="preserve">PAGE  </w:instrText>
    </w:r>
    <w:r>
      <w:rPr>
        <w:rStyle w:val="Sidetal"/>
      </w:rPr>
      <w:fldChar w:fldCharType="end"/>
    </w:r>
  </w:p>
  <w:p w14:paraId="6BE8950C" w14:textId="77777777" w:rsidR="005650FD" w:rsidRDefault="005650FD" w:rsidP="00EE401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BA2A" w14:textId="77777777" w:rsidR="005650FD" w:rsidRDefault="005650FD" w:rsidP="00EE401A">
    <w:pPr>
      <w:pStyle w:val="Sidefod"/>
      <w:rPr>
        <w:rStyle w:val="Sidetal"/>
      </w:rPr>
    </w:pPr>
    <w:r>
      <w:rPr>
        <w:rStyle w:val="Sidetal"/>
      </w:rPr>
      <w:fldChar w:fldCharType="begin"/>
    </w:r>
    <w:r>
      <w:rPr>
        <w:rStyle w:val="Sidetal"/>
      </w:rPr>
      <w:instrText xml:space="preserve">PAGE  </w:instrText>
    </w:r>
    <w:r>
      <w:rPr>
        <w:rStyle w:val="Sidetal"/>
      </w:rPr>
      <w:fldChar w:fldCharType="separate"/>
    </w:r>
    <w:r w:rsidR="005B0970">
      <w:rPr>
        <w:rStyle w:val="Sidetal"/>
        <w:noProof/>
      </w:rPr>
      <w:t>1</w:t>
    </w:r>
    <w:r>
      <w:rPr>
        <w:rStyle w:val="Sidetal"/>
      </w:rPr>
      <w:fldChar w:fldCharType="end"/>
    </w:r>
  </w:p>
  <w:p w14:paraId="0865AF88" w14:textId="77777777" w:rsidR="005650FD" w:rsidRDefault="005650FD" w:rsidP="00EE40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E6B3" w14:textId="77777777" w:rsidR="00653B34" w:rsidRDefault="00653B34" w:rsidP="00EE401A">
      <w:r>
        <w:separator/>
      </w:r>
    </w:p>
  </w:footnote>
  <w:footnote w:type="continuationSeparator" w:id="0">
    <w:p w14:paraId="687C4C88" w14:textId="77777777" w:rsidR="00653B34" w:rsidRDefault="00653B34" w:rsidP="00EE401A">
      <w:r>
        <w:continuationSeparator/>
      </w:r>
    </w:p>
  </w:footnote>
  <w:footnote w:id="1">
    <w:p w14:paraId="1234E0D8" w14:textId="65A03D27" w:rsidR="005650FD" w:rsidRPr="00E27F4F" w:rsidRDefault="005650FD" w:rsidP="007C472F">
      <w:pPr>
        <w:pStyle w:val="Fodnotetekst"/>
        <w:spacing w:line="240" w:lineRule="auto"/>
        <w:rPr>
          <w:lang w:val="en-US"/>
        </w:rPr>
      </w:pPr>
      <w:r>
        <w:rPr>
          <w:rStyle w:val="Fodnotehenvisning"/>
        </w:rPr>
        <w:footnoteRef/>
      </w:r>
      <w:r>
        <w:t xml:space="preserve"> </w:t>
      </w:r>
      <w:r w:rsidRPr="00E27F4F">
        <w:rPr>
          <w:lang w:val="en-US"/>
        </w:rPr>
        <w:t>That said, producers are increasingly making energy saving light bulbs with lower kelvin. Yet these are rarely the ones readily available in supermarkets, where most people buy bulbs.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4ADF" w14:textId="587FE344" w:rsidR="00853EA0" w:rsidRPr="00853EA0" w:rsidRDefault="00853EA0" w:rsidP="00853EA0">
    <w:pPr>
      <w:pStyle w:val="Sidehoved"/>
      <w:ind w:firstLine="0"/>
      <w:rPr>
        <w:lang w:val="en-US"/>
      </w:rPr>
    </w:pPr>
    <w:r w:rsidRPr="00853EA0">
      <w:rPr>
        <w:lang w:val="en-US"/>
      </w:rPr>
      <w:t>In press (</w:t>
    </w:r>
    <w:r>
      <w:rPr>
        <w:lang w:val="en-US"/>
      </w:rPr>
      <w:t>in</w:t>
    </w:r>
    <w:r w:rsidRPr="00853EA0">
      <w:rPr>
        <w:lang w:val="en-US"/>
      </w:rPr>
      <w:t xml:space="preserve"> 2014) in Anthropological Theory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BCE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9A568486"/>
    <w:lvl w:ilvl="0">
      <w:numFmt w:val="none"/>
      <w:lvlText w:val=""/>
      <w:lvlJc w:val="left"/>
    </w:lvl>
    <w:lvl w:ilvl="1">
      <w:numFmt w:val="none"/>
      <w:lvlText w:val=""/>
      <w:lvlJc w:val="left"/>
    </w:lvl>
    <w:lvl w:ilvl="2">
      <w:start w:val="1"/>
      <w:numFmt w:val="none"/>
      <w:pStyle w:val="Overskrift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A1437F9"/>
    <w:multiLevelType w:val="hybridMultilevel"/>
    <w:tmpl w:val="079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defaultTabStop w:val="709"/>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pss5ap5fas9be5rpzp2vrn0tvt9xt2psdf&quot;&gt;References&lt;record-ids&gt;&lt;item&gt;296&lt;/item&gt;&lt;item&gt;396&lt;/item&gt;&lt;item&gt;1768&lt;/item&gt;&lt;item&gt;1790&lt;/item&gt;&lt;item&gt;1827&lt;/item&gt;&lt;item&gt;1872&lt;/item&gt;&lt;item&gt;1875&lt;/item&gt;&lt;item&gt;1925&lt;/item&gt;&lt;item&gt;1945&lt;/item&gt;&lt;item&gt;1968&lt;/item&gt;&lt;item&gt;2016&lt;/item&gt;&lt;item&gt;2197&lt;/item&gt;&lt;item&gt;2207&lt;/item&gt;&lt;item&gt;2214&lt;/item&gt;&lt;item&gt;2365&lt;/item&gt;&lt;item&gt;2366&lt;/item&gt;&lt;item&gt;2429&lt;/item&gt;&lt;item&gt;2445&lt;/item&gt;&lt;item&gt;2881&lt;/item&gt;&lt;item&gt;2883&lt;/item&gt;&lt;item&gt;2886&lt;/item&gt;&lt;item&gt;2897&lt;/item&gt;&lt;item&gt;2903&lt;/item&gt;&lt;item&gt;2980&lt;/item&gt;&lt;item&gt;3225&lt;/item&gt;&lt;item&gt;3232&lt;/item&gt;&lt;item&gt;3256&lt;/item&gt;&lt;item&gt;3257&lt;/item&gt;&lt;item&gt;3263&lt;/item&gt;&lt;item&gt;3334&lt;/item&gt;&lt;item&gt;3336&lt;/item&gt;&lt;item&gt;3337&lt;/item&gt;&lt;item&gt;3338&lt;/item&gt;&lt;item&gt;3340&lt;/item&gt;&lt;item&gt;3342&lt;/item&gt;&lt;item&gt;3345&lt;/item&gt;&lt;item&gt;3364&lt;/item&gt;&lt;item&gt;3385&lt;/item&gt;&lt;item&gt;3387&lt;/item&gt;&lt;item&gt;3388&lt;/item&gt;&lt;item&gt;3393&lt;/item&gt;&lt;item&gt;3403&lt;/item&gt;&lt;item&gt;3414&lt;/item&gt;&lt;item&gt;3425&lt;/item&gt;&lt;item&gt;3429&lt;/item&gt;&lt;item&gt;3449&lt;/item&gt;&lt;item&gt;3471&lt;/item&gt;&lt;item&gt;3526&lt;/item&gt;&lt;item&gt;3537&lt;/item&gt;&lt;item&gt;5880&lt;/item&gt;&lt;item&gt;6445&lt;/item&gt;&lt;item&gt;6900&lt;/item&gt;&lt;item&gt;7489&lt;/item&gt;&lt;item&gt;7985&lt;/item&gt;&lt;item&gt;7986&lt;/item&gt;&lt;item&gt;8013&lt;/item&gt;&lt;item&gt;8014&lt;/item&gt;&lt;item&gt;8015&lt;/item&gt;&lt;item&gt;8016&lt;/item&gt;&lt;item&gt;8022&lt;/item&gt;&lt;item&gt;8023&lt;/item&gt;&lt;item&gt;8024&lt;/item&gt;&lt;/record-ids&gt;&lt;/item&gt;&lt;/Libraries&gt;"/>
  </w:docVars>
  <w:rsids>
    <w:rsidRoot w:val="001E2382"/>
    <w:rsid w:val="00001882"/>
    <w:rsid w:val="00003B7C"/>
    <w:rsid w:val="00004923"/>
    <w:rsid w:val="00005292"/>
    <w:rsid w:val="0000645B"/>
    <w:rsid w:val="0000649F"/>
    <w:rsid w:val="00006DDE"/>
    <w:rsid w:val="00016D6D"/>
    <w:rsid w:val="00020976"/>
    <w:rsid w:val="0002392B"/>
    <w:rsid w:val="00023D8A"/>
    <w:rsid w:val="00034A8C"/>
    <w:rsid w:val="00035088"/>
    <w:rsid w:val="000372B6"/>
    <w:rsid w:val="0004030B"/>
    <w:rsid w:val="00041A98"/>
    <w:rsid w:val="00041B45"/>
    <w:rsid w:val="00041FDE"/>
    <w:rsid w:val="0004330F"/>
    <w:rsid w:val="00047D8D"/>
    <w:rsid w:val="000517FA"/>
    <w:rsid w:val="00053362"/>
    <w:rsid w:val="00053C32"/>
    <w:rsid w:val="00053D02"/>
    <w:rsid w:val="000552C5"/>
    <w:rsid w:val="00055A78"/>
    <w:rsid w:val="0005770C"/>
    <w:rsid w:val="00060C3C"/>
    <w:rsid w:val="00062122"/>
    <w:rsid w:val="00062BA4"/>
    <w:rsid w:val="00063284"/>
    <w:rsid w:val="00064E09"/>
    <w:rsid w:val="0006747E"/>
    <w:rsid w:val="0007174C"/>
    <w:rsid w:val="00071950"/>
    <w:rsid w:val="00073777"/>
    <w:rsid w:val="0007683E"/>
    <w:rsid w:val="0008078D"/>
    <w:rsid w:val="00082815"/>
    <w:rsid w:val="000836A4"/>
    <w:rsid w:val="00086184"/>
    <w:rsid w:val="00086F5C"/>
    <w:rsid w:val="0009157D"/>
    <w:rsid w:val="00092959"/>
    <w:rsid w:val="00092E1A"/>
    <w:rsid w:val="00093409"/>
    <w:rsid w:val="000944D9"/>
    <w:rsid w:val="000960B6"/>
    <w:rsid w:val="000A0A8D"/>
    <w:rsid w:val="000A1D88"/>
    <w:rsid w:val="000A3FBD"/>
    <w:rsid w:val="000A5ED5"/>
    <w:rsid w:val="000A647B"/>
    <w:rsid w:val="000B1762"/>
    <w:rsid w:val="000B181C"/>
    <w:rsid w:val="000B2D0F"/>
    <w:rsid w:val="000B374A"/>
    <w:rsid w:val="000B6D39"/>
    <w:rsid w:val="000C6099"/>
    <w:rsid w:val="000C6B0D"/>
    <w:rsid w:val="000C76DC"/>
    <w:rsid w:val="000D1410"/>
    <w:rsid w:val="000D35FC"/>
    <w:rsid w:val="000D6D47"/>
    <w:rsid w:val="000E2DE5"/>
    <w:rsid w:val="000E74ED"/>
    <w:rsid w:val="000F0445"/>
    <w:rsid w:val="000F1599"/>
    <w:rsid w:val="000F2FE3"/>
    <w:rsid w:val="000F340B"/>
    <w:rsid w:val="000F4E15"/>
    <w:rsid w:val="000F57E5"/>
    <w:rsid w:val="001040BD"/>
    <w:rsid w:val="0010495B"/>
    <w:rsid w:val="00106382"/>
    <w:rsid w:val="00110E8D"/>
    <w:rsid w:val="00111B1E"/>
    <w:rsid w:val="00111C90"/>
    <w:rsid w:val="0011612E"/>
    <w:rsid w:val="00117805"/>
    <w:rsid w:val="00120E35"/>
    <w:rsid w:val="00121C3A"/>
    <w:rsid w:val="0012292F"/>
    <w:rsid w:val="0012342F"/>
    <w:rsid w:val="00123C3E"/>
    <w:rsid w:val="0012426C"/>
    <w:rsid w:val="00126744"/>
    <w:rsid w:val="00130C20"/>
    <w:rsid w:val="00131BC2"/>
    <w:rsid w:val="001323CE"/>
    <w:rsid w:val="00133221"/>
    <w:rsid w:val="001351DB"/>
    <w:rsid w:val="00137B63"/>
    <w:rsid w:val="00142AA4"/>
    <w:rsid w:val="00142CF5"/>
    <w:rsid w:val="00145880"/>
    <w:rsid w:val="001508D3"/>
    <w:rsid w:val="00150DEC"/>
    <w:rsid w:val="00154D1F"/>
    <w:rsid w:val="0016488A"/>
    <w:rsid w:val="001700DD"/>
    <w:rsid w:val="0017089E"/>
    <w:rsid w:val="00174EA7"/>
    <w:rsid w:val="00175DB5"/>
    <w:rsid w:val="00176717"/>
    <w:rsid w:val="00181265"/>
    <w:rsid w:val="001819AF"/>
    <w:rsid w:val="00182AA3"/>
    <w:rsid w:val="0018326C"/>
    <w:rsid w:val="00184908"/>
    <w:rsid w:val="0018616E"/>
    <w:rsid w:val="00190356"/>
    <w:rsid w:val="00190CD1"/>
    <w:rsid w:val="001924A3"/>
    <w:rsid w:val="0019495A"/>
    <w:rsid w:val="00197020"/>
    <w:rsid w:val="001A071F"/>
    <w:rsid w:val="001A4F8E"/>
    <w:rsid w:val="001A5C50"/>
    <w:rsid w:val="001B0791"/>
    <w:rsid w:val="001B35DE"/>
    <w:rsid w:val="001B4550"/>
    <w:rsid w:val="001B4994"/>
    <w:rsid w:val="001C0D34"/>
    <w:rsid w:val="001C43A8"/>
    <w:rsid w:val="001C46E3"/>
    <w:rsid w:val="001C4B0A"/>
    <w:rsid w:val="001C5ED7"/>
    <w:rsid w:val="001C6CB2"/>
    <w:rsid w:val="001C6DFD"/>
    <w:rsid w:val="001D06D5"/>
    <w:rsid w:val="001D1294"/>
    <w:rsid w:val="001D4533"/>
    <w:rsid w:val="001E1516"/>
    <w:rsid w:val="001E158C"/>
    <w:rsid w:val="001E2382"/>
    <w:rsid w:val="001E3B2D"/>
    <w:rsid w:val="001E4564"/>
    <w:rsid w:val="001E6C6E"/>
    <w:rsid w:val="001F0D09"/>
    <w:rsid w:val="001F1677"/>
    <w:rsid w:val="001F55CA"/>
    <w:rsid w:val="002022D3"/>
    <w:rsid w:val="00203E6F"/>
    <w:rsid w:val="00203E84"/>
    <w:rsid w:val="002058B1"/>
    <w:rsid w:val="00211571"/>
    <w:rsid w:val="00213A51"/>
    <w:rsid w:val="00216315"/>
    <w:rsid w:val="00217AF4"/>
    <w:rsid w:val="0022158C"/>
    <w:rsid w:val="00223CEA"/>
    <w:rsid w:val="002248C9"/>
    <w:rsid w:val="0022637D"/>
    <w:rsid w:val="00227058"/>
    <w:rsid w:val="00227C25"/>
    <w:rsid w:val="0023012A"/>
    <w:rsid w:val="00230A5E"/>
    <w:rsid w:val="00232688"/>
    <w:rsid w:val="00235CAB"/>
    <w:rsid w:val="00237347"/>
    <w:rsid w:val="00237F60"/>
    <w:rsid w:val="002470E6"/>
    <w:rsid w:val="00247EF2"/>
    <w:rsid w:val="002511AF"/>
    <w:rsid w:val="00251B9A"/>
    <w:rsid w:val="00263D02"/>
    <w:rsid w:val="0026467F"/>
    <w:rsid w:val="00266596"/>
    <w:rsid w:val="00267A32"/>
    <w:rsid w:val="00270959"/>
    <w:rsid w:val="00273097"/>
    <w:rsid w:val="002803BF"/>
    <w:rsid w:val="00280EE8"/>
    <w:rsid w:val="00284021"/>
    <w:rsid w:val="00284A6A"/>
    <w:rsid w:val="00285B75"/>
    <w:rsid w:val="00286675"/>
    <w:rsid w:val="00287BA6"/>
    <w:rsid w:val="00287EE6"/>
    <w:rsid w:val="00291A96"/>
    <w:rsid w:val="00292BE5"/>
    <w:rsid w:val="00293761"/>
    <w:rsid w:val="00293E3E"/>
    <w:rsid w:val="002946D2"/>
    <w:rsid w:val="00295D20"/>
    <w:rsid w:val="002965DA"/>
    <w:rsid w:val="002A02EB"/>
    <w:rsid w:val="002A4BC3"/>
    <w:rsid w:val="002A5DEC"/>
    <w:rsid w:val="002A7D63"/>
    <w:rsid w:val="002B1E43"/>
    <w:rsid w:val="002B28E4"/>
    <w:rsid w:val="002B3EAB"/>
    <w:rsid w:val="002B4542"/>
    <w:rsid w:val="002B4D7A"/>
    <w:rsid w:val="002B557A"/>
    <w:rsid w:val="002B71F1"/>
    <w:rsid w:val="002C3506"/>
    <w:rsid w:val="002C3DF1"/>
    <w:rsid w:val="002C7597"/>
    <w:rsid w:val="002D19CA"/>
    <w:rsid w:val="002D7FD2"/>
    <w:rsid w:val="002E2CF3"/>
    <w:rsid w:val="002E2DCD"/>
    <w:rsid w:val="002E47EF"/>
    <w:rsid w:val="002E4BC3"/>
    <w:rsid w:val="002E6FE9"/>
    <w:rsid w:val="002F0FA2"/>
    <w:rsid w:val="002F278B"/>
    <w:rsid w:val="002F2F0E"/>
    <w:rsid w:val="002F3657"/>
    <w:rsid w:val="002F3C70"/>
    <w:rsid w:val="002F40CD"/>
    <w:rsid w:val="002F5A92"/>
    <w:rsid w:val="002F6501"/>
    <w:rsid w:val="002F6E99"/>
    <w:rsid w:val="002F7287"/>
    <w:rsid w:val="0030038C"/>
    <w:rsid w:val="00306D70"/>
    <w:rsid w:val="00312388"/>
    <w:rsid w:val="00315623"/>
    <w:rsid w:val="0031567D"/>
    <w:rsid w:val="00315A7C"/>
    <w:rsid w:val="00321B1A"/>
    <w:rsid w:val="00324CC4"/>
    <w:rsid w:val="00330ED3"/>
    <w:rsid w:val="0033158E"/>
    <w:rsid w:val="003349B2"/>
    <w:rsid w:val="00337120"/>
    <w:rsid w:val="00337493"/>
    <w:rsid w:val="00341CAE"/>
    <w:rsid w:val="0034501A"/>
    <w:rsid w:val="003452AA"/>
    <w:rsid w:val="003453B2"/>
    <w:rsid w:val="0034599E"/>
    <w:rsid w:val="00346651"/>
    <w:rsid w:val="00351403"/>
    <w:rsid w:val="00351C55"/>
    <w:rsid w:val="00352BCD"/>
    <w:rsid w:val="00356182"/>
    <w:rsid w:val="00356301"/>
    <w:rsid w:val="0035670B"/>
    <w:rsid w:val="0036037B"/>
    <w:rsid w:val="003630AD"/>
    <w:rsid w:val="00366364"/>
    <w:rsid w:val="003734B8"/>
    <w:rsid w:val="00374FED"/>
    <w:rsid w:val="00376951"/>
    <w:rsid w:val="003807CA"/>
    <w:rsid w:val="003808B4"/>
    <w:rsid w:val="00381522"/>
    <w:rsid w:val="0038557E"/>
    <w:rsid w:val="00390E0C"/>
    <w:rsid w:val="003926E6"/>
    <w:rsid w:val="0039287A"/>
    <w:rsid w:val="00392A18"/>
    <w:rsid w:val="00392ACD"/>
    <w:rsid w:val="00396D81"/>
    <w:rsid w:val="003A087A"/>
    <w:rsid w:val="003A1CB0"/>
    <w:rsid w:val="003A2701"/>
    <w:rsid w:val="003A39CB"/>
    <w:rsid w:val="003B2BD3"/>
    <w:rsid w:val="003B56F7"/>
    <w:rsid w:val="003C453B"/>
    <w:rsid w:val="003D4047"/>
    <w:rsid w:val="003D560B"/>
    <w:rsid w:val="003D617E"/>
    <w:rsid w:val="003D61F4"/>
    <w:rsid w:val="003E002B"/>
    <w:rsid w:val="003E2F9D"/>
    <w:rsid w:val="003E5FB7"/>
    <w:rsid w:val="003E6B52"/>
    <w:rsid w:val="003F4817"/>
    <w:rsid w:val="003F4A5E"/>
    <w:rsid w:val="003F740B"/>
    <w:rsid w:val="003F791A"/>
    <w:rsid w:val="0040083F"/>
    <w:rsid w:val="004016E0"/>
    <w:rsid w:val="00401C80"/>
    <w:rsid w:val="00402882"/>
    <w:rsid w:val="00402AB9"/>
    <w:rsid w:val="004046A8"/>
    <w:rsid w:val="0040581A"/>
    <w:rsid w:val="00406234"/>
    <w:rsid w:val="0041127E"/>
    <w:rsid w:val="00412183"/>
    <w:rsid w:val="00417B88"/>
    <w:rsid w:val="00420C8A"/>
    <w:rsid w:val="00425389"/>
    <w:rsid w:val="004262A5"/>
    <w:rsid w:val="004302A4"/>
    <w:rsid w:val="0043266F"/>
    <w:rsid w:val="004330A6"/>
    <w:rsid w:val="004345AC"/>
    <w:rsid w:val="0043563D"/>
    <w:rsid w:val="00436D22"/>
    <w:rsid w:val="004449FD"/>
    <w:rsid w:val="004458C8"/>
    <w:rsid w:val="00447BA4"/>
    <w:rsid w:val="00451D63"/>
    <w:rsid w:val="00453A02"/>
    <w:rsid w:val="0045657D"/>
    <w:rsid w:val="00461D10"/>
    <w:rsid w:val="00462478"/>
    <w:rsid w:val="00464EC4"/>
    <w:rsid w:val="00466629"/>
    <w:rsid w:val="00470F6D"/>
    <w:rsid w:val="004722BC"/>
    <w:rsid w:val="004735F8"/>
    <w:rsid w:val="00475362"/>
    <w:rsid w:val="00475445"/>
    <w:rsid w:val="00475A31"/>
    <w:rsid w:val="0047646F"/>
    <w:rsid w:val="004771C6"/>
    <w:rsid w:val="004801A0"/>
    <w:rsid w:val="00482F16"/>
    <w:rsid w:val="00484A52"/>
    <w:rsid w:val="004869D3"/>
    <w:rsid w:val="0049196B"/>
    <w:rsid w:val="00495E0A"/>
    <w:rsid w:val="004972D9"/>
    <w:rsid w:val="00497C98"/>
    <w:rsid w:val="004A0DFF"/>
    <w:rsid w:val="004A1ED6"/>
    <w:rsid w:val="004A383C"/>
    <w:rsid w:val="004A3876"/>
    <w:rsid w:val="004A4956"/>
    <w:rsid w:val="004A5716"/>
    <w:rsid w:val="004A5E20"/>
    <w:rsid w:val="004B22E5"/>
    <w:rsid w:val="004B26DF"/>
    <w:rsid w:val="004B2F14"/>
    <w:rsid w:val="004B4E2F"/>
    <w:rsid w:val="004B5B2F"/>
    <w:rsid w:val="004B6844"/>
    <w:rsid w:val="004C0893"/>
    <w:rsid w:val="004C1FF7"/>
    <w:rsid w:val="004C2C65"/>
    <w:rsid w:val="004C3CC9"/>
    <w:rsid w:val="004C5393"/>
    <w:rsid w:val="004C654D"/>
    <w:rsid w:val="004C6862"/>
    <w:rsid w:val="004C6EE1"/>
    <w:rsid w:val="004D0C58"/>
    <w:rsid w:val="004D43DC"/>
    <w:rsid w:val="004D4793"/>
    <w:rsid w:val="004D49AC"/>
    <w:rsid w:val="004D5E6C"/>
    <w:rsid w:val="004D667F"/>
    <w:rsid w:val="004E3A9F"/>
    <w:rsid w:val="004E5169"/>
    <w:rsid w:val="004E74EA"/>
    <w:rsid w:val="004F10B0"/>
    <w:rsid w:val="004F6BF1"/>
    <w:rsid w:val="004F7142"/>
    <w:rsid w:val="005020F0"/>
    <w:rsid w:val="00502F96"/>
    <w:rsid w:val="00504C12"/>
    <w:rsid w:val="00506C01"/>
    <w:rsid w:val="00511C0F"/>
    <w:rsid w:val="00511DDA"/>
    <w:rsid w:val="00515330"/>
    <w:rsid w:val="00515590"/>
    <w:rsid w:val="00515D2F"/>
    <w:rsid w:val="00516009"/>
    <w:rsid w:val="00516446"/>
    <w:rsid w:val="005177FB"/>
    <w:rsid w:val="00530267"/>
    <w:rsid w:val="00532394"/>
    <w:rsid w:val="0053491C"/>
    <w:rsid w:val="00535A0D"/>
    <w:rsid w:val="005373F0"/>
    <w:rsid w:val="00541EF8"/>
    <w:rsid w:val="00542616"/>
    <w:rsid w:val="00546064"/>
    <w:rsid w:val="00547478"/>
    <w:rsid w:val="00550DA8"/>
    <w:rsid w:val="00550EF8"/>
    <w:rsid w:val="0055140D"/>
    <w:rsid w:val="005578CB"/>
    <w:rsid w:val="00560495"/>
    <w:rsid w:val="00562469"/>
    <w:rsid w:val="005650FD"/>
    <w:rsid w:val="00565F88"/>
    <w:rsid w:val="0056693C"/>
    <w:rsid w:val="00566A7D"/>
    <w:rsid w:val="0057091F"/>
    <w:rsid w:val="005726EF"/>
    <w:rsid w:val="00573BA2"/>
    <w:rsid w:val="00574968"/>
    <w:rsid w:val="005753DA"/>
    <w:rsid w:val="00576236"/>
    <w:rsid w:val="005765A6"/>
    <w:rsid w:val="005806AB"/>
    <w:rsid w:val="005849F6"/>
    <w:rsid w:val="00585187"/>
    <w:rsid w:val="00587AD1"/>
    <w:rsid w:val="00594E45"/>
    <w:rsid w:val="005A009F"/>
    <w:rsid w:val="005A1487"/>
    <w:rsid w:val="005A3359"/>
    <w:rsid w:val="005A4148"/>
    <w:rsid w:val="005A4567"/>
    <w:rsid w:val="005A5A31"/>
    <w:rsid w:val="005A5FDE"/>
    <w:rsid w:val="005A6380"/>
    <w:rsid w:val="005A6A3A"/>
    <w:rsid w:val="005B0970"/>
    <w:rsid w:val="005B2A07"/>
    <w:rsid w:val="005B2C48"/>
    <w:rsid w:val="005B37D9"/>
    <w:rsid w:val="005B6D75"/>
    <w:rsid w:val="005C1E3B"/>
    <w:rsid w:val="005C353D"/>
    <w:rsid w:val="005C7A1A"/>
    <w:rsid w:val="005D16F4"/>
    <w:rsid w:val="005D2C67"/>
    <w:rsid w:val="005D4F00"/>
    <w:rsid w:val="005E046A"/>
    <w:rsid w:val="005E21A8"/>
    <w:rsid w:val="005E2FCC"/>
    <w:rsid w:val="005E3899"/>
    <w:rsid w:val="005E39A2"/>
    <w:rsid w:val="005E4670"/>
    <w:rsid w:val="005E4ABB"/>
    <w:rsid w:val="005E62CE"/>
    <w:rsid w:val="005E71FC"/>
    <w:rsid w:val="005F398D"/>
    <w:rsid w:val="005F7176"/>
    <w:rsid w:val="00600CAF"/>
    <w:rsid w:val="006055F3"/>
    <w:rsid w:val="00611030"/>
    <w:rsid w:val="0061151C"/>
    <w:rsid w:val="00613846"/>
    <w:rsid w:val="00614A65"/>
    <w:rsid w:val="00615748"/>
    <w:rsid w:val="006157B3"/>
    <w:rsid w:val="00615D66"/>
    <w:rsid w:val="00622F10"/>
    <w:rsid w:val="006255E6"/>
    <w:rsid w:val="00625817"/>
    <w:rsid w:val="006269DD"/>
    <w:rsid w:val="00630899"/>
    <w:rsid w:val="0063147C"/>
    <w:rsid w:val="00631CB2"/>
    <w:rsid w:val="0063350A"/>
    <w:rsid w:val="0063594A"/>
    <w:rsid w:val="00641E13"/>
    <w:rsid w:val="00641E6C"/>
    <w:rsid w:val="0064496C"/>
    <w:rsid w:val="00651537"/>
    <w:rsid w:val="006532F0"/>
    <w:rsid w:val="006536E1"/>
    <w:rsid w:val="00653B34"/>
    <w:rsid w:val="00654D4F"/>
    <w:rsid w:val="00655A6B"/>
    <w:rsid w:val="00655E3C"/>
    <w:rsid w:val="00656544"/>
    <w:rsid w:val="0066014E"/>
    <w:rsid w:val="00664EDF"/>
    <w:rsid w:val="0066674A"/>
    <w:rsid w:val="00667AC4"/>
    <w:rsid w:val="00671D9D"/>
    <w:rsid w:val="00672FDD"/>
    <w:rsid w:val="00673992"/>
    <w:rsid w:val="00674AA2"/>
    <w:rsid w:val="00675011"/>
    <w:rsid w:val="006767CF"/>
    <w:rsid w:val="00676CE2"/>
    <w:rsid w:val="00680944"/>
    <w:rsid w:val="00684BCC"/>
    <w:rsid w:val="00687D21"/>
    <w:rsid w:val="0069167A"/>
    <w:rsid w:val="00692672"/>
    <w:rsid w:val="0069466E"/>
    <w:rsid w:val="00695B52"/>
    <w:rsid w:val="00697EAF"/>
    <w:rsid w:val="006A01B0"/>
    <w:rsid w:val="006A438A"/>
    <w:rsid w:val="006A62BA"/>
    <w:rsid w:val="006A643A"/>
    <w:rsid w:val="006B1585"/>
    <w:rsid w:val="006B1B1C"/>
    <w:rsid w:val="006B1BA3"/>
    <w:rsid w:val="006B2E84"/>
    <w:rsid w:val="006C1C58"/>
    <w:rsid w:val="006C6809"/>
    <w:rsid w:val="006C78A5"/>
    <w:rsid w:val="006D162B"/>
    <w:rsid w:val="006D2BAD"/>
    <w:rsid w:val="006D646C"/>
    <w:rsid w:val="006E02B2"/>
    <w:rsid w:val="006E1BBA"/>
    <w:rsid w:val="006E2BB3"/>
    <w:rsid w:val="006E2CA9"/>
    <w:rsid w:val="006E3CD5"/>
    <w:rsid w:val="006E4D09"/>
    <w:rsid w:val="006E51A8"/>
    <w:rsid w:val="006F3DD4"/>
    <w:rsid w:val="006F4728"/>
    <w:rsid w:val="006F53F6"/>
    <w:rsid w:val="006F670C"/>
    <w:rsid w:val="006F7342"/>
    <w:rsid w:val="0070239F"/>
    <w:rsid w:val="00704477"/>
    <w:rsid w:val="00704B6F"/>
    <w:rsid w:val="00717417"/>
    <w:rsid w:val="0071745D"/>
    <w:rsid w:val="007223C6"/>
    <w:rsid w:val="00723DA0"/>
    <w:rsid w:val="00730572"/>
    <w:rsid w:val="007332C3"/>
    <w:rsid w:val="0074021F"/>
    <w:rsid w:val="00741469"/>
    <w:rsid w:val="00745A2E"/>
    <w:rsid w:val="007471EC"/>
    <w:rsid w:val="00751FD6"/>
    <w:rsid w:val="007523B7"/>
    <w:rsid w:val="00752A4C"/>
    <w:rsid w:val="0075581A"/>
    <w:rsid w:val="0076076D"/>
    <w:rsid w:val="007607AD"/>
    <w:rsid w:val="007608EF"/>
    <w:rsid w:val="0076207A"/>
    <w:rsid w:val="0076367B"/>
    <w:rsid w:val="00766310"/>
    <w:rsid w:val="00766D60"/>
    <w:rsid w:val="007851C6"/>
    <w:rsid w:val="00790056"/>
    <w:rsid w:val="0079173D"/>
    <w:rsid w:val="00792592"/>
    <w:rsid w:val="00794491"/>
    <w:rsid w:val="007963D3"/>
    <w:rsid w:val="0079719B"/>
    <w:rsid w:val="007A238E"/>
    <w:rsid w:val="007A4A5A"/>
    <w:rsid w:val="007A6371"/>
    <w:rsid w:val="007B0077"/>
    <w:rsid w:val="007B0D9A"/>
    <w:rsid w:val="007B1BE7"/>
    <w:rsid w:val="007B2626"/>
    <w:rsid w:val="007B747B"/>
    <w:rsid w:val="007C09D2"/>
    <w:rsid w:val="007C415F"/>
    <w:rsid w:val="007C41EE"/>
    <w:rsid w:val="007C472F"/>
    <w:rsid w:val="007C62CB"/>
    <w:rsid w:val="007C7C4F"/>
    <w:rsid w:val="007D28B8"/>
    <w:rsid w:val="007D2AF2"/>
    <w:rsid w:val="007D2B09"/>
    <w:rsid w:val="007D380F"/>
    <w:rsid w:val="007D56B0"/>
    <w:rsid w:val="007D5724"/>
    <w:rsid w:val="007D6720"/>
    <w:rsid w:val="007D6AE5"/>
    <w:rsid w:val="007D7BF3"/>
    <w:rsid w:val="007D7C5F"/>
    <w:rsid w:val="007E1A92"/>
    <w:rsid w:val="007E2EAC"/>
    <w:rsid w:val="007E4EF0"/>
    <w:rsid w:val="007F092F"/>
    <w:rsid w:val="007F09EA"/>
    <w:rsid w:val="007F277F"/>
    <w:rsid w:val="007F5CD5"/>
    <w:rsid w:val="007F7C4B"/>
    <w:rsid w:val="008006E1"/>
    <w:rsid w:val="0080360C"/>
    <w:rsid w:val="00805893"/>
    <w:rsid w:val="008070EA"/>
    <w:rsid w:val="00810275"/>
    <w:rsid w:val="00810F2E"/>
    <w:rsid w:val="00814078"/>
    <w:rsid w:val="008141B5"/>
    <w:rsid w:val="00820766"/>
    <w:rsid w:val="0082090A"/>
    <w:rsid w:val="008217B6"/>
    <w:rsid w:val="00822265"/>
    <w:rsid w:val="00822C17"/>
    <w:rsid w:val="008232F2"/>
    <w:rsid w:val="0082507A"/>
    <w:rsid w:val="0083134F"/>
    <w:rsid w:val="00831962"/>
    <w:rsid w:val="00831DC9"/>
    <w:rsid w:val="008322AC"/>
    <w:rsid w:val="00832EAA"/>
    <w:rsid w:val="00834022"/>
    <w:rsid w:val="00836044"/>
    <w:rsid w:val="008408D4"/>
    <w:rsid w:val="00843C09"/>
    <w:rsid w:val="008449F1"/>
    <w:rsid w:val="00845788"/>
    <w:rsid w:val="008466D3"/>
    <w:rsid w:val="00847BDB"/>
    <w:rsid w:val="00853EA0"/>
    <w:rsid w:val="00854971"/>
    <w:rsid w:val="00856266"/>
    <w:rsid w:val="0085713E"/>
    <w:rsid w:val="008576A8"/>
    <w:rsid w:val="008677A1"/>
    <w:rsid w:val="00871F1C"/>
    <w:rsid w:val="0087283B"/>
    <w:rsid w:val="00875095"/>
    <w:rsid w:val="0087787F"/>
    <w:rsid w:val="00877F65"/>
    <w:rsid w:val="00880271"/>
    <w:rsid w:val="008821EC"/>
    <w:rsid w:val="008847A4"/>
    <w:rsid w:val="00884E07"/>
    <w:rsid w:val="00891E0D"/>
    <w:rsid w:val="008946B8"/>
    <w:rsid w:val="00894EFB"/>
    <w:rsid w:val="008963FC"/>
    <w:rsid w:val="008975D0"/>
    <w:rsid w:val="008A2352"/>
    <w:rsid w:val="008A3941"/>
    <w:rsid w:val="008A48F0"/>
    <w:rsid w:val="008A5C29"/>
    <w:rsid w:val="008A6D6B"/>
    <w:rsid w:val="008B1DD5"/>
    <w:rsid w:val="008B21C7"/>
    <w:rsid w:val="008B268F"/>
    <w:rsid w:val="008B4BF2"/>
    <w:rsid w:val="008D0B96"/>
    <w:rsid w:val="008D1488"/>
    <w:rsid w:val="008D383A"/>
    <w:rsid w:val="008D4EAF"/>
    <w:rsid w:val="008D65BF"/>
    <w:rsid w:val="008E0962"/>
    <w:rsid w:val="008E0E01"/>
    <w:rsid w:val="008E2116"/>
    <w:rsid w:val="008E3B70"/>
    <w:rsid w:val="008E5391"/>
    <w:rsid w:val="008E6E9E"/>
    <w:rsid w:val="008F0D1D"/>
    <w:rsid w:val="008F1283"/>
    <w:rsid w:val="008F57FC"/>
    <w:rsid w:val="00901DA1"/>
    <w:rsid w:val="009021FE"/>
    <w:rsid w:val="009026B4"/>
    <w:rsid w:val="009044B8"/>
    <w:rsid w:val="00905DB5"/>
    <w:rsid w:val="009064AE"/>
    <w:rsid w:val="009074BD"/>
    <w:rsid w:val="00910E9D"/>
    <w:rsid w:val="0091312B"/>
    <w:rsid w:val="00916379"/>
    <w:rsid w:val="0091700E"/>
    <w:rsid w:val="009215ED"/>
    <w:rsid w:val="009220AB"/>
    <w:rsid w:val="00923F57"/>
    <w:rsid w:val="0092662F"/>
    <w:rsid w:val="00927D47"/>
    <w:rsid w:val="00930217"/>
    <w:rsid w:val="009309A6"/>
    <w:rsid w:val="00936B88"/>
    <w:rsid w:val="00937283"/>
    <w:rsid w:val="0093791D"/>
    <w:rsid w:val="00940887"/>
    <w:rsid w:val="009413CE"/>
    <w:rsid w:val="0094285B"/>
    <w:rsid w:val="0094540E"/>
    <w:rsid w:val="00945443"/>
    <w:rsid w:val="00955666"/>
    <w:rsid w:val="009560CA"/>
    <w:rsid w:val="00956182"/>
    <w:rsid w:val="00956739"/>
    <w:rsid w:val="009600B9"/>
    <w:rsid w:val="00960DF3"/>
    <w:rsid w:val="009610F0"/>
    <w:rsid w:val="00962464"/>
    <w:rsid w:val="00962640"/>
    <w:rsid w:val="00962E2C"/>
    <w:rsid w:val="00964C0A"/>
    <w:rsid w:val="009662B1"/>
    <w:rsid w:val="00966399"/>
    <w:rsid w:val="00966580"/>
    <w:rsid w:val="009717B6"/>
    <w:rsid w:val="009718E7"/>
    <w:rsid w:val="00975DCE"/>
    <w:rsid w:val="009761F3"/>
    <w:rsid w:val="0097660D"/>
    <w:rsid w:val="00976D90"/>
    <w:rsid w:val="00980368"/>
    <w:rsid w:val="00980F63"/>
    <w:rsid w:val="00983791"/>
    <w:rsid w:val="00983852"/>
    <w:rsid w:val="00987D82"/>
    <w:rsid w:val="0099075F"/>
    <w:rsid w:val="00990A4B"/>
    <w:rsid w:val="00991A34"/>
    <w:rsid w:val="00995D09"/>
    <w:rsid w:val="009A0A54"/>
    <w:rsid w:val="009A2A7D"/>
    <w:rsid w:val="009A4896"/>
    <w:rsid w:val="009A7FC0"/>
    <w:rsid w:val="009B05DC"/>
    <w:rsid w:val="009B11FB"/>
    <w:rsid w:val="009C38A1"/>
    <w:rsid w:val="009C3931"/>
    <w:rsid w:val="009C3FF6"/>
    <w:rsid w:val="009C5368"/>
    <w:rsid w:val="009C7993"/>
    <w:rsid w:val="009C79DD"/>
    <w:rsid w:val="009D1491"/>
    <w:rsid w:val="009D2AB9"/>
    <w:rsid w:val="009D378B"/>
    <w:rsid w:val="009D4042"/>
    <w:rsid w:val="009D4D1C"/>
    <w:rsid w:val="009D53AF"/>
    <w:rsid w:val="009D591E"/>
    <w:rsid w:val="009D745D"/>
    <w:rsid w:val="009E084B"/>
    <w:rsid w:val="009E2F5D"/>
    <w:rsid w:val="009E3308"/>
    <w:rsid w:val="009E4247"/>
    <w:rsid w:val="009E6B14"/>
    <w:rsid w:val="009E6E3C"/>
    <w:rsid w:val="009F0136"/>
    <w:rsid w:val="009F0165"/>
    <w:rsid w:val="009F1CAC"/>
    <w:rsid w:val="009F33C3"/>
    <w:rsid w:val="00A03CED"/>
    <w:rsid w:val="00A05292"/>
    <w:rsid w:val="00A07720"/>
    <w:rsid w:val="00A07DCB"/>
    <w:rsid w:val="00A07F60"/>
    <w:rsid w:val="00A1039F"/>
    <w:rsid w:val="00A14568"/>
    <w:rsid w:val="00A151C4"/>
    <w:rsid w:val="00A17597"/>
    <w:rsid w:val="00A221ED"/>
    <w:rsid w:val="00A23CCF"/>
    <w:rsid w:val="00A26FF4"/>
    <w:rsid w:val="00A31C5F"/>
    <w:rsid w:val="00A327C1"/>
    <w:rsid w:val="00A34662"/>
    <w:rsid w:val="00A4320A"/>
    <w:rsid w:val="00A44E64"/>
    <w:rsid w:val="00A46300"/>
    <w:rsid w:val="00A50249"/>
    <w:rsid w:val="00A506C6"/>
    <w:rsid w:val="00A5518C"/>
    <w:rsid w:val="00A558CC"/>
    <w:rsid w:val="00A604B2"/>
    <w:rsid w:val="00A61D10"/>
    <w:rsid w:val="00A62382"/>
    <w:rsid w:val="00A62F00"/>
    <w:rsid w:val="00A673E6"/>
    <w:rsid w:val="00A717F4"/>
    <w:rsid w:val="00A72D20"/>
    <w:rsid w:val="00A773A2"/>
    <w:rsid w:val="00A815F1"/>
    <w:rsid w:val="00A83F89"/>
    <w:rsid w:val="00A84060"/>
    <w:rsid w:val="00A853F2"/>
    <w:rsid w:val="00A870AB"/>
    <w:rsid w:val="00A87518"/>
    <w:rsid w:val="00A9174A"/>
    <w:rsid w:val="00A92125"/>
    <w:rsid w:val="00A940D9"/>
    <w:rsid w:val="00A94FC2"/>
    <w:rsid w:val="00A951CA"/>
    <w:rsid w:val="00A97076"/>
    <w:rsid w:val="00A978B2"/>
    <w:rsid w:val="00A97B57"/>
    <w:rsid w:val="00A97E28"/>
    <w:rsid w:val="00AA061E"/>
    <w:rsid w:val="00AA3C5B"/>
    <w:rsid w:val="00AA4811"/>
    <w:rsid w:val="00AA55D3"/>
    <w:rsid w:val="00AA6ED9"/>
    <w:rsid w:val="00AB20C5"/>
    <w:rsid w:val="00AB2BBE"/>
    <w:rsid w:val="00AB3B1A"/>
    <w:rsid w:val="00AB5401"/>
    <w:rsid w:val="00AB69AD"/>
    <w:rsid w:val="00AB7DB6"/>
    <w:rsid w:val="00AC01D8"/>
    <w:rsid w:val="00AC141C"/>
    <w:rsid w:val="00AC44AD"/>
    <w:rsid w:val="00AC54EB"/>
    <w:rsid w:val="00AC6881"/>
    <w:rsid w:val="00AD0E5A"/>
    <w:rsid w:val="00AD2D0F"/>
    <w:rsid w:val="00AD2D2C"/>
    <w:rsid w:val="00AD3BCC"/>
    <w:rsid w:val="00AD52AA"/>
    <w:rsid w:val="00AD789B"/>
    <w:rsid w:val="00AE5263"/>
    <w:rsid w:val="00AE7E15"/>
    <w:rsid w:val="00AE7FFC"/>
    <w:rsid w:val="00AF3643"/>
    <w:rsid w:val="00AF4A54"/>
    <w:rsid w:val="00AF52F2"/>
    <w:rsid w:val="00AF55ED"/>
    <w:rsid w:val="00AF6C77"/>
    <w:rsid w:val="00B01583"/>
    <w:rsid w:val="00B05186"/>
    <w:rsid w:val="00B20343"/>
    <w:rsid w:val="00B21F1F"/>
    <w:rsid w:val="00B21FFF"/>
    <w:rsid w:val="00B22A1C"/>
    <w:rsid w:val="00B2326D"/>
    <w:rsid w:val="00B245A5"/>
    <w:rsid w:val="00B24A6A"/>
    <w:rsid w:val="00B3259F"/>
    <w:rsid w:val="00B34138"/>
    <w:rsid w:val="00B34BFA"/>
    <w:rsid w:val="00B359BC"/>
    <w:rsid w:val="00B36CE5"/>
    <w:rsid w:val="00B41C45"/>
    <w:rsid w:val="00B55187"/>
    <w:rsid w:val="00B551F6"/>
    <w:rsid w:val="00B565FB"/>
    <w:rsid w:val="00B57DE8"/>
    <w:rsid w:val="00B60658"/>
    <w:rsid w:val="00B656A7"/>
    <w:rsid w:val="00B67D96"/>
    <w:rsid w:val="00B7042B"/>
    <w:rsid w:val="00B761AF"/>
    <w:rsid w:val="00B7654C"/>
    <w:rsid w:val="00B81901"/>
    <w:rsid w:val="00B82403"/>
    <w:rsid w:val="00B82757"/>
    <w:rsid w:val="00B8305F"/>
    <w:rsid w:val="00B855CA"/>
    <w:rsid w:val="00B91597"/>
    <w:rsid w:val="00B96A2B"/>
    <w:rsid w:val="00B96AFE"/>
    <w:rsid w:val="00B9783A"/>
    <w:rsid w:val="00BA0129"/>
    <w:rsid w:val="00BA1388"/>
    <w:rsid w:val="00BA4871"/>
    <w:rsid w:val="00BA670F"/>
    <w:rsid w:val="00BA74BA"/>
    <w:rsid w:val="00BB4612"/>
    <w:rsid w:val="00BB79AF"/>
    <w:rsid w:val="00BC1F60"/>
    <w:rsid w:val="00BC2065"/>
    <w:rsid w:val="00BC504E"/>
    <w:rsid w:val="00BD3697"/>
    <w:rsid w:val="00BD4402"/>
    <w:rsid w:val="00BD4E3E"/>
    <w:rsid w:val="00BD5CE6"/>
    <w:rsid w:val="00BE20B1"/>
    <w:rsid w:val="00BE35FF"/>
    <w:rsid w:val="00BE3EA1"/>
    <w:rsid w:val="00BF4775"/>
    <w:rsid w:val="00BF765A"/>
    <w:rsid w:val="00BF776E"/>
    <w:rsid w:val="00BF7FFA"/>
    <w:rsid w:val="00C029A4"/>
    <w:rsid w:val="00C042E5"/>
    <w:rsid w:val="00C10FB8"/>
    <w:rsid w:val="00C11653"/>
    <w:rsid w:val="00C20758"/>
    <w:rsid w:val="00C25CAB"/>
    <w:rsid w:val="00C2698A"/>
    <w:rsid w:val="00C327D2"/>
    <w:rsid w:val="00C35EDD"/>
    <w:rsid w:val="00C3613E"/>
    <w:rsid w:val="00C405C7"/>
    <w:rsid w:val="00C41030"/>
    <w:rsid w:val="00C44828"/>
    <w:rsid w:val="00C45831"/>
    <w:rsid w:val="00C46C8D"/>
    <w:rsid w:val="00C5178F"/>
    <w:rsid w:val="00C52306"/>
    <w:rsid w:val="00C52ACD"/>
    <w:rsid w:val="00C5742D"/>
    <w:rsid w:val="00C5757A"/>
    <w:rsid w:val="00C57604"/>
    <w:rsid w:val="00C6140E"/>
    <w:rsid w:val="00C614C5"/>
    <w:rsid w:val="00C64A50"/>
    <w:rsid w:val="00C65EF3"/>
    <w:rsid w:val="00C66F1D"/>
    <w:rsid w:val="00C74ED8"/>
    <w:rsid w:val="00C8066D"/>
    <w:rsid w:val="00C835C5"/>
    <w:rsid w:val="00C86638"/>
    <w:rsid w:val="00C907AB"/>
    <w:rsid w:val="00C92D1D"/>
    <w:rsid w:val="00C93F5A"/>
    <w:rsid w:val="00C96FE1"/>
    <w:rsid w:val="00CA1F00"/>
    <w:rsid w:val="00CA4B74"/>
    <w:rsid w:val="00CB6618"/>
    <w:rsid w:val="00CC2170"/>
    <w:rsid w:val="00CD0104"/>
    <w:rsid w:val="00CD1658"/>
    <w:rsid w:val="00CD3D10"/>
    <w:rsid w:val="00CD6381"/>
    <w:rsid w:val="00CE1369"/>
    <w:rsid w:val="00CE286D"/>
    <w:rsid w:val="00CE3E61"/>
    <w:rsid w:val="00CE66FC"/>
    <w:rsid w:val="00CE695C"/>
    <w:rsid w:val="00CE6A90"/>
    <w:rsid w:val="00CE6C8D"/>
    <w:rsid w:val="00CF145A"/>
    <w:rsid w:val="00CF4B5D"/>
    <w:rsid w:val="00D00670"/>
    <w:rsid w:val="00D03CA1"/>
    <w:rsid w:val="00D05080"/>
    <w:rsid w:val="00D1050C"/>
    <w:rsid w:val="00D17A72"/>
    <w:rsid w:val="00D2018C"/>
    <w:rsid w:val="00D21724"/>
    <w:rsid w:val="00D24BD0"/>
    <w:rsid w:val="00D25BFC"/>
    <w:rsid w:val="00D26329"/>
    <w:rsid w:val="00D278E9"/>
    <w:rsid w:val="00D32F97"/>
    <w:rsid w:val="00D33070"/>
    <w:rsid w:val="00D406C8"/>
    <w:rsid w:val="00D40AAE"/>
    <w:rsid w:val="00D43D31"/>
    <w:rsid w:val="00D45840"/>
    <w:rsid w:val="00D473F8"/>
    <w:rsid w:val="00D51C45"/>
    <w:rsid w:val="00D52217"/>
    <w:rsid w:val="00D5266E"/>
    <w:rsid w:val="00D54C7E"/>
    <w:rsid w:val="00D573F4"/>
    <w:rsid w:val="00D6097A"/>
    <w:rsid w:val="00D610BC"/>
    <w:rsid w:val="00D64FE8"/>
    <w:rsid w:val="00D7044A"/>
    <w:rsid w:val="00D70518"/>
    <w:rsid w:val="00D71CDF"/>
    <w:rsid w:val="00D71D54"/>
    <w:rsid w:val="00D72FBC"/>
    <w:rsid w:val="00D73DE9"/>
    <w:rsid w:val="00D742FE"/>
    <w:rsid w:val="00D766F0"/>
    <w:rsid w:val="00D76EC9"/>
    <w:rsid w:val="00D77630"/>
    <w:rsid w:val="00D80C90"/>
    <w:rsid w:val="00D80F04"/>
    <w:rsid w:val="00D869F2"/>
    <w:rsid w:val="00D93AEA"/>
    <w:rsid w:val="00D93D31"/>
    <w:rsid w:val="00D95775"/>
    <w:rsid w:val="00DA160F"/>
    <w:rsid w:val="00DA425E"/>
    <w:rsid w:val="00DB0A30"/>
    <w:rsid w:val="00DB1AE3"/>
    <w:rsid w:val="00DB1CED"/>
    <w:rsid w:val="00DB3555"/>
    <w:rsid w:val="00DB700A"/>
    <w:rsid w:val="00DB71D4"/>
    <w:rsid w:val="00DC07AD"/>
    <w:rsid w:val="00DC08C1"/>
    <w:rsid w:val="00DC0B53"/>
    <w:rsid w:val="00DD0133"/>
    <w:rsid w:val="00DD1666"/>
    <w:rsid w:val="00DD2229"/>
    <w:rsid w:val="00DD4DA0"/>
    <w:rsid w:val="00DD5EB4"/>
    <w:rsid w:val="00DE2B28"/>
    <w:rsid w:val="00DE4CE1"/>
    <w:rsid w:val="00DE6C71"/>
    <w:rsid w:val="00DF1938"/>
    <w:rsid w:val="00DF3576"/>
    <w:rsid w:val="00DF3C91"/>
    <w:rsid w:val="00DF59B3"/>
    <w:rsid w:val="00E02036"/>
    <w:rsid w:val="00E0341B"/>
    <w:rsid w:val="00E0351D"/>
    <w:rsid w:val="00E05625"/>
    <w:rsid w:val="00E06B5F"/>
    <w:rsid w:val="00E07540"/>
    <w:rsid w:val="00E07D7F"/>
    <w:rsid w:val="00E124A9"/>
    <w:rsid w:val="00E23918"/>
    <w:rsid w:val="00E27F4F"/>
    <w:rsid w:val="00E327DC"/>
    <w:rsid w:val="00E33615"/>
    <w:rsid w:val="00E33A3F"/>
    <w:rsid w:val="00E33A56"/>
    <w:rsid w:val="00E371A6"/>
    <w:rsid w:val="00E44462"/>
    <w:rsid w:val="00E445A9"/>
    <w:rsid w:val="00E451C2"/>
    <w:rsid w:val="00E531E7"/>
    <w:rsid w:val="00E5683A"/>
    <w:rsid w:val="00E6105A"/>
    <w:rsid w:val="00E6224B"/>
    <w:rsid w:val="00E622E5"/>
    <w:rsid w:val="00E63600"/>
    <w:rsid w:val="00E64969"/>
    <w:rsid w:val="00E669E8"/>
    <w:rsid w:val="00E66ABF"/>
    <w:rsid w:val="00E75EEB"/>
    <w:rsid w:val="00E76AC7"/>
    <w:rsid w:val="00E76D02"/>
    <w:rsid w:val="00E8402E"/>
    <w:rsid w:val="00E93EAA"/>
    <w:rsid w:val="00E9598E"/>
    <w:rsid w:val="00E95FD4"/>
    <w:rsid w:val="00E97684"/>
    <w:rsid w:val="00E97C36"/>
    <w:rsid w:val="00EA16BB"/>
    <w:rsid w:val="00EA1C1F"/>
    <w:rsid w:val="00EA2EA0"/>
    <w:rsid w:val="00EA48BD"/>
    <w:rsid w:val="00EA51D8"/>
    <w:rsid w:val="00EA550F"/>
    <w:rsid w:val="00EA6E80"/>
    <w:rsid w:val="00EB17A6"/>
    <w:rsid w:val="00EB28CB"/>
    <w:rsid w:val="00EB32DE"/>
    <w:rsid w:val="00EB441B"/>
    <w:rsid w:val="00EB6788"/>
    <w:rsid w:val="00EC29C9"/>
    <w:rsid w:val="00EC46E6"/>
    <w:rsid w:val="00EC5AE4"/>
    <w:rsid w:val="00ED23E6"/>
    <w:rsid w:val="00ED52A1"/>
    <w:rsid w:val="00EE401A"/>
    <w:rsid w:val="00EE6AA1"/>
    <w:rsid w:val="00EF3CE1"/>
    <w:rsid w:val="00EF7CF6"/>
    <w:rsid w:val="00F0230A"/>
    <w:rsid w:val="00F02654"/>
    <w:rsid w:val="00F037D9"/>
    <w:rsid w:val="00F06211"/>
    <w:rsid w:val="00F06E25"/>
    <w:rsid w:val="00F14332"/>
    <w:rsid w:val="00F17261"/>
    <w:rsid w:val="00F20E48"/>
    <w:rsid w:val="00F23CF0"/>
    <w:rsid w:val="00F246E3"/>
    <w:rsid w:val="00F25BD3"/>
    <w:rsid w:val="00F26DFA"/>
    <w:rsid w:val="00F27BFB"/>
    <w:rsid w:val="00F32CF6"/>
    <w:rsid w:val="00F33F77"/>
    <w:rsid w:val="00F356E1"/>
    <w:rsid w:val="00F41CB1"/>
    <w:rsid w:val="00F46261"/>
    <w:rsid w:val="00F52503"/>
    <w:rsid w:val="00F61CCC"/>
    <w:rsid w:val="00F63BBA"/>
    <w:rsid w:val="00F65931"/>
    <w:rsid w:val="00F70E3D"/>
    <w:rsid w:val="00F73DFA"/>
    <w:rsid w:val="00F74A6A"/>
    <w:rsid w:val="00F76292"/>
    <w:rsid w:val="00F772EB"/>
    <w:rsid w:val="00F813DB"/>
    <w:rsid w:val="00F829C6"/>
    <w:rsid w:val="00F83C23"/>
    <w:rsid w:val="00F84416"/>
    <w:rsid w:val="00F85B0B"/>
    <w:rsid w:val="00F86F7D"/>
    <w:rsid w:val="00F90595"/>
    <w:rsid w:val="00F940EF"/>
    <w:rsid w:val="00FA47AA"/>
    <w:rsid w:val="00FA5F0F"/>
    <w:rsid w:val="00FB1EA8"/>
    <w:rsid w:val="00FB24F3"/>
    <w:rsid w:val="00FB27F0"/>
    <w:rsid w:val="00FB421E"/>
    <w:rsid w:val="00FC0076"/>
    <w:rsid w:val="00FC1BFC"/>
    <w:rsid w:val="00FC27E8"/>
    <w:rsid w:val="00FC5CCA"/>
    <w:rsid w:val="00FD0C07"/>
    <w:rsid w:val="00FD16B5"/>
    <w:rsid w:val="00FD1730"/>
    <w:rsid w:val="00FD296F"/>
    <w:rsid w:val="00FD49A1"/>
    <w:rsid w:val="00FD593C"/>
    <w:rsid w:val="00FD60C4"/>
    <w:rsid w:val="00FE136A"/>
    <w:rsid w:val="00FE25CD"/>
    <w:rsid w:val="00FE4C26"/>
    <w:rsid w:val="00FE4D54"/>
    <w:rsid w:val="00FE581A"/>
    <w:rsid w:val="00FE62FF"/>
    <w:rsid w:val="00FF04DD"/>
    <w:rsid w:val="00FF1814"/>
    <w:rsid w:val="00FF413D"/>
    <w:rsid w:val="00FF692A"/>
    <w:rsid w:val="00FF7E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9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1A"/>
    <w:pPr>
      <w:suppressAutoHyphens/>
      <w:spacing w:line="480" w:lineRule="auto"/>
      <w:ind w:firstLine="567"/>
    </w:pPr>
    <w:rPr>
      <w:kern w:val="1"/>
      <w:sz w:val="24"/>
      <w:lang w:val="en-GB" w:eastAsia="en-US"/>
    </w:rPr>
  </w:style>
  <w:style w:type="paragraph" w:styleId="Overskrift2">
    <w:name w:val="heading 2"/>
    <w:basedOn w:val="Normal"/>
    <w:next w:val="Normal"/>
    <w:link w:val="Overskrift2Tegn"/>
    <w:uiPriority w:val="9"/>
    <w:unhideWhenUsed/>
    <w:qFormat/>
    <w:rsid w:val="00B24A6A"/>
    <w:pPr>
      <w:ind w:firstLine="0"/>
      <w:outlineLvl w:val="1"/>
    </w:pPr>
    <w:rPr>
      <w:b/>
    </w:rPr>
  </w:style>
  <w:style w:type="paragraph" w:styleId="Overskrift3">
    <w:name w:val="heading 3"/>
    <w:basedOn w:val="Normal"/>
    <w:next w:val="Brdtekst"/>
    <w:qFormat/>
    <w:pPr>
      <w:numPr>
        <w:ilvl w:val="2"/>
        <w:numId w:val="1"/>
      </w:numPr>
      <w:outlineLvl w:val="2"/>
    </w:pPr>
    <w:rPr>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otnoteTextChar">
    <w:name w:val="Footnote Text Char"/>
    <w:basedOn w:val="Standardskrifttypeiafsnit"/>
  </w:style>
  <w:style w:type="character" w:customStyle="1" w:styleId="Heading3Char">
    <w:name w:val="Heading 3 Char"/>
    <w:basedOn w:val="Standardskrifttypeiafsnit"/>
  </w:style>
  <w:style w:type="character" w:customStyle="1" w:styleId="FooterChar">
    <w:name w:val="Footer Char"/>
    <w:basedOn w:val="Standardskrifttypeiafsnit"/>
  </w:style>
  <w:style w:type="character" w:customStyle="1" w:styleId="Sidetal1">
    <w:name w:val="Sidetal1"/>
    <w:basedOn w:val="Standardskrifttypeiafsnit"/>
  </w:style>
  <w:style w:type="character" w:styleId="Hyperlink">
    <w:name w:val="Hyperlink"/>
    <w:rPr>
      <w:color w:val="0000FF"/>
      <w:u w:val="single"/>
    </w:rPr>
  </w:style>
  <w:style w:type="character" w:customStyle="1" w:styleId="Fodnotehenvisning1">
    <w:name w:val="Fodnotehenvisning1"/>
    <w:basedOn w:val="Standardskrifttypeiafsnit"/>
  </w:style>
  <w:style w:type="character" w:customStyle="1" w:styleId="BalloonTextChar">
    <w:name w:val="Balloon Text Char"/>
    <w:basedOn w:val="Standardskrifttypeiafsnit"/>
  </w:style>
  <w:style w:type="character" w:styleId="BesgtHyperlink">
    <w:name w:val="FollowedHyperlink"/>
    <w:basedOn w:val="Standardskrifttypeiafsnit"/>
  </w:style>
  <w:style w:type="character" w:customStyle="1" w:styleId="Kommentarhenvisning1">
    <w:name w:val="Kommentarhenvisning1"/>
    <w:basedOn w:val="Standardskrifttypeiafsnit"/>
  </w:style>
  <w:style w:type="character" w:customStyle="1" w:styleId="CommentTextChar">
    <w:name w:val="Comment Text Char"/>
    <w:basedOn w:val="Standardskrifttypeiafsnit"/>
  </w:style>
  <w:style w:type="character" w:customStyle="1" w:styleId="CommentSubjectChar">
    <w:name w:val="Comment Subject Char"/>
    <w:basedOn w:val="CommentTextChar"/>
  </w:style>
  <w:style w:type="character" w:customStyle="1" w:styleId="Fodnotetegn">
    <w:name w:val="Fodnotetegn"/>
  </w:style>
  <w:style w:type="character" w:styleId="Fodnotehenvisning">
    <w:name w:val="footnote reference"/>
    <w:rPr>
      <w:vertAlign w:val="superscript"/>
    </w:rPr>
  </w:style>
  <w:style w:type="character" w:styleId="Slutnotehenvisning">
    <w:name w:val="endnote reference"/>
    <w:rPr>
      <w:vertAlign w:val="superscript"/>
    </w:rPr>
  </w:style>
  <w:style w:type="character" w:customStyle="1" w:styleId="Slutnotetegn">
    <w:name w:val="Slutnotetegn"/>
  </w:style>
  <w:style w:type="paragraph" w:customStyle="1" w:styleId="Overskrift1">
    <w:name w:val="Overskrift1"/>
    <w:basedOn w:val="Normal"/>
    <w:next w:val="Brdtekst"/>
    <w:pPr>
      <w:keepNext/>
      <w:spacing w:before="240" w:after="120"/>
    </w:pPr>
    <w:rPr>
      <w:rFonts w:ascii="Arial" w:hAnsi="Arial"/>
      <w:sz w:val="28"/>
    </w:rPr>
  </w:style>
  <w:style w:type="paragraph" w:styleId="Brdtekst">
    <w:name w:val="Body Text"/>
    <w:basedOn w:val="Normal"/>
    <w:pPr>
      <w:spacing w:after="120"/>
    </w:pPr>
  </w:style>
  <w:style w:type="paragraph" w:styleId="Opstilling">
    <w:name w:val="List"/>
    <w:basedOn w:val="Brdtekst"/>
  </w:style>
  <w:style w:type="paragraph" w:customStyle="1" w:styleId="Billedtekst1">
    <w:name w:val="Billedtekst1"/>
    <w:basedOn w:val="Normal"/>
    <w:pPr>
      <w:suppressLineNumbers/>
      <w:spacing w:before="120" w:after="120"/>
    </w:pPr>
    <w:rPr>
      <w:i/>
    </w:rPr>
  </w:style>
  <w:style w:type="paragraph" w:customStyle="1" w:styleId="Indeks">
    <w:name w:val="Indeks"/>
    <w:basedOn w:val="Normal"/>
    <w:pPr>
      <w:suppressLineNumbers/>
    </w:pPr>
  </w:style>
  <w:style w:type="paragraph" w:customStyle="1" w:styleId="Henvisninger">
    <w:name w:val="Henvisninger"/>
    <w:basedOn w:val="Normal"/>
  </w:style>
  <w:style w:type="paragraph" w:customStyle="1" w:styleId="Henvisning">
    <w:name w:val="Henvisning"/>
    <w:basedOn w:val="Normal"/>
  </w:style>
  <w:style w:type="paragraph" w:customStyle="1" w:styleId="Fodnotetekst1">
    <w:name w:val="Fodnotetekst1"/>
    <w:basedOn w:val="Normal"/>
  </w:style>
  <w:style w:type="paragraph" w:customStyle="1" w:styleId="Farvetliste-markeringsfarve11">
    <w:name w:val="Farvet liste - markeringsfarve 11"/>
    <w:basedOn w:val="Normal"/>
    <w:qFormat/>
  </w:style>
  <w:style w:type="paragraph" w:styleId="Sidefod">
    <w:name w:val="footer"/>
    <w:basedOn w:val="Normal"/>
    <w:pPr>
      <w:suppressLineNumbers/>
      <w:tabs>
        <w:tab w:val="center" w:pos="4819"/>
        <w:tab w:val="right" w:pos="9638"/>
      </w:tabs>
      <w:spacing w:line="100" w:lineRule="atLeast"/>
    </w:pPr>
  </w:style>
  <w:style w:type="paragraph" w:styleId="NormalWeb">
    <w:name w:val="Normal (Web)"/>
    <w:basedOn w:val="Normal"/>
  </w:style>
  <w:style w:type="paragraph" w:styleId="Markeringsbobletekst">
    <w:name w:val="Balloon Text"/>
    <w:basedOn w:val="Normal"/>
  </w:style>
  <w:style w:type="paragraph" w:customStyle="1" w:styleId="Kommentartekst1">
    <w:name w:val="Kommentartekst1"/>
    <w:basedOn w:val="Normal"/>
  </w:style>
  <w:style w:type="paragraph" w:customStyle="1" w:styleId="Kommentaremne1">
    <w:name w:val="Kommentaremne1"/>
    <w:basedOn w:val="Kommentartekst1"/>
  </w:style>
  <w:style w:type="paragraph" w:styleId="Fodnotetekst">
    <w:name w:val="footnote text"/>
    <w:basedOn w:val="Normal"/>
    <w:pPr>
      <w:suppressLineNumbers/>
      <w:ind w:left="283" w:hanging="283"/>
    </w:pPr>
    <w:rPr>
      <w:sz w:val="20"/>
    </w:rPr>
  </w:style>
  <w:style w:type="paragraph" w:customStyle="1" w:styleId="Rammeindhold">
    <w:name w:val="Rammeindhold"/>
    <w:basedOn w:val="Brdtekst"/>
  </w:style>
  <w:style w:type="character" w:styleId="Kommentarhenvisning">
    <w:name w:val="annotation reference"/>
    <w:uiPriority w:val="99"/>
    <w:semiHidden/>
    <w:unhideWhenUsed/>
    <w:rsid w:val="008729EA"/>
    <w:rPr>
      <w:sz w:val="18"/>
      <w:szCs w:val="18"/>
    </w:rPr>
  </w:style>
  <w:style w:type="paragraph" w:styleId="Kommentartekst">
    <w:name w:val="annotation text"/>
    <w:basedOn w:val="Normal"/>
    <w:link w:val="KommentartekstTegn"/>
    <w:uiPriority w:val="99"/>
    <w:semiHidden/>
    <w:unhideWhenUsed/>
    <w:rsid w:val="008729EA"/>
    <w:rPr>
      <w:szCs w:val="24"/>
    </w:rPr>
  </w:style>
  <w:style w:type="character" w:customStyle="1" w:styleId="KommentartekstTegn">
    <w:name w:val="Kommentartekst Tegn"/>
    <w:link w:val="Kommentartekst"/>
    <w:uiPriority w:val="99"/>
    <w:semiHidden/>
    <w:rsid w:val="008729EA"/>
    <w:rPr>
      <w:noProof/>
      <w:kern w:val="1"/>
      <w:sz w:val="24"/>
      <w:szCs w:val="24"/>
    </w:rPr>
  </w:style>
  <w:style w:type="paragraph" w:styleId="Kommentaremne">
    <w:name w:val="annotation subject"/>
    <w:basedOn w:val="Kommentartekst"/>
    <w:next w:val="Kommentartekst"/>
    <w:link w:val="KommentaremneTegn"/>
    <w:uiPriority w:val="99"/>
    <w:semiHidden/>
    <w:unhideWhenUsed/>
    <w:rsid w:val="008729EA"/>
    <w:rPr>
      <w:b/>
      <w:bCs/>
      <w:sz w:val="20"/>
      <w:szCs w:val="20"/>
    </w:rPr>
  </w:style>
  <w:style w:type="character" w:customStyle="1" w:styleId="KommentaremneTegn">
    <w:name w:val="Kommentaremne Tegn"/>
    <w:link w:val="Kommentaremne"/>
    <w:uiPriority w:val="99"/>
    <w:semiHidden/>
    <w:rsid w:val="008729EA"/>
    <w:rPr>
      <w:b/>
      <w:bCs/>
      <w:noProof/>
      <w:kern w:val="1"/>
      <w:sz w:val="24"/>
      <w:szCs w:val="24"/>
    </w:rPr>
  </w:style>
  <w:style w:type="character" w:styleId="Sidetal">
    <w:name w:val="page number"/>
    <w:uiPriority w:val="99"/>
    <w:semiHidden/>
    <w:unhideWhenUsed/>
    <w:rsid w:val="00D24BD0"/>
  </w:style>
  <w:style w:type="character" w:customStyle="1" w:styleId="Overskrift2Tegn">
    <w:name w:val="Overskrift 2 Tegn"/>
    <w:link w:val="Overskrift2"/>
    <w:uiPriority w:val="9"/>
    <w:rsid w:val="00B24A6A"/>
    <w:rPr>
      <w:b/>
      <w:kern w:val="1"/>
      <w:sz w:val="24"/>
      <w:lang w:val="en-GB" w:eastAsia="en-US"/>
    </w:rPr>
  </w:style>
  <w:style w:type="paragraph" w:styleId="Citat">
    <w:name w:val="Quote"/>
    <w:basedOn w:val="Normal"/>
    <w:next w:val="Normal"/>
    <w:link w:val="CitatTegn"/>
    <w:uiPriority w:val="29"/>
    <w:qFormat/>
    <w:rsid w:val="001323CE"/>
    <w:pPr>
      <w:ind w:left="1418" w:firstLine="0"/>
    </w:pPr>
    <w:rPr>
      <w:iCs/>
      <w:color w:val="000000"/>
    </w:rPr>
  </w:style>
  <w:style w:type="character" w:customStyle="1" w:styleId="CitatTegn">
    <w:name w:val="Citat Tegn"/>
    <w:link w:val="Citat"/>
    <w:uiPriority w:val="29"/>
    <w:rsid w:val="001323CE"/>
    <w:rPr>
      <w:iCs/>
      <w:color w:val="000000"/>
      <w:kern w:val="1"/>
      <w:sz w:val="24"/>
      <w:lang w:val="en-GB" w:eastAsia="en-US"/>
    </w:rPr>
  </w:style>
  <w:style w:type="paragraph" w:styleId="Listeafsnit">
    <w:name w:val="List Paragraph"/>
    <w:basedOn w:val="Normal"/>
    <w:uiPriority w:val="34"/>
    <w:qFormat/>
    <w:rsid w:val="00631CB2"/>
    <w:pPr>
      <w:suppressAutoHyphens w:val="0"/>
      <w:spacing w:line="240" w:lineRule="auto"/>
      <w:ind w:left="720" w:firstLine="0"/>
      <w:contextualSpacing/>
    </w:pPr>
    <w:rPr>
      <w:rFonts w:asciiTheme="minorHAnsi" w:eastAsiaTheme="minorEastAsia" w:hAnsiTheme="minorHAnsi" w:cstheme="minorBidi"/>
      <w:kern w:val="0"/>
      <w:szCs w:val="24"/>
      <w:lang w:val="da-DK" w:eastAsia="da-DK"/>
    </w:rPr>
  </w:style>
  <w:style w:type="paragraph" w:styleId="Ingenafstand">
    <w:name w:val="No Spacing"/>
    <w:aliases w:val="Reference"/>
    <w:uiPriority w:val="1"/>
    <w:qFormat/>
    <w:rsid w:val="0094540E"/>
    <w:pPr>
      <w:suppressAutoHyphens/>
      <w:ind w:left="567" w:hanging="567"/>
    </w:pPr>
    <w:rPr>
      <w:kern w:val="1"/>
      <w:sz w:val="24"/>
      <w:lang w:val="en-GB" w:eastAsia="en-US"/>
    </w:rPr>
  </w:style>
  <w:style w:type="paragraph" w:styleId="Korrektur">
    <w:name w:val="Revision"/>
    <w:hidden/>
    <w:uiPriority w:val="99"/>
    <w:semiHidden/>
    <w:rsid w:val="00955666"/>
    <w:rPr>
      <w:kern w:val="1"/>
      <w:sz w:val="24"/>
      <w:lang w:val="en-GB" w:eastAsia="en-US"/>
    </w:rPr>
  </w:style>
  <w:style w:type="paragraph" w:styleId="Sidehoved">
    <w:name w:val="header"/>
    <w:basedOn w:val="Normal"/>
    <w:link w:val="SidehovedTegn"/>
    <w:uiPriority w:val="99"/>
    <w:unhideWhenUsed/>
    <w:rsid w:val="00853EA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53EA0"/>
    <w:rPr>
      <w:kern w:val="1"/>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1A"/>
    <w:pPr>
      <w:suppressAutoHyphens/>
      <w:spacing w:line="480" w:lineRule="auto"/>
      <w:ind w:firstLine="567"/>
    </w:pPr>
    <w:rPr>
      <w:kern w:val="1"/>
      <w:sz w:val="24"/>
      <w:lang w:val="en-GB" w:eastAsia="en-US"/>
    </w:rPr>
  </w:style>
  <w:style w:type="paragraph" w:styleId="Overskrift2">
    <w:name w:val="heading 2"/>
    <w:basedOn w:val="Normal"/>
    <w:next w:val="Normal"/>
    <w:link w:val="Overskrift2Tegn"/>
    <w:uiPriority w:val="9"/>
    <w:unhideWhenUsed/>
    <w:qFormat/>
    <w:rsid w:val="00B24A6A"/>
    <w:pPr>
      <w:ind w:firstLine="0"/>
      <w:outlineLvl w:val="1"/>
    </w:pPr>
    <w:rPr>
      <w:b/>
    </w:rPr>
  </w:style>
  <w:style w:type="paragraph" w:styleId="Overskrift3">
    <w:name w:val="heading 3"/>
    <w:basedOn w:val="Normal"/>
    <w:next w:val="Brdtekst"/>
    <w:qFormat/>
    <w:pPr>
      <w:numPr>
        <w:ilvl w:val="2"/>
        <w:numId w:val="1"/>
      </w:numPr>
      <w:outlineLvl w:val="2"/>
    </w:pPr>
    <w:rPr>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otnoteTextChar">
    <w:name w:val="Footnote Text Char"/>
    <w:basedOn w:val="Standardskrifttypeiafsnit"/>
  </w:style>
  <w:style w:type="character" w:customStyle="1" w:styleId="Heading3Char">
    <w:name w:val="Heading 3 Char"/>
    <w:basedOn w:val="Standardskrifttypeiafsnit"/>
  </w:style>
  <w:style w:type="character" w:customStyle="1" w:styleId="FooterChar">
    <w:name w:val="Footer Char"/>
    <w:basedOn w:val="Standardskrifttypeiafsnit"/>
  </w:style>
  <w:style w:type="character" w:customStyle="1" w:styleId="Sidetal1">
    <w:name w:val="Sidetal1"/>
    <w:basedOn w:val="Standardskrifttypeiafsnit"/>
  </w:style>
  <w:style w:type="character" w:styleId="Hyperlink">
    <w:name w:val="Hyperlink"/>
    <w:rPr>
      <w:color w:val="0000FF"/>
      <w:u w:val="single"/>
    </w:rPr>
  </w:style>
  <w:style w:type="character" w:customStyle="1" w:styleId="Fodnotehenvisning1">
    <w:name w:val="Fodnotehenvisning1"/>
    <w:basedOn w:val="Standardskrifttypeiafsnit"/>
  </w:style>
  <w:style w:type="character" w:customStyle="1" w:styleId="BalloonTextChar">
    <w:name w:val="Balloon Text Char"/>
    <w:basedOn w:val="Standardskrifttypeiafsnit"/>
  </w:style>
  <w:style w:type="character" w:styleId="BesgtHyperlink">
    <w:name w:val="FollowedHyperlink"/>
    <w:basedOn w:val="Standardskrifttypeiafsnit"/>
  </w:style>
  <w:style w:type="character" w:customStyle="1" w:styleId="Kommentarhenvisning1">
    <w:name w:val="Kommentarhenvisning1"/>
    <w:basedOn w:val="Standardskrifttypeiafsnit"/>
  </w:style>
  <w:style w:type="character" w:customStyle="1" w:styleId="CommentTextChar">
    <w:name w:val="Comment Text Char"/>
    <w:basedOn w:val="Standardskrifttypeiafsnit"/>
  </w:style>
  <w:style w:type="character" w:customStyle="1" w:styleId="CommentSubjectChar">
    <w:name w:val="Comment Subject Char"/>
    <w:basedOn w:val="CommentTextChar"/>
  </w:style>
  <w:style w:type="character" w:customStyle="1" w:styleId="Fodnotetegn">
    <w:name w:val="Fodnotetegn"/>
  </w:style>
  <w:style w:type="character" w:styleId="Fodnotehenvisning">
    <w:name w:val="footnote reference"/>
    <w:rPr>
      <w:vertAlign w:val="superscript"/>
    </w:rPr>
  </w:style>
  <w:style w:type="character" w:styleId="Slutnotehenvisning">
    <w:name w:val="endnote reference"/>
    <w:rPr>
      <w:vertAlign w:val="superscript"/>
    </w:rPr>
  </w:style>
  <w:style w:type="character" w:customStyle="1" w:styleId="Slutnotetegn">
    <w:name w:val="Slutnotetegn"/>
  </w:style>
  <w:style w:type="paragraph" w:customStyle="1" w:styleId="Overskrift1">
    <w:name w:val="Overskrift1"/>
    <w:basedOn w:val="Normal"/>
    <w:next w:val="Brdtekst"/>
    <w:pPr>
      <w:keepNext/>
      <w:spacing w:before="240" w:after="120"/>
    </w:pPr>
    <w:rPr>
      <w:rFonts w:ascii="Arial" w:hAnsi="Arial"/>
      <w:sz w:val="28"/>
    </w:rPr>
  </w:style>
  <w:style w:type="paragraph" w:styleId="Brdtekst">
    <w:name w:val="Body Text"/>
    <w:basedOn w:val="Normal"/>
    <w:pPr>
      <w:spacing w:after="120"/>
    </w:pPr>
  </w:style>
  <w:style w:type="paragraph" w:styleId="Opstilling">
    <w:name w:val="List"/>
    <w:basedOn w:val="Brdtekst"/>
  </w:style>
  <w:style w:type="paragraph" w:customStyle="1" w:styleId="Billedtekst1">
    <w:name w:val="Billedtekst1"/>
    <w:basedOn w:val="Normal"/>
    <w:pPr>
      <w:suppressLineNumbers/>
      <w:spacing w:before="120" w:after="120"/>
    </w:pPr>
    <w:rPr>
      <w:i/>
    </w:rPr>
  </w:style>
  <w:style w:type="paragraph" w:customStyle="1" w:styleId="Indeks">
    <w:name w:val="Indeks"/>
    <w:basedOn w:val="Normal"/>
    <w:pPr>
      <w:suppressLineNumbers/>
    </w:pPr>
  </w:style>
  <w:style w:type="paragraph" w:customStyle="1" w:styleId="Henvisninger">
    <w:name w:val="Henvisninger"/>
    <w:basedOn w:val="Normal"/>
  </w:style>
  <w:style w:type="paragraph" w:customStyle="1" w:styleId="Henvisning">
    <w:name w:val="Henvisning"/>
    <w:basedOn w:val="Normal"/>
  </w:style>
  <w:style w:type="paragraph" w:customStyle="1" w:styleId="Fodnotetekst1">
    <w:name w:val="Fodnotetekst1"/>
    <w:basedOn w:val="Normal"/>
  </w:style>
  <w:style w:type="paragraph" w:customStyle="1" w:styleId="Farvetliste-markeringsfarve11">
    <w:name w:val="Farvet liste - markeringsfarve 11"/>
    <w:basedOn w:val="Normal"/>
    <w:qFormat/>
  </w:style>
  <w:style w:type="paragraph" w:styleId="Sidefod">
    <w:name w:val="footer"/>
    <w:basedOn w:val="Normal"/>
    <w:pPr>
      <w:suppressLineNumbers/>
      <w:tabs>
        <w:tab w:val="center" w:pos="4819"/>
        <w:tab w:val="right" w:pos="9638"/>
      </w:tabs>
      <w:spacing w:line="100" w:lineRule="atLeast"/>
    </w:pPr>
  </w:style>
  <w:style w:type="paragraph" w:styleId="NormalWeb">
    <w:name w:val="Normal (Web)"/>
    <w:basedOn w:val="Normal"/>
  </w:style>
  <w:style w:type="paragraph" w:styleId="Markeringsbobletekst">
    <w:name w:val="Balloon Text"/>
    <w:basedOn w:val="Normal"/>
  </w:style>
  <w:style w:type="paragraph" w:customStyle="1" w:styleId="Kommentartekst1">
    <w:name w:val="Kommentartekst1"/>
    <w:basedOn w:val="Normal"/>
  </w:style>
  <w:style w:type="paragraph" w:customStyle="1" w:styleId="Kommentaremne1">
    <w:name w:val="Kommentaremne1"/>
    <w:basedOn w:val="Kommentartekst1"/>
  </w:style>
  <w:style w:type="paragraph" w:styleId="Fodnotetekst">
    <w:name w:val="footnote text"/>
    <w:basedOn w:val="Normal"/>
    <w:pPr>
      <w:suppressLineNumbers/>
      <w:ind w:left="283" w:hanging="283"/>
    </w:pPr>
    <w:rPr>
      <w:sz w:val="20"/>
    </w:rPr>
  </w:style>
  <w:style w:type="paragraph" w:customStyle="1" w:styleId="Rammeindhold">
    <w:name w:val="Rammeindhold"/>
    <w:basedOn w:val="Brdtekst"/>
  </w:style>
  <w:style w:type="character" w:styleId="Kommentarhenvisning">
    <w:name w:val="annotation reference"/>
    <w:uiPriority w:val="99"/>
    <w:semiHidden/>
    <w:unhideWhenUsed/>
    <w:rsid w:val="008729EA"/>
    <w:rPr>
      <w:sz w:val="18"/>
      <w:szCs w:val="18"/>
    </w:rPr>
  </w:style>
  <w:style w:type="paragraph" w:styleId="Kommentartekst">
    <w:name w:val="annotation text"/>
    <w:basedOn w:val="Normal"/>
    <w:link w:val="KommentartekstTegn"/>
    <w:uiPriority w:val="99"/>
    <w:semiHidden/>
    <w:unhideWhenUsed/>
    <w:rsid w:val="008729EA"/>
    <w:rPr>
      <w:szCs w:val="24"/>
    </w:rPr>
  </w:style>
  <w:style w:type="character" w:customStyle="1" w:styleId="KommentartekstTegn">
    <w:name w:val="Kommentartekst Tegn"/>
    <w:link w:val="Kommentartekst"/>
    <w:uiPriority w:val="99"/>
    <w:semiHidden/>
    <w:rsid w:val="008729EA"/>
    <w:rPr>
      <w:noProof/>
      <w:kern w:val="1"/>
      <w:sz w:val="24"/>
      <w:szCs w:val="24"/>
    </w:rPr>
  </w:style>
  <w:style w:type="paragraph" w:styleId="Kommentaremne">
    <w:name w:val="annotation subject"/>
    <w:basedOn w:val="Kommentartekst"/>
    <w:next w:val="Kommentartekst"/>
    <w:link w:val="KommentaremneTegn"/>
    <w:uiPriority w:val="99"/>
    <w:semiHidden/>
    <w:unhideWhenUsed/>
    <w:rsid w:val="008729EA"/>
    <w:rPr>
      <w:b/>
      <w:bCs/>
      <w:sz w:val="20"/>
      <w:szCs w:val="20"/>
    </w:rPr>
  </w:style>
  <w:style w:type="character" w:customStyle="1" w:styleId="KommentaremneTegn">
    <w:name w:val="Kommentaremne Tegn"/>
    <w:link w:val="Kommentaremne"/>
    <w:uiPriority w:val="99"/>
    <w:semiHidden/>
    <w:rsid w:val="008729EA"/>
    <w:rPr>
      <w:b/>
      <w:bCs/>
      <w:noProof/>
      <w:kern w:val="1"/>
      <w:sz w:val="24"/>
      <w:szCs w:val="24"/>
    </w:rPr>
  </w:style>
  <w:style w:type="character" w:styleId="Sidetal">
    <w:name w:val="page number"/>
    <w:uiPriority w:val="99"/>
    <w:semiHidden/>
    <w:unhideWhenUsed/>
    <w:rsid w:val="00D24BD0"/>
  </w:style>
  <w:style w:type="character" w:customStyle="1" w:styleId="Overskrift2Tegn">
    <w:name w:val="Overskrift 2 Tegn"/>
    <w:link w:val="Overskrift2"/>
    <w:uiPriority w:val="9"/>
    <w:rsid w:val="00B24A6A"/>
    <w:rPr>
      <w:b/>
      <w:kern w:val="1"/>
      <w:sz w:val="24"/>
      <w:lang w:val="en-GB" w:eastAsia="en-US"/>
    </w:rPr>
  </w:style>
  <w:style w:type="paragraph" w:styleId="Citat">
    <w:name w:val="Quote"/>
    <w:basedOn w:val="Normal"/>
    <w:next w:val="Normal"/>
    <w:link w:val="CitatTegn"/>
    <w:uiPriority w:val="29"/>
    <w:qFormat/>
    <w:rsid w:val="001323CE"/>
    <w:pPr>
      <w:ind w:left="1418" w:firstLine="0"/>
    </w:pPr>
    <w:rPr>
      <w:iCs/>
      <w:color w:val="000000"/>
    </w:rPr>
  </w:style>
  <w:style w:type="character" w:customStyle="1" w:styleId="CitatTegn">
    <w:name w:val="Citat Tegn"/>
    <w:link w:val="Citat"/>
    <w:uiPriority w:val="29"/>
    <w:rsid w:val="001323CE"/>
    <w:rPr>
      <w:iCs/>
      <w:color w:val="000000"/>
      <w:kern w:val="1"/>
      <w:sz w:val="24"/>
      <w:lang w:val="en-GB" w:eastAsia="en-US"/>
    </w:rPr>
  </w:style>
  <w:style w:type="paragraph" w:styleId="Listeafsnit">
    <w:name w:val="List Paragraph"/>
    <w:basedOn w:val="Normal"/>
    <w:uiPriority w:val="34"/>
    <w:qFormat/>
    <w:rsid w:val="00631CB2"/>
    <w:pPr>
      <w:suppressAutoHyphens w:val="0"/>
      <w:spacing w:line="240" w:lineRule="auto"/>
      <w:ind w:left="720" w:firstLine="0"/>
      <w:contextualSpacing/>
    </w:pPr>
    <w:rPr>
      <w:rFonts w:asciiTheme="minorHAnsi" w:eastAsiaTheme="minorEastAsia" w:hAnsiTheme="minorHAnsi" w:cstheme="minorBidi"/>
      <w:kern w:val="0"/>
      <w:szCs w:val="24"/>
      <w:lang w:val="da-DK" w:eastAsia="da-DK"/>
    </w:rPr>
  </w:style>
  <w:style w:type="paragraph" w:styleId="Ingenafstand">
    <w:name w:val="No Spacing"/>
    <w:aliases w:val="Reference"/>
    <w:uiPriority w:val="1"/>
    <w:qFormat/>
    <w:rsid w:val="0094540E"/>
    <w:pPr>
      <w:suppressAutoHyphens/>
      <w:ind w:left="567" w:hanging="567"/>
    </w:pPr>
    <w:rPr>
      <w:kern w:val="1"/>
      <w:sz w:val="24"/>
      <w:lang w:val="en-GB" w:eastAsia="en-US"/>
    </w:rPr>
  </w:style>
  <w:style w:type="paragraph" w:styleId="Korrektur">
    <w:name w:val="Revision"/>
    <w:hidden/>
    <w:uiPriority w:val="99"/>
    <w:semiHidden/>
    <w:rsid w:val="00955666"/>
    <w:rPr>
      <w:kern w:val="1"/>
      <w:sz w:val="24"/>
      <w:lang w:val="en-GB" w:eastAsia="en-US"/>
    </w:rPr>
  </w:style>
  <w:style w:type="paragraph" w:styleId="Sidehoved">
    <w:name w:val="header"/>
    <w:basedOn w:val="Normal"/>
    <w:link w:val="SidehovedTegn"/>
    <w:uiPriority w:val="99"/>
    <w:unhideWhenUsed/>
    <w:rsid w:val="00853EA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53EA0"/>
    <w:rPr>
      <w:kern w:val="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6177">
      <w:bodyDiv w:val="1"/>
      <w:marLeft w:val="0"/>
      <w:marRight w:val="0"/>
      <w:marTop w:val="0"/>
      <w:marBottom w:val="0"/>
      <w:divBdr>
        <w:top w:val="none" w:sz="0" w:space="0" w:color="auto"/>
        <w:left w:val="none" w:sz="0" w:space="0" w:color="auto"/>
        <w:bottom w:val="none" w:sz="0" w:space="0" w:color="auto"/>
        <w:right w:val="none" w:sz="0" w:space="0" w:color="auto"/>
      </w:divBdr>
    </w:div>
    <w:div w:id="1619525927">
      <w:bodyDiv w:val="1"/>
      <w:marLeft w:val="0"/>
      <w:marRight w:val="0"/>
      <w:marTop w:val="0"/>
      <w:marBottom w:val="0"/>
      <w:divBdr>
        <w:top w:val="none" w:sz="0" w:space="0" w:color="auto"/>
        <w:left w:val="none" w:sz="0" w:space="0" w:color="auto"/>
        <w:bottom w:val="none" w:sz="0" w:space="0" w:color="auto"/>
        <w:right w:val="none" w:sz="0" w:space="0" w:color="auto"/>
      </w:divBdr>
      <w:divsChild>
        <w:div w:id="2065177779">
          <w:marLeft w:val="0"/>
          <w:marRight w:val="0"/>
          <w:marTop w:val="0"/>
          <w:marBottom w:val="0"/>
          <w:divBdr>
            <w:top w:val="none" w:sz="0" w:space="0" w:color="auto"/>
            <w:left w:val="none" w:sz="0" w:space="0" w:color="auto"/>
            <w:bottom w:val="none" w:sz="0" w:space="0" w:color="auto"/>
            <w:right w:val="none" w:sz="0" w:space="0" w:color="auto"/>
          </w:divBdr>
        </w:div>
        <w:div w:id="2098404488">
          <w:marLeft w:val="0"/>
          <w:marRight w:val="0"/>
          <w:marTop w:val="0"/>
          <w:marBottom w:val="0"/>
          <w:divBdr>
            <w:top w:val="none" w:sz="0" w:space="0" w:color="auto"/>
            <w:left w:val="none" w:sz="0" w:space="0" w:color="auto"/>
            <w:bottom w:val="none" w:sz="0" w:space="0" w:color="auto"/>
            <w:right w:val="none" w:sz="0" w:space="0" w:color="auto"/>
          </w:divBdr>
        </w:div>
        <w:div w:id="690106785">
          <w:marLeft w:val="0"/>
          <w:marRight w:val="0"/>
          <w:marTop w:val="0"/>
          <w:marBottom w:val="0"/>
          <w:divBdr>
            <w:top w:val="none" w:sz="0" w:space="0" w:color="auto"/>
            <w:left w:val="none" w:sz="0" w:space="0" w:color="auto"/>
            <w:bottom w:val="none" w:sz="0" w:space="0" w:color="auto"/>
            <w:right w:val="none" w:sz="0" w:space="0" w:color="auto"/>
          </w:divBdr>
        </w:div>
        <w:div w:id="388264516">
          <w:marLeft w:val="0"/>
          <w:marRight w:val="0"/>
          <w:marTop w:val="0"/>
          <w:marBottom w:val="0"/>
          <w:divBdr>
            <w:top w:val="none" w:sz="0" w:space="0" w:color="auto"/>
            <w:left w:val="none" w:sz="0" w:space="0" w:color="auto"/>
            <w:bottom w:val="none" w:sz="0" w:space="0" w:color="auto"/>
            <w:right w:val="none" w:sz="0" w:space="0" w:color="auto"/>
          </w:divBdr>
        </w:div>
        <w:div w:id="934871613">
          <w:marLeft w:val="0"/>
          <w:marRight w:val="0"/>
          <w:marTop w:val="0"/>
          <w:marBottom w:val="0"/>
          <w:divBdr>
            <w:top w:val="none" w:sz="0" w:space="0" w:color="auto"/>
            <w:left w:val="none" w:sz="0" w:space="0" w:color="auto"/>
            <w:bottom w:val="none" w:sz="0" w:space="0" w:color="auto"/>
            <w:right w:val="none" w:sz="0" w:space="0" w:color="auto"/>
          </w:divBdr>
        </w:div>
        <w:div w:id="16589191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terogeneities.net/publications/Law2011WhatsWrongWithAOneWorldWorld.pdf" TargetMode="External"/><Relationship Id="rId4" Type="http://schemas.microsoft.com/office/2007/relationships/stylesWithEffects" Target="stylesWithEffects.xml"/><Relationship Id="rId9" Type="http://schemas.openxmlformats.org/officeDocument/2006/relationships/hyperlink" Target="mailto:mikkelbille@ruc.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859A-DD4F-43D2-A4D8-6C57F8DA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14827</Words>
  <Characters>90450</Characters>
  <Application>Microsoft Office Word</Application>
  <DocSecurity>4</DocSecurity>
  <Lines>753</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105067</CharactersWithSpaces>
  <SharedDoc>false</SharedDoc>
  <HLinks>
    <vt:vector size="24" baseType="variant">
      <vt:variant>
        <vt:i4>4521995</vt:i4>
      </vt:variant>
      <vt:variant>
        <vt:i4>14</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2015-10-20T06:50:00Z</dcterms:created>
  <dcterms:modified xsi:type="dcterms:W3CDTF">2015-10-20T06:50:00Z</dcterms:modified>
</cp:coreProperties>
</file>