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AF9" w:rsidRPr="00A147BD" w:rsidRDefault="007F0961" w:rsidP="00EC22A5">
      <w:pPr>
        <w:pStyle w:val="Titel"/>
        <w:rPr>
          <w:lang w:val="en-GB"/>
        </w:rPr>
      </w:pPr>
      <w:bookmarkStart w:id="0" w:name="_GoBack"/>
      <w:bookmarkEnd w:id="0"/>
      <w:r w:rsidRPr="00A147BD">
        <w:rPr>
          <w:lang w:val="en-GB"/>
        </w:rPr>
        <w:t>Comparative study of teaching content in teacher education program</w:t>
      </w:r>
      <w:r w:rsidR="00A147BD">
        <w:rPr>
          <w:lang w:val="en-GB"/>
        </w:rPr>
        <w:t>me</w:t>
      </w:r>
      <w:r w:rsidRPr="00A147BD">
        <w:rPr>
          <w:lang w:val="en-GB"/>
        </w:rPr>
        <w:t>s in Canada,</w:t>
      </w:r>
      <w:r w:rsidR="00EF26D6">
        <w:rPr>
          <w:lang w:val="en-GB"/>
        </w:rPr>
        <w:t xml:space="preserve"> </w:t>
      </w:r>
      <w:r w:rsidRPr="00A147BD">
        <w:rPr>
          <w:lang w:val="en-GB"/>
        </w:rPr>
        <w:t>Finland and Singapore</w:t>
      </w:r>
      <w:r w:rsidR="00893985" w:rsidRPr="00893985">
        <w:rPr>
          <w:lang w:val="en-GB"/>
        </w:rPr>
        <w:t xml:space="preserve"> </w:t>
      </w:r>
      <w:r w:rsidR="00893985">
        <w:rPr>
          <w:lang w:val="en-GB"/>
        </w:rPr>
        <w:t xml:space="preserve">versus </w:t>
      </w:r>
      <w:r w:rsidR="00893985" w:rsidRPr="00A147BD">
        <w:rPr>
          <w:lang w:val="en-GB"/>
        </w:rPr>
        <w:t>Denmark</w:t>
      </w:r>
    </w:p>
    <w:p w:rsidR="00EC22A5" w:rsidRDefault="00EC22A5">
      <w:pPr>
        <w:rPr>
          <w:b/>
          <w:lang w:val="en-GB"/>
        </w:rPr>
      </w:pPr>
    </w:p>
    <w:p w:rsidR="003E0134" w:rsidRPr="00A147BD" w:rsidRDefault="003E0134">
      <w:pPr>
        <w:rPr>
          <w:b/>
          <w:lang w:val="en-GB"/>
        </w:rPr>
      </w:pPr>
    </w:p>
    <w:p w:rsidR="00624941" w:rsidRPr="00AA3B12" w:rsidRDefault="00624941" w:rsidP="00624941">
      <w:pPr>
        <w:rPr>
          <w:b/>
          <w:szCs w:val="20"/>
          <w:lang w:val="en-US"/>
        </w:rPr>
      </w:pPr>
      <w:r w:rsidRPr="00AA3B12">
        <w:rPr>
          <w:b/>
          <w:szCs w:val="20"/>
          <w:lang w:val="en-US"/>
        </w:rPr>
        <w:t>Abstract</w:t>
      </w:r>
    </w:p>
    <w:p w:rsidR="00624941" w:rsidRPr="00E60CAD" w:rsidRDefault="00624941" w:rsidP="00624941">
      <w:pPr>
        <w:autoSpaceDE w:val="0"/>
        <w:autoSpaceDN w:val="0"/>
        <w:adjustRightInd w:val="0"/>
        <w:rPr>
          <w:rFonts w:ascii="Bookman#20Old#20Style" w:hAnsi="Bookman#20Old#20Style" w:cs="Bookman#20Old#20Style"/>
          <w:sz w:val="20"/>
          <w:szCs w:val="20"/>
          <w:lang w:val="en-US"/>
        </w:rPr>
      </w:pPr>
      <w:r w:rsidRPr="00E60CAD">
        <w:rPr>
          <w:rFonts w:ascii="Bookman#20Old#20Style" w:hAnsi="Bookman#20Old#20Style" w:cs="Bookman#20Old#20Style"/>
          <w:sz w:val="20"/>
          <w:szCs w:val="20"/>
          <w:lang w:val="en-US"/>
        </w:rPr>
        <w:t>This article presents the results of a comparative study of the content in</w:t>
      </w:r>
      <w:r>
        <w:rPr>
          <w:rFonts w:ascii="Bookman#20Old#20Style" w:hAnsi="Bookman#20Old#20Style" w:cs="Bookman#20Old#20Style"/>
          <w:sz w:val="20"/>
          <w:szCs w:val="20"/>
          <w:lang w:val="en-US"/>
        </w:rPr>
        <w:t xml:space="preserve"> teacher education program</w:t>
      </w:r>
      <w:r w:rsidRPr="00E60CAD">
        <w:rPr>
          <w:rFonts w:ascii="Bookman#20Old#20Style" w:hAnsi="Bookman#20Old#20Style" w:cs="Bookman#20Old#20Style"/>
          <w:sz w:val="20"/>
          <w:szCs w:val="20"/>
          <w:lang w:val="en-US"/>
        </w:rPr>
        <w:t>s for primary and lower secondary</w:t>
      </w:r>
      <w:r>
        <w:rPr>
          <w:rFonts w:ascii="Bookman#20Old#20Style" w:hAnsi="Bookman#20Old#20Style" w:cs="Bookman#20Old#20Style"/>
          <w:sz w:val="20"/>
          <w:szCs w:val="20"/>
          <w:lang w:val="en-US"/>
        </w:rPr>
        <w:t xml:space="preserve"> teachers </w:t>
      </w:r>
      <w:r w:rsidRPr="00E60CAD">
        <w:rPr>
          <w:rFonts w:ascii="Bookman#20Old#20Style" w:hAnsi="Bookman#20Old#20Style" w:cs="Bookman#20Old#20Style"/>
          <w:sz w:val="20"/>
          <w:szCs w:val="20"/>
          <w:lang w:val="en-US"/>
        </w:rPr>
        <w:t>in Canada, Denmark, Finland and Singapore.</w:t>
      </w:r>
      <w:r>
        <w:rPr>
          <w:rFonts w:ascii="Bookman#20Old#20Style" w:hAnsi="Bookman#20Old#20Style" w:cs="Bookman#20Old#20Style"/>
          <w:sz w:val="20"/>
          <w:szCs w:val="20"/>
          <w:lang w:val="en-US"/>
        </w:rPr>
        <w:t xml:space="preserve"> </w:t>
      </w:r>
      <w:r w:rsidRPr="00E60CAD">
        <w:rPr>
          <w:rFonts w:ascii="Bookman#20Old#20Style" w:hAnsi="Bookman#20Old#20Style" w:cs="Bookman#20Old#20Style"/>
          <w:sz w:val="20"/>
          <w:szCs w:val="20"/>
          <w:lang w:val="en-US"/>
        </w:rPr>
        <w:t>First and foremost, the study is a comparison between teacher education</w:t>
      </w:r>
      <w:r>
        <w:rPr>
          <w:rFonts w:ascii="Bookman#20Old#20Style" w:hAnsi="Bookman#20Old#20Style" w:cs="Bookman#20Old#20Style"/>
          <w:sz w:val="20"/>
          <w:szCs w:val="20"/>
          <w:lang w:val="en-US"/>
        </w:rPr>
        <w:t xml:space="preserve"> program</w:t>
      </w:r>
      <w:r w:rsidRPr="00E60CAD">
        <w:rPr>
          <w:rFonts w:ascii="Bookman#20Old#20Style" w:hAnsi="Bookman#20Old#20Style" w:cs="Bookman#20Old#20Style"/>
          <w:sz w:val="20"/>
          <w:szCs w:val="20"/>
          <w:lang w:val="en-US"/>
        </w:rPr>
        <w:t>s in, on the one hand, Canada, Finland and Singapore, all of</w:t>
      </w:r>
      <w:r>
        <w:rPr>
          <w:rFonts w:ascii="Bookman#20Old#20Style" w:hAnsi="Bookman#20Old#20Style" w:cs="Bookman#20Old#20Style"/>
          <w:sz w:val="20"/>
          <w:szCs w:val="20"/>
          <w:lang w:val="en-US"/>
        </w:rPr>
        <w:t xml:space="preserve"> </w:t>
      </w:r>
      <w:r w:rsidRPr="00E60CAD">
        <w:rPr>
          <w:rFonts w:ascii="Bookman#20Old#20Style" w:hAnsi="Bookman#20Old#20Style" w:cs="Bookman#20Old#20Style"/>
          <w:sz w:val="20"/>
          <w:szCs w:val="20"/>
          <w:lang w:val="en-US"/>
        </w:rPr>
        <w:t>which score highly in international comparisons such as PISA and</w:t>
      </w:r>
      <w:r>
        <w:rPr>
          <w:rFonts w:ascii="Bookman#20Old#20Style" w:hAnsi="Bookman#20Old#20Style" w:cs="Bookman#20Old#20Style"/>
          <w:sz w:val="20"/>
          <w:szCs w:val="20"/>
          <w:lang w:val="en-US"/>
        </w:rPr>
        <w:t xml:space="preserve"> TIMMS, and </w:t>
      </w:r>
      <w:r w:rsidRPr="00E60CAD">
        <w:rPr>
          <w:rFonts w:ascii="Bookman#20Old#20Style" w:hAnsi="Bookman#20Old#20Style" w:cs="Bookman#20Old#20Style"/>
          <w:sz w:val="20"/>
          <w:szCs w:val="20"/>
          <w:lang w:val="en-US"/>
        </w:rPr>
        <w:t>on the other hand Denmark, which receives average</w:t>
      </w:r>
      <w:r>
        <w:rPr>
          <w:rFonts w:ascii="Bookman#20Old#20Style" w:hAnsi="Bookman#20Old#20Style" w:cs="Bookman#20Old#20Style"/>
          <w:sz w:val="20"/>
          <w:szCs w:val="20"/>
          <w:lang w:val="en-US"/>
        </w:rPr>
        <w:t xml:space="preserve"> </w:t>
      </w:r>
      <w:r w:rsidRPr="00E60CAD">
        <w:rPr>
          <w:rFonts w:ascii="Bookman#20Old#20Style" w:hAnsi="Bookman#20Old#20Style" w:cs="Bookman#20Old#20Style"/>
          <w:sz w:val="20"/>
          <w:szCs w:val="20"/>
          <w:lang w:val="en-US"/>
        </w:rPr>
        <w:t>scores, but it also functions as a comparison between all four countries.</w:t>
      </w:r>
      <w:r>
        <w:rPr>
          <w:rFonts w:ascii="Bookman#20Old#20Style" w:hAnsi="Bookman#20Old#20Style" w:cs="Bookman#20Old#20Style"/>
          <w:sz w:val="20"/>
          <w:szCs w:val="20"/>
          <w:lang w:val="en-US"/>
        </w:rPr>
        <w:t xml:space="preserve"> The study does not </w:t>
      </w:r>
      <w:r w:rsidRPr="00E60CAD">
        <w:rPr>
          <w:rFonts w:ascii="Bookman#20Old#20Style" w:hAnsi="Bookman#20Old#20Style" w:cs="Bookman#20Old#20Style"/>
          <w:sz w:val="20"/>
          <w:szCs w:val="20"/>
          <w:lang w:val="en-US"/>
        </w:rPr>
        <w:t>offer proof of any clear difference between</w:t>
      </w:r>
      <w:r>
        <w:rPr>
          <w:rFonts w:ascii="Bookman#20Old#20Style" w:hAnsi="Bookman#20Old#20Style" w:cs="Bookman#20Old#20Style"/>
          <w:sz w:val="20"/>
          <w:szCs w:val="20"/>
          <w:lang w:val="en-US"/>
        </w:rPr>
        <w:t xml:space="preserve"> </w:t>
      </w:r>
      <w:r w:rsidRPr="00E60CAD">
        <w:rPr>
          <w:rFonts w:ascii="Bookman#20Old#20Style" w:hAnsi="Bookman#20Old#20Style" w:cs="Bookman#20Old#20Style"/>
          <w:sz w:val="20"/>
          <w:szCs w:val="20"/>
          <w:lang w:val="en-US"/>
        </w:rPr>
        <w:t>the Da</w:t>
      </w:r>
      <w:r>
        <w:rPr>
          <w:rFonts w:ascii="Bookman#20Old#20Style" w:hAnsi="Bookman#20Old#20Style" w:cs="Bookman#20Old#20Style"/>
          <w:sz w:val="20"/>
          <w:szCs w:val="20"/>
          <w:lang w:val="en-US"/>
        </w:rPr>
        <w:t>nish teacher education program</w:t>
      </w:r>
      <w:r w:rsidRPr="00E60CAD">
        <w:rPr>
          <w:rFonts w:ascii="Bookman#20Old#20Style" w:hAnsi="Bookman#20Old#20Style" w:cs="Bookman#20Old#20Style"/>
          <w:sz w:val="20"/>
          <w:szCs w:val="20"/>
          <w:lang w:val="en-US"/>
        </w:rPr>
        <w:t>s and those found in the top</w:t>
      </w:r>
      <w:r>
        <w:rPr>
          <w:rFonts w:ascii="Bookman#20Old#20Style" w:hAnsi="Bookman#20Old#20Style" w:cs="Bookman#20Old#20Style"/>
          <w:sz w:val="20"/>
          <w:szCs w:val="20"/>
          <w:lang w:val="en-US"/>
        </w:rPr>
        <w:t>-</w:t>
      </w:r>
      <w:r w:rsidRPr="00E60CAD">
        <w:rPr>
          <w:rFonts w:ascii="Bookman#20Old#20Style" w:hAnsi="Bookman#20Old#20Style" w:cs="Bookman#20Old#20Style"/>
          <w:sz w:val="20"/>
          <w:szCs w:val="20"/>
          <w:lang w:val="en-US"/>
        </w:rPr>
        <w:t>performing</w:t>
      </w:r>
      <w:r>
        <w:rPr>
          <w:rFonts w:ascii="Bookman#20Old#20Style" w:hAnsi="Bookman#20Old#20Style" w:cs="Bookman#20Old#20Style"/>
          <w:sz w:val="20"/>
          <w:szCs w:val="20"/>
          <w:lang w:val="en-US"/>
        </w:rPr>
        <w:t xml:space="preserve"> </w:t>
      </w:r>
      <w:r w:rsidRPr="00E60CAD">
        <w:rPr>
          <w:rFonts w:ascii="Bookman#20Old#20Style" w:hAnsi="Bookman#20Old#20Style" w:cs="Bookman#20Old#20Style"/>
          <w:sz w:val="20"/>
          <w:szCs w:val="20"/>
          <w:lang w:val="en-US"/>
        </w:rPr>
        <w:t>countries.</w:t>
      </w:r>
      <w:r>
        <w:rPr>
          <w:rFonts w:ascii="Bookman#20Old#20Style" w:hAnsi="Bookman#20Old#20Style" w:cs="Bookman#20Old#20Style"/>
          <w:sz w:val="20"/>
          <w:szCs w:val="20"/>
          <w:lang w:val="en-US"/>
        </w:rPr>
        <w:t xml:space="preserve"> Two</w:t>
      </w:r>
      <w:r w:rsidRPr="00E60CAD">
        <w:rPr>
          <w:rFonts w:ascii="Bookman#20Old#20Style" w:hAnsi="Bookman#20Old#20Style" w:cs="Bookman#20Old#20Style"/>
          <w:sz w:val="20"/>
          <w:szCs w:val="20"/>
          <w:lang w:val="en-US"/>
        </w:rPr>
        <w:t xml:space="preserve"> main findings are: 1) Philosophically-based professional knowledge,</w:t>
      </w:r>
      <w:r>
        <w:rPr>
          <w:rFonts w:ascii="Bookman#20Old#20Style" w:hAnsi="Bookman#20Old#20Style" w:cs="Bookman#20Old#20Style"/>
          <w:sz w:val="20"/>
          <w:szCs w:val="20"/>
          <w:lang w:val="en-US"/>
        </w:rPr>
        <w:t xml:space="preserve"> </w:t>
      </w:r>
      <w:r w:rsidRPr="00E60CAD">
        <w:rPr>
          <w:rFonts w:ascii="Bookman#20Old#20Style" w:hAnsi="Bookman#20Old#20Style" w:cs="Bookman#20Old#20Style"/>
          <w:sz w:val="20"/>
          <w:szCs w:val="20"/>
          <w:lang w:val="en-US"/>
        </w:rPr>
        <w:t>much of which is normative in character, forms an extensive part of the</w:t>
      </w:r>
      <w:r>
        <w:rPr>
          <w:rFonts w:ascii="Bookman#20Old#20Style" w:hAnsi="Bookman#20Old#20Style" w:cs="Bookman#20Old#20Style"/>
          <w:sz w:val="20"/>
          <w:szCs w:val="20"/>
          <w:lang w:val="en-US"/>
        </w:rPr>
        <w:t xml:space="preserve"> body of </w:t>
      </w:r>
      <w:r w:rsidRPr="00E60CAD">
        <w:rPr>
          <w:rFonts w:ascii="Bookman#20Old#20Style" w:hAnsi="Bookman#20Old#20Style" w:cs="Bookman#20Old#20Style"/>
          <w:sz w:val="20"/>
          <w:szCs w:val="20"/>
          <w:lang w:val="en-US"/>
        </w:rPr>
        <w:t>professional knowledge within the Danish teacher education</w:t>
      </w:r>
      <w:r>
        <w:rPr>
          <w:rFonts w:ascii="Bookman#20Old#20Style" w:hAnsi="Bookman#20Old#20Style" w:cs="Bookman#20Old#20Style"/>
          <w:sz w:val="20"/>
          <w:szCs w:val="20"/>
          <w:lang w:val="en-US"/>
        </w:rPr>
        <w:t xml:space="preserve"> program</w:t>
      </w:r>
      <w:r w:rsidRPr="00E60CAD">
        <w:rPr>
          <w:rFonts w:ascii="Bookman#20Old#20Style" w:hAnsi="Bookman#20Old#20Style" w:cs="Bookman#20Old#20Style"/>
          <w:sz w:val="20"/>
          <w:szCs w:val="20"/>
          <w:lang w:val="en-US"/>
        </w:rPr>
        <w:t>s, wh</w:t>
      </w:r>
      <w:r>
        <w:rPr>
          <w:rFonts w:ascii="Bookman#20Old#20Style" w:hAnsi="Bookman#20Old#20Style" w:cs="Bookman#20Old#20Style"/>
          <w:sz w:val="20"/>
          <w:szCs w:val="20"/>
          <w:lang w:val="en-US"/>
        </w:rPr>
        <w:t>ich is not true of the program</w:t>
      </w:r>
      <w:r w:rsidRPr="00E60CAD">
        <w:rPr>
          <w:rFonts w:ascii="Bookman#20Old#20Style" w:hAnsi="Bookman#20Old#20Style" w:cs="Bookman#20Old#20Style"/>
          <w:sz w:val="20"/>
          <w:szCs w:val="20"/>
          <w:lang w:val="en-US"/>
        </w:rPr>
        <w:t>s in the Top-3 countries.</w:t>
      </w:r>
      <w:r>
        <w:rPr>
          <w:rFonts w:ascii="Bookman#20Old#20Style" w:hAnsi="Bookman#20Old#20Style" w:cs="Bookman#20Old#20Style"/>
          <w:sz w:val="20"/>
          <w:szCs w:val="20"/>
          <w:lang w:val="en-US"/>
        </w:rPr>
        <w:t xml:space="preserve"> </w:t>
      </w:r>
      <w:r w:rsidRPr="00E60CAD">
        <w:rPr>
          <w:rFonts w:ascii="Bookman#20Old#20Style" w:hAnsi="Bookman#20Old#20Style" w:cs="Bookman#20Old#20Style"/>
          <w:sz w:val="20"/>
          <w:szCs w:val="20"/>
          <w:lang w:val="en-US"/>
        </w:rPr>
        <w:t>2) The progra</w:t>
      </w:r>
      <w:r>
        <w:rPr>
          <w:rFonts w:ascii="Bookman#20Old#20Style" w:hAnsi="Bookman#20Old#20Style" w:cs="Bookman#20Old#20Style"/>
          <w:sz w:val="20"/>
          <w:szCs w:val="20"/>
          <w:lang w:val="en-US"/>
        </w:rPr>
        <w:t>m</w:t>
      </w:r>
      <w:r w:rsidRPr="00E60CAD">
        <w:rPr>
          <w:rFonts w:ascii="Bookman#20Old#20Style" w:hAnsi="Bookman#20Old#20Style" w:cs="Bookman#20Old#20Style"/>
          <w:sz w:val="20"/>
          <w:szCs w:val="20"/>
          <w:lang w:val="en-US"/>
        </w:rPr>
        <w:t>s in Canada and Singapore more frequently employ</w:t>
      </w:r>
      <w:r>
        <w:rPr>
          <w:rFonts w:ascii="Bookman#20Old#20Style" w:hAnsi="Bookman#20Old#20Style" w:cs="Bookman#20Old#20Style"/>
          <w:sz w:val="20"/>
          <w:szCs w:val="20"/>
          <w:lang w:val="en-US"/>
        </w:rPr>
        <w:t xml:space="preserve"> literature combining </w:t>
      </w:r>
      <w:r w:rsidRPr="00E60CAD">
        <w:rPr>
          <w:rFonts w:ascii="Bookman#20Old#20Style" w:hAnsi="Bookman#20Old#20Style" w:cs="Bookman#20Old#20Style"/>
          <w:sz w:val="20"/>
          <w:szCs w:val="20"/>
          <w:lang w:val="en-US"/>
        </w:rPr>
        <w:t>research-based knowledge with practical guidance</w:t>
      </w:r>
      <w:r>
        <w:rPr>
          <w:rFonts w:ascii="Bookman#20Old#20Style" w:hAnsi="Bookman#20Old#20Style" w:cs="Bookman#20Old#20Style"/>
          <w:sz w:val="20"/>
          <w:szCs w:val="20"/>
          <w:lang w:val="en-US"/>
        </w:rPr>
        <w:t xml:space="preserve"> </w:t>
      </w:r>
      <w:r w:rsidRPr="00E60CAD">
        <w:rPr>
          <w:rFonts w:ascii="Bookman#20Old#20Style" w:hAnsi="Bookman#20Old#20Style" w:cs="Bookman#20Old#20Style"/>
          <w:sz w:val="20"/>
          <w:szCs w:val="20"/>
          <w:lang w:val="en-US"/>
        </w:rPr>
        <w:t xml:space="preserve">and </w:t>
      </w:r>
      <w:r>
        <w:rPr>
          <w:rFonts w:ascii="Bookman#20Old#20Style" w:hAnsi="Bookman#20Old#20Style" w:cs="Bookman#20Old#20Style"/>
          <w:sz w:val="20"/>
          <w:szCs w:val="20"/>
          <w:lang w:val="en-US"/>
        </w:rPr>
        <w:t>experiences, while the program</w:t>
      </w:r>
      <w:r w:rsidRPr="00E60CAD">
        <w:rPr>
          <w:rFonts w:ascii="Bookman#20Old#20Style" w:hAnsi="Bookman#20Old#20Style" w:cs="Bookman#20Old#20Style"/>
          <w:sz w:val="20"/>
          <w:szCs w:val="20"/>
          <w:lang w:val="en-US"/>
        </w:rPr>
        <w:t>s in Denmark and Finland keep</w:t>
      </w:r>
      <w:r>
        <w:rPr>
          <w:rFonts w:ascii="Bookman#20Old#20Style" w:hAnsi="Bookman#20Old#20Style" w:cs="Bookman#20Old#20Style"/>
          <w:sz w:val="20"/>
          <w:szCs w:val="20"/>
          <w:lang w:val="en-US"/>
        </w:rPr>
        <w:t xml:space="preserve"> </w:t>
      </w:r>
      <w:r w:rsidRPr="00E60CAD">
        <w:rPr>
          <w:rFonts w:ascii="Bookman#20Old#20Style" w:hAnsi="Bookman#20Old#20Style" w:cs="Bookman#20Old#20Style"/>
          <w:sz w:val="20"/>
          <w:szCs w:val="20"/>
          <w:lang w:val="en-US"/>
        </w:rPr>
        <w:t xml:space="preserve">these knowledge forms separate. </w:t>
      </w:r>
    </w:p>
    <w:p w:rsidR="00624941" w:rsidRPr="00D76E0D" w:rsidRDefault="00624941" w:rsidP="00624941">
      <w:pPr>
        <w:rPr>
          <w:b/>
          <w:szCs w:val="20"/>
          <w:lang w:val="en-US"/>
        </w:rPr>
      </w:pPr>
    </w:p>
    <w:p w:rsidR="00624941" w:rsidRDefault="003832FB">
      <w:pPr>
        <w:rPr>
          <w:b/>
          <w:lang w:val="en-GB"/>
        </w:rPr>
      </w:pPr>
      <w:r w:rsidRPr="00A147BD">
        <w:rPr>
          <w:b/>
          <w:lang w:val="en-GB"/>
        </w:rPr>
        <w:t xml:space="preserve">Keywords: </w:t>
      </w:r>
    </w:p>
    <w:p w:rsidR="003832FB" w:rsidRPr="00A147BD" w:rsidRDefault="003832FB">
      <w:pPr>
        <w:rPr>
          <w:lang w:val="en-GB"/>
        </w:rPr>
      </w:pPr>
      <w:r w:rsidRPr="00A147BD">
        <w:rPr>
          <w:lang w:val="en-GB"/>
        </w:rPr>
        <w:t>Teacher education, teachers</w:t>
      </w:r>
      <w:r w:rsidR="00907D58" w:rsidRPr="00A147BD">
        <w:rPr>
          <w:lang w:val="en-GB"/>
        </w:rPr>
        <w:t>’</w:t>
      </w:r>
      <w:r w:rsidR="00A147BD">
        <w:rPr>
          <w:lang w:val="en-GB"/>
        </w:rPr>
        <w:t xml:space="preserve"> knowledge </w:t>
      </w:r>
      <w:r w:rsidRPr="00A147BD">
        <w:rPr>
          <w:lang w:val="en-GB"/>
        </w:rPr>
        <w:t xml:space="preserve">base, </w:t>
      </w:r>
      <w:r w:rsidR="00907D58" w:rsidRPr="00A147BD">
        <w:rPr>
          <w:lang w:val="en-GB"/>
        </w:rPr>
        <w:t>comparative study</w:t>
      </w:r>
    </w:p>
    <w:p w:rsidR="007F0961" w:rsidRPr="00A147BD" w:rsidRDefault="004164DC" w:rsidP="004164DC">
      <w:pPr>
        <w:pStyle w:val="Overskrift1"/>
        <w:rPr>
          <w:lang w:val="en-GB"/>
        </w:rPr>
      </w:pPr>
      <w:r w:rsidRPr="00A147BD">
        <w:rPr>
          <w:lang w:val="en-GB"/>
        </w:rPr>
        <w:t>Introduction</w:t>
      </w:r>
    </w:p>
    <w:p w:rsidR="00165F6F" w:rsidRPr="002472B1" w:rsidRDefault="0041366F" w:rsidP="00165F6F">
      <w:pPr>
        <w:rPr>
          <w:lang w:val="en-GB"/>
        </w:rPr>
      </w:pPr>
      <w:r w:rsidRPr="002472B1">
        <w:rPr>
          <w:lang w:val="en-GB"/>
        </w:rPr>
        <w:t xml:space="preserve">There is support from research for the view that teacher quality plays a decisive role in determining </w:t>
      </w:r>
      <w:r w:rsidR="006B4439" w:rsidRPr="002472B1">
        <w:rPr>
          <w:lang w:val="en-GB"/>
        </w:rPr>
        <w:t>student</w:t>
      </w:r>
      <w:r w:rsidRPr="002472B1">
        <w:rPr>
          <w:lang w:val="en-GB"/>
        </w:rPr>
        <w:t xml:space="preserve">s’ learning outcomes. Research on teacher education </w:t>
      </w:r>
      <w:r w:rsidR="00165F6F" w:rsidRPr="002472B1">
        <w:rPr>
          <w:lang w:val="en-GB"/>
        </w:rPr>
        <w:t>stresses</w:t>
      </w:r>
      <w:r w:rsidRPr="002472B1">
        <w:rPr>
          <w:lang w:val="en-GB"/>
        </w:rPr>
        <w:t xml:space="preserve"> </w:t>
      </w:r>
      <w:r w:rsidR="00165F6F" w:rsidRPr="002472B1">
        <w:rPr>
          <w:lang w:val="en-GB"/>
        </w:rPr>
        <w:t>fairly unequivocally that teachers’ expertise or – to use an increasingly popular term - capacity</w:t>
      </w:r>
    </w:p>
    <w:p w:rsidR="00064C60" w:rsidRPr="002472B1" w:rsidRDefault="000E3AE0" w:rsidP="002472B1">
      <w:pPr>
        <w:rPr>
          <w:lang w:val="en-GB"/>
        </w:rPr>
      </w:pPr>
      <w:r w:rsidRPr="002472B1">
        <w:rPr>
          <w:lang w:val="en-GB"/>
        </w:rPr>
        <w:t xml:space="preserve"> </w:t>
      </w:r>
      <w:r w:rsidR="00D958A5" w:rsidRPr="002472B1">
        <w:rPr>
          <w:lang w:val="en-GB"/>
        </w:rPr>
        <w:fldChar w:fldCharType="begin"/>
      </w:r>
      <w:r w:rsidR="00D46AE8">
        <w:rPr>
          <w:lang w:val="en-GB"/>
        </w:rPr>
        <w:instrText xml:space="preserve"> ADDIN EN.CITE &lt;EndNote&gt;&lt;Cite&gt;&lt;Author&gt;Grant&lt;/Author&gt;&lt;Year&gt;2008&lt;/Year&gt;&lt;RecNum&gt;1804&lt;/RecNum&gt;&lt;DisplayText&gt;(Grant, 2008)&lt;/DisplayText&gt;&lt;record&gt;&lt;rec-number&gt;1804&lt;/rec-number&gt;&lt;foreign-keys&gt;&lt;key app="EN" db-id="sppsxxd0090apye22eop9xv55xwevtspvp5x"&gt;1804&lt;/key&gt;&lt;/foreign-keys&gt;&lt;ref-type name="Book Section"&gt;5&lt;/ref-type&gt;&lt;contributors&gt;&lt;authors&gt;&lt;author&gt;Grant, Carl A.&lt;/author&gt;&lt;/authors&gt;&lt;secondary-authors&gt;&lt;author&gt;Cochran-Smith, Marilyn&lt;/author&gt;&lt;author&gt;Feiman-Nemser, Sharon&lt;/author&gt;&lt;author&gt;McIntyre, D. John&lt;/author&gt;&lt;author&gt;Demers, Kelly E.&lt;/author&gt;&lt;/secondary-authors&gt;&lt;/contributors&gt;&lt;titles&gt;&lt;title&gt;Teacher capacity&lt;/title&gt;&lt;secondary-title&gt;Handbook of Reserach on Teacher Education. Enduring Questions in Changing Contexts&lt;/secondary-title&gt;&lt;/titles&gt;&lt;pages&gt;127-133&lt;/pages&gt;&lt;dates&gt;&lt;year&gt;2008&lt;/year&gt;&lt;/dates&gt;&lt;pub-location&gt;New York&lt;/pub-location&gt;&lt;publisher&gt;Routledge/Tayler &amp;amp; Francis Group&lt;/publisher&gt;&lt;urls&gt;&lt;/urls&gt;&lt;/record&gt;&lt;/Cite&gt;&lt;/EndNote&gt;</w:instrText>
      </w:r>
      <w:r w:rsidR="00D958A5" w:rsidRPr="002472B1">
        <w:rPr>
          <w:lang w:val="en-GB"/>
        </w:rPr>
        <w:fldChar w:fldCharType="separate"/>
      </w:r>
      <w:r w:rsidR="00D46AE8">
        <w:rPr>
          <w:noProof/>
          <w:lang w:val="en-GB"/>
        </w:rPr>
        <w:t>(</w:t>
      </w:r>
      <w:hyperlink w:anchor="_ENREF_8" w:tooltip="Grant, 2008 #1804" w:history="1">
        <w:r w:rsidR="00D46AE8">
          <w:rPr>
            <w:noProof/>
            <w:lang w:val="en-GB"/>
          </w:rPr>
          <w:t>Grant, 2008</w:t>
        </w:r>
      </w:hyperlink>
      <w:r w:rsidR="00D46AE8">
        <w:rPr>
          <w:noProof/>
          <w:lang w:val="en-GB"/>
        </w:rPr>
        <w:t>)</w:t>
      </w:r>
      <w:r w:rsidR="00D958A5" w:rsidRPr="002472B1">
        <w:rPr>
          <w:lang w:val="en-GB"/>
        </w:rPr>
        <w:fldChar w:fldCharType="end"/>
      </w:r>
      <w:r w:rsidR="00165F6F" w:rsidRPr="002472B1">
        <w:rPr>
          <w:lang w:val="en-GB"/>
        </w:rPr>
        <w:t xml:space="preserve"> is the single most important factor </w:t>
      </w:r>
      <w:r w:rsidR="006B4439" w:rsidRPr="002472B1">
        <w:rPr>
          <w:lang w:val="en-GB"/>
        </w:rPr>
        <w:t>in explaining students’ learning outcomes</w:t>
      </w:r>
      <w:r w:rsidRPr="002472B1">
        <w:rPr>
          <w:lang w:val="en-GB"/>
        </w:rPr>
        <w:t xml:space="preserve"> </w:t>
      </w:r>
      <w:r w:rsidR="001A0045" w:rsidRPr="002472B1">
        <w:rPr>
          <w:lang w:val="en-GB"/>
        </w:rPr>
        <w:t xml:space="preserve">(Darling-Hammond &amp; Young, 2002), </w:t>
      </w:r>
      <w:r w:rsidRPr="002472B1">
        <w:rPr>
          <w:lang w:val="en-GB"/>
        </w:rPr>
        <w:t xml:space="preserve">(Darling-Hammond &amp; </w:t>
      </w:r>
      <w:proofErr w:type="spellStart"/>
      <w:r w:rsidRPr="002472B1">
        <w:rPr>
          <w:lang w:val="en-GB"/>
        </w:rPr>
        <w:t>Brasford</w:t>
      </w:r>
      <w:proofErr w:type="spellEnd"/>
      <w:r w:rsidRPr="002472B1">
        <w:rPr>
          <w:lang w:val="en-GB"/>
        </w:rPr>
        <w:t>, 2005)</w:t>
      </w:r>
      <w:r w:rsidR="006B4439" w:rsidRPr="002472B1">
        <w:rPr>
          <w:lang w:val="en-GB"/>
        </w:rPr>
        <w:t>,</w:t>
      </w:r>
      <w:r w:rsidR="00064C60" w:rsidRPr="002472B1">
        <w:rPr>
          <w:lang w:val="en-GB"/>
        </w:rPr>
        <w:t xml:space="preserve"> </w:t>
      </w:r>
      <w:r w:rsidR="00D958A5" w:rsidRPr="002472B1">
        <w:rPr>
          <w:lang w:val="en-GB"/>
        </w:rPr>
        <w:fldChar w:fldCharType="begin"/>
      </w:r>
      <w:r w:rsidR="00D46AE8">
        <w:rPr>
          <w:lang w:val="en-GB"/>
        </w:rPr>
        <w:instrText xml:space="preserve"> ADDIN EN.CITE &lt;EndNote&gt;&lt;Cite&gt;&lt;Author&gt;OECD&lt;/Author&gt;&lt;Year&gt;2005&lt;/Year&gt;&lt;RecNum&gt;1340&lt;/RecNum&gt;&lt;DisplayText&gt;(OECD, 2005)&lt;/DisplayText&gt;&lt;record&gt;&lt;rec-number&gt;1340&lt;/rec-number&gt;&lt;foreign-keys&gt;&lt;key app="EN" db-id="sppsxxd0090apye22eop9xv55xwevtspvp5x"&gt;1340&lt;/key&gt;&lt;/foreign-keys&gt;&lt;ref-type name="Web Page"&gt;12&lt;/ref-type&gt;&lt;contributors&gt;&lt;authors&gt;&lt;author&gt;OECD &lt;/author&gt;&lt;/authors&gt;&lt;/contributors&gt;&lt;titles&gt;&lt;title&gt;Teachers Matter: Attracting, Developing and Retaining Effective teachers.&lt;/title&gt;&lt;/titles&gt;&lt;dates&gt;&lt;year&gt;2005&lt;/year&gt;&lt;/dates&gt;&lt;pub-location&gt;Paris&lt;/pub-location&gt;&lt;publisher&gt;OECD &lt;/publisher&gt;&lt;urls&gt;&lt;related-urls&gt;&lt;url&gt;http://www.oecd.org/dataoecd/39/47/34990905.pdf&lt;/url&gt;&lt;/related-urls&gt;&lt;pdf-urls&gt;&lt;url&gt;http://www.oecd.org/dataoecd/39/47/34990905.pdf&lt;/url&gt;&lt;/pdf-urls&gt;&lt;/urls&gt;&lt;/record&gt;&lt;/Cite&gt;&lt;/EndNote&gt;</w:instrText>
      </w:r>
      <w:r w:rsidR="00D958A5" w:rsidRPr="002472B1">
        <w:rPr>
          <w:lang w:val="en-GB"/>
        </w:rPr>
        <w:fldChar w:fldCharType="separate"/>
      </w:r>
      <w:r w:rsidR="00D46AE8">
        <w:rPr>
          <w:noProof/>
          <w:lang w:val="en-GB"/>
        </w:rPr>
        <w:t>(</w:t>
      </w:r>
      <w:hyperlink w:anchor="_ENREF_13" w:tooltip="OECD, 2005 #1340" w:history="1">
        <w:r w:rsidR="00D46AE8">
          <w:rPr>
            <w:noProof/>
            <w:lang w:val="en-GB"/>
          </w:rPr>
          <w:t>OECD, 2005</w:t>
        </w:r>
      </w:hyperlink>
      <w:r w:rsidR="00D46AE8">
        <w:rPr>
          <w:noProof/>
          <w:lang w:val="en-GB"/>
        </w:rPr>
        <w:t>)</w:t>
      </w:r>
      <w:r w:rsidR="00D958A5" w:rsidRPr="002472B1">
        <w:rPr>
          <w:lang w:val="en-GB"/>
        </w:rPr>
        <w:fldChar w:fldCharType="end"/>
      </w:r>
      <w:r w:rsidR="001A0045" w:rsidRPr="002472B1">
        <w:rPr>
          <w:lang w:val="en-GB"/>
        </w:rPr>
        <w:t xml:space="preserve">, </w:t>
      </w:r>
      <w:r w:rsidR="00D958A5" w:rsidRPr="002472B1">
        <w:rPr>
          <w:lang w:val="en-GB"/>
        </w:rPr>
        <w:fldChar w:fldCharType="begin"/>
      </w:r>
      <w:r w:rsidR="00D46AE8">
        <w:rPr>
          <w:lang w:val="en-GB"/>
        </w:rPr>
        <w:instrText xml:space="preserve"> ADDIN EN.CITE &lt;EndNote&gt;&lt;Cite&gt;&lt;Author&gt;Day&lt;/Author&gt;&lt;Year&gt;2009&lt;/Year&gt;&lt;RecNum&gt;146&lt;/RecNum&gt;&lt;DisplayText&gt;(Day, Day, Qing, &amp;amp; Stobart, 2009)&lt;/DisplayText&gt;&lt;record&gt;&lt;rec-number&gt;146&lt;/rec-number&gt;&lt;foreign-keys&gt;&lt;key app="EN" db-id="fwza2fw0ox9afoepsdwpt2zn2tzpwvpxzeff"&gt;146&lt;/key&gt;&lt;/foreign-keys&gt;&lt;ref-type name="Book Section"&gt;5&lt;/ref-type&gt;&lt;contributors&gt;&lt;authors&gt;&lt;author&gt;Day, Christopher&lt;/author&gt;&lt;author&gt;Day, Sammons Pam&lt;/author&gt;&lt;author&gt;Qing, KingtonGu  &lt;/author&gt;&lt;author&gt;Stobart, Gordon&lt;/author&gt;&lt;/authors&gt;&lt;secondary-authors&gt;&lt;author&gt;Bayer, Martin&lt;/author&gt;&lt;/secondary-authors&gt;&lt;/contributors&gt;&lt;titles&gt;&lt;title&gt;Committed for Life? Variations in Teachers&amp;apos; Work, Lives and Effectiveness&lt;/title&gt;&lt;secondary-title&gt;Teachers&amp;apos; Career Trajectories and Work Lives&lt;/secondary-title&gt;&lt;/titles&gt;&lt;pages&gt;49-70&lt;/pages&gt;&lt;dates&gt;&lt;year&gt;2009&lt;/year&gt;&lt;/dates&gt;&lt;pub-location&gt;Dordrecht, Heidelberg, London, New York&lt;/pub-location&gt;&lt;publisher&gt;Springer &lt;/publisher&gt;&lt;urls&gt;&lt;/urls&gt;&lt;/record&gt;&lt;/Cite&gt;&lt;/EndNote&gt;</w:instrText>
      </w:r>
      <w:r w:rsidR="00D958A5" w:rsidRPr="002472B1">
        <w:rPr>
          <w:lang w:val="en-GB"/>
        </w:rPr>
        <w:fldChar w:fldCharType="separate"/>
      </w:r>
      <w:r w:rsidR="00D46AE8">
        <w:rPr>
          <w:noProof/>
          <w:lang w:val="en-GB"/>
        </w:rPr>
        <w:t>(</w:t>
      </w:r>
      <w:hyperlink w:anchor="_ENREF_5" w:tooltip="Day, 2009 #146" w:history="1">
        <w:r w:rsidR="00D46AE8">
          <w:rPr>
            <w:noProof/>
            <w:lang w:val="en-GB"/>
          </w:rPr>
          <w:t>Day, Day, Qing, &amp; Stobart, 2009</w:t>
        </w:r>
      </w:hyperlink>
      <w:r w:rsidR="00D46AE8">
        <w:rPr>
          <w:noProof/>
          <w:lang w:val="en-GB"/>
        </w:rPr>
        <w:t>)</w:t>
      </w:r>
      <w:r w:rsidR="00D958A5" w:rsidRPr="002472B1">
        <w:rPr>
          <w:lang w:val="en-GB"/>
        </w:rPr>
        <w:fldChar w:fldCharType="end"/>
      </w:r>
      <w:r w:rsidRPr="002472B1">
        <w:rPr>
          <w:lang w:val="en-GB"/>
        </w:rPr>
        <w:t xml:space="preserve">. </w:t>
      </w:r>
      <w:r w:rsidR="002472B1" w:rsidRPr="002472B1">
        <w:rPr>
          <w:lang w:val="en-GB"/>
        </w:rPr>
        <w:t>Teacher quality shows significant and positive correlation with student results</w:t>
      </w:r>
      <w:r w:rsidR="00064C60" w:rsidRPr="002472B1">
        <w:rPr>
          <w:lang w:val="en-GB"/>
        </w:rPr>
        <w:t xml:space="preserve"> (</w:t>
      </w:r>
      <w:proofErr w:type="spellStart"/>
      <w:r w:rsidR="00064C60" w:rsidRPr="002472B1">
        <w:rPr>
          <w:lang w:val="en-GB"/>
        </w:rPr>
        <w:t>Hanushek</w:t>
      </w:r>
      <w:proofErr w:type="spellEnd"/>
      <w:r w:rsidR="00064C60" w:rsidRPr="002472B1">
        <w:rPr>
          <w:lang w:val="en-GB"/>
        </w:rPr>
        <w:t>, 2002)</w:t>
      </w:r>
      <w:r w:rsidR="003D3F4D">
        <w:rPr>
          <w:lang w:val="en-GB"/>
        </w:rPr>
        <w:t>, and</w:t>
      </w:r>
      <w:r w:rsidR="002472B1" w:rsidRPr="002472B1">
        <w:rPr>
          <w:lang w:val="en-GB"/>
        </w:rPr>
        <w:t xml:space="preserve"> </w:t>
      </w:r>
      <w:r w:rsidR="003D3F4D">
        <w:rPr>
          <w:lang w:val="en-GB"/>
        </w:rPr>
        <w:t>i</w:t>
      </w:r>
      <w:r w:rsidR="002472B1" w:rsidRPr="002472B1">
        <w:rPr>
          <w:lang w:val="en-GB"/>
        </w:rPr>
        <w:t>t is directly suggested that a school system’s boundary of quality is drawn by the quality of its teachers</w:t>
      </w:r>
      <w:r w:rsidR="00064C60" w:rsidRPr="002472B1">
        <w:rPr>
          <w:lang w:val="en-GB"/>
        </w:rPr>
        <w:t xml:space="preserve"> (Barber &amp; </w:t>
      </w:r>
      <w:proofErr w:type="spellStart"/>
      <w:r w:rsidR="00064C60" w:rsidRPr="002472B1">
        <w:rPr>
          <w:lang w:val="en-GB"/>
        </w:rPr>
        <w:t>Mourshed</w:t>
      </w:r>
      <w:proofErr w:type="spellEnd"/>
      <w:r w:rsidR="00064C60" w:rsidRPr="002472B1">
        <w:rPr>
          <w:lang w:val="en-GB"/>
        </w:rPr>
        <w:t>, 2007).</w:t>
      </w:r>
    </w:p>
    <w:p w:rsidR="004109E7" w:rsidRDefault="00071DF5" w:rsidP="00064C60">
      <w:pPr>
        <w:rPr>
          <w:lang w:val="en-GB"/>
        </w:rPr>
      </w:pPr>
      <w:r w:rsidRPr="002472B1">
        <w:rPr>
          <w:lang w:val="en-GB"/>
        </w:rPr>
        <w:t xml:space="preserve"> </w:t>
      </w:r>
    </w:p>
    <w:p w:rsidR="007379C4" w:rsidRPr="00E002CC" w:rsidRDefault="002472B1" w:rsidP="0000317A">
      <w:pPr>
        <w:rPr>
          <w:lang w:val="en-GB"/>
        </w:rPr>
      </w:pPr>
      <w:r>
        <w:rPr>
          <w:lang w:val="en-GB"/>
        </w:rPr>
        <w:t xml:space="preserve">It is likewise well documented that teaching content in teacher education programmes </w:t>
      </w:r>
      <w:r w:rsidR="00E9229E">
        <w:rPr>
          <w:lang w:val="en-GB"/>
        </w:rPr>
        <w:t xml:space="preserve">plays a crucial part in the development and composition of the knowledge base which teachers can draw upon when performing their profession. </w:t>
      </w:r>
      <w:r w:rsidR="00E9229E" w:rsidRPr="00D23BA4">
        <w:rPr>
          <w:lang w:val="en-GB"/>
        </w:rPr>
        <w:t>Research suggests that teachers’ clear mastery of the material</w:t>
      </w:r>
      <w:r w:rsidR="00D23BA4" w:rsidRPr="00D23BA4">
        <w:rPr>
          <w:lang w:val="en-GB"/>
        </w:rPr>
        <w:t xml:space="preserve"> </w:t>
      </w:r>
      <w:r w:rsidR="00CD3BBC">
        <w:rPr>
          <w:lang w:val="en-GB"/>
        </w:rPr>
        <w:t>to be taught</w:t>
      </w:r>
      <w:r w:rsidR="00D23BA4" w:rsidRPr="00D23BA4">
        <w:rPr>
          <w:lang w:val="en-GB"/>
        </w:rPr>
        <w:t>, i.e</w:t>
      </w:r>
      <w:r w:rsidR="008768BE">
        <w:rPr>
          <w:lang w:val="en-GB"/>
        </w:rPr>
        <w:t xml:space="preserve">. </w:t>
      </w:r>
      <w:r w:rsidR="008551B9">
        <w:rPr>
          <w:lang w:val="en-GB"/>
        </w:rPr>
        <w:t xml:space="preserve">subject </w:t>
      </w:r>
      <w:r w:rsidR="008768BE">
        <w:rPr>
          <w:lang w:val="en-GB"/>
        </w:rPr>
        <w:t>knowledge</w:t>
      </w:r>
      <w:r w:rsidR="00D23BA4">
        <w:rPr>
          <w:lang w:val="en-GB"/>
        </w:rPr>
        <w:t xml:space="preserve">, is an important factor for good teaching </w:t>
      </w:r>
      <w:r w:rsidR="00D958A5" w:rsidRPr="00F67E46">
        <w:fldChar w:fldCharType="begin"/>
      </w:r>
      <w:r w:rsidR="00D46AE8" w:rsidRPr="00D46AE8">
        <w:rPr>
          <w:lang w:val="en-US"/>
        </w:rPr>
        <w:instrText xml:space="preserve"> ADDIN EN.CITE &lt;EndNote&gt;&lt;Cite&gt;&lt;Author&gt;Weinert&lt;/Author&gt;&lt;Year&gt;1990&lt;/Year&gt;&lt;RecNum&gt;882&lt;/RecNum&gt;&lt;DisplayText&gt;(Weinert, Schrader, &amp;amp; Helmke, 1990)&lt;/DisplayText&gt;&lt;record&gt;&lt;rec-number&gt;882&lt;/rec-number&gt;&lt;foreign-keys&gt;&lt;key app="EN" db-id="sppsxxd0090apye22eop9xv55xwevtspvp5x"&gt;882&lt;/key&gt;&lt;/foreign-keys&gt;&lt;ref-type name="Book Section"&gt;5&lt;/ref-type&gt;&lt;contributors&gt;&lt;authors&gt;&lt;author&gt;Weinert, Franz E.&lt;/author&gt;&lt;author&gt;Schrader, F-W.&lt;/author&gt;&lt;author&gt;Helmke, Andreas&lt;/author&gt;&lt;/authors&gt;&lt;secondary-authors&gt;&lt;author&gt;Alisch, L.M. &lt;/author&gt;&lt;author&gt;Baumert, J. &lt;/author&gt;&lt;author&gt;Beck, K.  (, Særbind. : . &lt;/author&gt;&lt;/secondary-authors&gt;&lt;/contributors&gt;&lt;titles&gt;&lt;title&gt;Unterrichtsexpertise - ein Koncept zur Verringerung der Kluft zwei theoretischen Paradigmen&lt;/title&gt;&lt;secondary-title&gt;Profesionswissen und Profesionalisierung: Braunschweiger Studien zur Erziehungs- und Sozialarbeitswissenschaft&lt;/secondary-title&gt;&lt;/titles&gt;&lt;pages&gt;173-206&lt;/pages&gt;&lt;volume&gt;28&lt;/volume&gt;&lt;dates&gt;&lt;year&gt;1990&lt;/year&gt;&lt;/dates&gt;&lt;pub-location&gt;Braunschweig&lt;/pub-location&gt;&lt;publisher&gt;Copy-Center Colmsee&lt;/publisher&gt;&lt;urls&gt;&lt;/urls&gt;&lt;/record&gt;&lt;/Cite&gt;&lt;/EndNote&gt;</w:instrText>
      </w:r>
      <w:r w:rsidR="00D958A5" w:rsidRPr="00F67E46">
        <w:fldChar w:fldCharType="separate"/>
      </w:r>
      <w:r w:rsidR="00D46AE8" w:rsidRPr="00D46AE8">
        <w:rPr>
          <w:noProof/>
          <w:lang w:val="en-GB"/>
        </w:rPr>
        <w:t>(</w:t>
      </w:r>
      <w:hyperlink w:anchor="_ENREF_21" w:tooltip="Weinert, 1990 #882" w:history="1">
        <w:r w:rsidR="00D46AE8" w:rsidRPr="00D46AE8">
          <w:rPr>
            <w:noProof/>
            <w:lang w:val="en-GB"/>
          </w:rPr>
          <w:t>Weinert, Schrader, &amp; Helmke, 1990</w:t>
        </w:r>
      </w:hyperlink>
      <w:r w:rsidR="00D46AE8" w:rsidRPr="00D46AE8">
        <w:rPr>
          <w:noProof/>
          <w:lang w:val="en-GB"/>
        </w:rPr>
        <w:t>)</w:t>
      </w:r>
      <w:r w:rsidR="00D958A5" w:rsidRPr="00F67E46">
        <w:fldChar w:fldCharType="end"/>
      </w:r>
      <w:r w:rsidR="00527C21" w:rsidRPr="00D23BA4">
        <w:rPr>
          <w:lang w:val="en-GB"/>
        </w:rPr>
        <w:t xml:space="preserve"> </w:t>
      </w:r>
      <w:r w:rsidR="00D958A5" w:rsidRPr="00F67E46">
        <w:fldChar w:fldCharType="begin"/>
      </w:r>
      <w:r w:rsidR="00D46AE8" w:rsidRPr="00D46AE8">
        <w:rPr>
          <w:lang w:val="en-US"/>
        </w:rPr>
        <w:instrText xml:space="preserve"> ADDIN EN.CITE &lt;EndNote&gt;&lt;Cite&gt;&lt;Author&gt;Einsiedler&lt;/Author&gt;&lt;Year&gt;1997&lt;/Year&gt;&lt;RecNum&gt;504&lt;/RecNum&gt;&lt;DisplayText&gt;(Einsiedler, 1997)&lt;/DisplayText&gt;&lt;record&gt;&lt;rec-number&gt;504&lt;/rec-number&gt;&lt;foreign-keys&gt;&lt;key app="EN" db-id="sppsxxd0090apye22eop9xv55xwevtspvp5x"&gt;504&lt;/key&gt;&lt;/foreign-keys&gt;&lt;ref-type name="Book Section"&gt;5&lt;/ref-type&gt;&lt;contributors&gt;&lt;authors&gt;&lt;author&gt;Einsiedler, Wolfgang&lt;/author&gt;&lt;/authors&gt;&lt;secondary-authors&gt;&lt;author&gt;Weinert, Franz E.&lt;/author&gt;&lt;author&gt;Helmke, Andreas&lt;/author&gt;&lt;/secondary-authors&gt;&lt;/contributors&gt;&lt;titles&gt;&lt;title&gt;Unterrichtsqualität und Leistungsentwiklung: Litteraturüberblick&lt;/title&gt;&lt;secondary-title&gt;Entwicklung im Grundschulalter&lt;/secondary-title&gt;&lt;/titles&gt;&lt;pages&gt;225-240&lt;/pages&gt;&lt;dates&gt;&lt;year&gt;1997&lt;/year&gt;&lt;/dates&gt;&lt;pub-location&gt;Hemsbach&lt;/pub-location&gt;&lt;publisher&gt;Beltz&lt;/publisher&gt;&lt;urls&gt;&lt;/urls&gt;&lt;/record&gt;&lt;/Cite&gt;&lt;/EndNote&gt;</w:instrText>
      </w:r>
      <w:r w:rsidR="00D958A5" w:rsidRPr="00F67E46">
        <w:fldChar w:fldCharType="separate"/>
      </w:r>
      <w:r w:rsidR="00D46AE8" w:rsidRPr="00D46AE8">
        <w:rPr>
          <w:noProof/>
          <w:lang w:val="en-GB"/>
        </w:rPr>
        <w:t>(</w:t>
      </w:r>
      <w:hyperlink w:anchor="_ENREF_7" w:tooltip="Einsiedler, 1997 #504" w:history="1">
        <w:r w:rsidR="00D46AE8" w:rsidRPr="00D46AE8">
          <w:rPr>
            <w:noProof/>
            <w:lang w:val="en-GB"/>
          </w:rPr>
          <w:t>Einsiedler, 1997</w:t>
        </w:r>
      </w:hyperlink>
      <w:r w:rsidR="00D46AE8" w:rsidRPr="00D46AE8">
        <w:rPr>
          <w:noProof/>
          <w:lang w:val="en-GB"/>
        </w:rPr>
        <w:t>)</w:t>
      </w:r>
      <w:r w:rsidR="00D958A5" w:rsidRPr="00F67E46">
        <w:fldChar w:fldCharType="end"/>
      </w:r>
      <w:r w:rsidR="00527C21" w:rsidRPr="00CD3BBC">
        <w:rPr>
          <w:lang w:val="en-GB"/>
        </w:rPr>
        <w:t xml:space="preserve"> </w:t>
      </w:r>
      <w:r w:rsidR="00D958A5" w:rsidRPr="00F67E46">
        <w:fldChar w:fldCharType="begin"/>
      </w:r>
      <w:r w:rsidR="00D46AE8" w:rsidRPr="00D46AE8">
        <w:rPr>
          <w:lang w:val="en-US"/>
        </w:rPr>
        <w:instrText xml:space="preserve"> ADDIN EN.CITE &lt;EndNote&gt;&lt;Cite&gt;&lt;Author&gt;Wayne&lt;/Author&gt;&lt;Year&gt;2003&lt;/Year&gt;&lt;RecNum&gt;876&lt;/RecNum&gt;&lt;Suffix&gt;`, s. 97&lt;/Suffix&gt;&lt;DisplayText&gt;(Wayne &amp;amp; Youngs, 2003, s. 97)&lt;/DisplayText&gt;&lt;record&gt;&lt;rec-number&gt;876&lt;/rec-number&gt;&lt;foreign-keys&gt;&lt;key app="EN" db-id="sppsxxd0090apye22eop9xv55xwevtspvp5x"&gt;876&lt;/key&gt;&lt;/foreign-keys&gt;&lt;ref-type name="Journal Article"&gt;17&lt;/ref-type&gt;&lt;contributors&gt;&lt;authors&gt;&lt;author&gt;Wayne, Andrew J.&lt;/author&gt;&lt;author&gt;Youngs, Peter&lt;/author&gt;&lt;/authors&gt;&lt;/contributors&gt;&lt;titles&gt;&lt;title&gt;Teacher Characteristics and Student Achievement GAins: A Review&lt;/title&gt;&lt;secondary-title&gt;Review of Educational Research&lt;/secondary-title&gt;&lt;/titles&gt;&lt;periodical&gt;&lt;full-title&gt;Review of Educational Research&lt;/full-title&gt;&lt;/periodical&gt;&lt;pages&gt;89-122&lt;/pages&gt;&lt;volume&gt;73&lt;/volume&gt;&lt;number&gt;1&lt;/number&gt;&lt;dates&gt;&lt;year&gt;2003&lt;/year&gt;&lt;/dates&gt;&lt;publisher&gt;American Educational Research Association&lt;/publisher&gt;&lt;urls&gt;&lt;/urls&gt;&lt;/record&gt;&lt;/Cite&gt;&lt;/EndNote&gt;</w:instrText>
      </w:r>
      <w:r w:rsidR="00D958A5" w:rsidRPr="00F67E46">
        <w:fldChar w:fldCharType="separate"/>
      </w:r>
      <w:r w:rsidR="00D46AE8" w:rsidRPr="00D46AE8">
        <w:rPr>
          <w:noProof/>
          <w:lang w:val="en-GB"/>
        </w:rPr>
        <w:t>(</w:t>
      </w:r>
      <w:hyperlink w:anchor="_ENREF_20" w:tooltip="Wayne, 2003 #876" w:history="1">
        <w:r w:rsidR="00D46AE8" w:rsidRPr="00D46AE8">
          <w:rPr>
            <w:noProof/>
            <w:lang w:val="en-GB"/>
          </w:rPr>
          <w:t>Wayne &amp; Youngs, 2003, s. 97</w:t>
        </w:r>
      </w:hyperlink>
      <w:r w:rsidR="00D46AE8" w:rsidRPr="00D46AE8">
        <w:rPr>
          <w:noProof/>
          <w:lang w:val="en-GB"/>
        </w:rPr>
        <w:t>)</w:t>
      </w:r>
      <w:r w:rsidR="00D958A5" w:rsidRPr="00F67E46">
        <w:fldChar w:fldCharType="end"/>
      </w:r>
      <w:r w:rsidR="00527C21" w:rsidRPr="008768BE">
        <w:rPr>
          <w:lang w:val="en-GB"/>
        </w:rPr>
        <w:t xml:space="preserve"> </w:t>
      </w:r>
      <w:r w:rsidR="00D958A5" w:rsidRPr="00F67E46">
        <w:fldChar w:fldCharType="begin"/>
      </w:r>
      <w:r w:rsidR="00D46AE8" w:rsidRPr="00D46AE8">
        <w:rPr>
          <w:lang w:val="en-US"/>
        </w:rPr>
        <w:instrText xml:space="preserve"> ADDIN EN.CITE &lt;EndNote&gt;&lt;Cite&gt;&lt;Author&gt;Darling-Hammond&lt;/Author&gt;&lt;Year&gt;2002&lt;/Year&gt;&lt;RecNum&gt;879&lt;/RecNum&gt;&lt;Suffix&gt;`, s. 19&lt;/Suffix&gt;&lt;DisplayText&gt;(Darling-Hammond &amp;amp; Youngs, 2002, s. 19)&lt;/DisplayText&gt;&lt;record&gt;&lt;rec-number&gt;879&lt;/rec-number&gt;&lt;foreign-keys&gt;&lt;key app="EN" db-id="sppsxxd0090apye22eop9xv55xwevtspvp5x"&gt;879&lt;/key&gt;&lt;/foreign-keys&gt;&lt;ref-type name="Journal Article"&gt;17&lt;/ref-type&gt;&lt;contributors&gt;&lt;authors&gt;&lt;author&gt;Darling-Hammond, Linda&lt;/author&gt;&lt;author&gt;Youngs, Peter&lt;/author&gt;&lt;/authors&gt;&lt;/contributors&gt;&lt;titles&gt;&lt;title&gt;Defining &amp;quot;Highly Qualified Teachers&amp;quot;: What Does &amp;quot;Scientifically-Based Research&amp;quot; Actually Tell Us?&lt;/title&gt;&lt;secondary-title&gt;Educational Researcher&lt;/secondary-title&gt;&lt;/titles&gt;&lt;periodical&gt;&lt;full-title&gt;Educational Researcher&lt;/full-title&gt;&lt;/periodical&gt;&lt;volume&gt;31&lt;/volume&gt;&lt;number&gt;9&lt;/number&gt;&lt;dates&gt;&lt;year&gt;2002&lt;/year&gt;&lt;/dates&gt;&lt;publisher&gt;American Society for Educational Resarch&lt;/publisher&gt;&lt;urls&gt;&lt;/urls&gt;&lt;/record&gt;&lt;/Cite&gt;&lt;/EndNote&gt;</w:instrText>
      </w:r>
      <w:r w:rsidR="00D958A5" w:rsidRPr="00F67E46">
        <w:fldChar w:fldCharType="separate"/>
      </w:r>
      <w:r w:rsidR="00D46AE8" w:rsidRPr="00D46AE8">
        <w:rPr>
          <w:noProof/>
          <w:lang w:val="en-GB"/>
        </w:rPr>
        <w:t>(</w:t>
      </w:r>
      <w:hyperlink w:anchor="_ENREF_4" w:tooltip="Darling-Hammond, 2002 #879" w:history="1">
        <w:r w:rsidR="00D46AE8" w:rsidRPr="00D46AE8">
          <w:rPr>
            <w:noProof/>
            <w:lang w:val="en-GB"/>
          </w:rPr>
          <w:t>Darling-Hammond &amp; Youngs, 2002, s. 19</w:t>
        </w:r>
      </w:hyperlink>
      <w:r w:rsidR="00D46AE8" w:rsidRPr="00D46AE8">
        <w:rPr>
          <w:noProof/>
          <w:lang w:val="en-GB"/>
        </w:rPr>
        <w:t>)</w:t>
      </w:r>
      <w:r w:rsidR="00D958A5" w:rsidRPr="00F67E46">
        <w:fldChar w:fldCharType="end"/>
      </w:r>
      <w:r w:rsidR="00527C21" w:rsidRPr="008768BE">
        <w:rPr>
          <w:lang w:val="en-GB"/>
        </w:rPr>
        <w:t xml:space="preserve">. </w:t>
      </w:r>
      <w:r w:rsidR="00D23BA4" w:rsidRPr="00D604C7">
        <w:rPr>
          <w:lang w:val="en-GB"/>
        </w:rPr>
        <w:t>Knowledge about teaching, i.e.</w:t>
      </w:r>
      <w:r w:rsidR="008768BE">
        <w:rPr>
          <w:lang w:val="en-GB"/>
        </w:rPr>
        <w:t xml:space="preserve"> </w:t>
      </w:r>
      <w:r w:rsidR="00813ABF">
        <w:rPr>
          <w:lang w:val="en-GB"/>
        </w:rPr>
        <w:t>subject didactic</w:t>
      </w:r>
      <w:r w:rsidR="008768BE">
        <w:rPr>
          <w:lang w:val="en-GB"/>
        </w:rPr>
        <w:t xml:space="preserve"> knowledge, </w:t>
      </w:r>
      <w:r w:rsidR="00D604C7" w:rsidRPr="00D604C7">
        <w:rPr>
          <w:lang w:val="en-GB"/>
        </w:rPr>
        <w:t xml:space="preserve">is also ascribed considerable importance for teacher quality. </w:t>
      </w:r>
      <w:r w:rsidR="00D604C7">
        <w:rPr>
          <w:lang w:val="en-GB"/>
        </w:rPr>
        <w:t>A</w:t>
      </w:r>
      <w:r w:rsidR="0028398E">
        <w:rPr>
          <w:lang w:val="en-GB"/>
        </w:rPr>
        <w:t xml:space="preserve"> number of studies have indicated that the relationship</w:t>
      </w:r>
      <w:r w:rsidR="00CD3BBC">
        <w:rPr>
          <w:lang w:val="en-GB"/>
        </w:rPr>
        <w:t xml:space="preserve"> between </w:t>
      </w:r>
      <w:r w:rsidR="0028398E">
        <w:rPr>
          <w:lang w:val="en-GB"/>
        </w:rPr>
        <w:t xml:space="preserve">teacher quality and </w:t>
      </w:r>
      <w:r w:rsidR="00813ABF">
        <w:rPr>
          <w:lang w:val="en-GB"/>
        </w:rPr>
        <w:t>subject didactic</w:t>
      </w:r>
      <w:r w:rsidR="008768BE">
        <w:rPr>
          <w:lang w:val="en-GB"/>
        </w:rPr>
        <w:t xml:space="preserve"> </w:t>
      </w:r>
      <w:r w:rsidR="00CD3BBC">
        <w:rPr>
          <w:lang w:val="en-GB"/>
        </w:rPr>
        <w:t xml:space="preserve">knowledge and </w:t>
      </w:r>
      <w:r w:rsidR="007F11EB">
        <w:rPr>
          <w:lang w:val="en-GB"/>
        </w:rPr>
        <w:t>competences</w:t>
      </w:r>
      <w:r w:rsidR="0028398E">
        <w:rPr>
          <w:lang w:val="en-GB"/>
        </w:rPr>
        <w:t xml:space="preserve"> is stronger and more consistently positive than that to subject knowledge</w:t>
      </w:r>
      <w:r w:rsidR="004D2C0F" w:rsidRPr="0028398E">
        <w:rPr>
          <w:lang w:val="en-GB"/>
        </w:rPr>
        <w:t xml:space="preserve"> </w:t>
      </w:r>
      <w:r w:rsidR="00D958A5" w:rsidRPr="00F67E46">
        <w:fldChar w:fldCharType="begin"/>
      </w:r>
      <w:r w:rsidR="00D46AE8" w:rsidRPr="00D46AE8">
        <w:rPr>
          <w:lang w:val="en-US"/>
        </w:rPr>
        <w:instrText xml:space="preserve"> ADDIN EN.CITE &lt;EndNote&gt;&lt;Cite&gt;&lt;Author&gt;Darling-Hammond&lt;/Author&gt;&lt;Year&gt;2000&lt;/Year&gt;&lt;RecNum&gt;878&lt;/RecNum&gt;&lt;DisplayText&gt;(Darling-Hammond, 2000)&lt;/DisplayText&gt;&lt;record&gt;&lt;rec-number&gt;878&lt;/rec-number&gt;&lt;foreign-keys&gt;&lt;key app="EN" db-id="sppsxxd0090apye22eop9xv55xwevtspvp5x"&gt;878&lt;/key&gt;&lt;/foreign-keys&gt;&lt;ref-type name="Journal Article"&gt;17&lt;/ref-type&gt;&lt;contributors&gt;&lt;authors&gt;&lt;author&gt;Darling-Hammond, Linda&lt;/author&gt;&lt;/authors&gt;&lt;/contributors&gt;&lt;titles&gt;&lt;title&gt;Teacher Quality and Student Achievement: A Review of State Policy Evidence&lt;/title&gt;&lt;secondary-title&gt;Education Policy Analyses Archives&lt;/secondary-title&gt;&lt;/titles&gt;&lt;periodical&gt;&lt;full-title&gt;Education Policy Analyses Archives&lt;/full-title&gt;&lt;/periodical&gt;&lt;volume&gt;8&lt;/volume&gt;&lt;number&gt;1&lt;/number&gt;&lt;dates&gt;&lt;year&gt;2000&lt;/year&gt;&lt;/dates&gt;&lt;urls&gt;&lt;related-urls&gt;&lt;url&gt;http://epaa.asu.edu/epaa/v8n1/&lt;/url&gt;&lt;/related-urls&gt;&lt;/urls&gt;&lt;access-date&gt;25.04.&lt;/access-date&gt;&lt;/record&gt;&lt;/Cite&gt;&lt;/EndNote&gt;</w:instrText>
      </w:r>
      <w:r w:rsidR="00D958A5" w:rsidRPr="00F67E46">
        <w:fldChar w:fldCharType="separate"/>
      </w:r>
      <w:r w:rsidR="00D46AE8" w:rsidRPr="00D46AE8">
        <w:rPr>
          <w:noProof/>
          <w:lang w:val="en-GB"/>
        </w:rPr>
        <w:t>(</w:t>
      </w:r>
      <w:hyperlink w:anchor="_ENREF_1" w:tooltip="Darling-Hammond, 2000 #878" w:history="1">
        <w:r w:rsidR="00D46AE8" w:rsidRPr="00D46AE8">
          <w:rPr>
            <w:noProof/>
            <w:lang w:val="en-GB"/>
          </w:rPr>
          <w:t>Darling-Hammond, 2000</w:t>
        </w:r>
      </w:hyperlink>
      <w:r w:rsidR="00D46AE8" w:rsidRPr="00D46AE8">
        <w:rPr>
          <w:noProof/>
          <w:lang w:val="en-GB"/>
        </w:rPr>
        <w:t>)</w:t>
      </w:r>
      <w:r w:rsidR="00D958A5" w:rsidRPr="00F67E46">
        <w:fldChar w:fldCharType="end"/>
      </w:r>
      <w:r w:rsidR="00071DF5" w:rsidRPr="0028398E">
        <w:rPr>
          <w:lang w:val="en-GB"/>
        </w:rPr>
        <w:t xml:space="preserve">. </w:t>
      </w:r>
      <w:r w:rsidR="0028398E">
        <w:rPr>
          <w:lang w:val="en-GB"/>
        </w:rPr>
        <w:t xml:space="preserve">However, research on teachers’ knowledge base has in particular demonstrated that it is the complex and intricate interaction between </w:t>
      </w:r>
      <w:r w:rsidR="008551B9">
        <w:rPr>
          <w:lang w:val="en-GB"/>
        </w:rPr>
        <w:t xml:space="preserve">subject </w:t>
      </w:r>
      <w:r w:rsidR="0028398E">
        <w:rPr>
          <w:lang w:val="en-GB"/>
        </w:rPr>
        <w:t xml:space="preserve">knowledge and </w:t>
      </w:r>
      <w:r w:rsidR="00813ABF">
        <w:rPr>
          <w:lang w:val="en-GB"/>
        </w:rPr>
        <w:t>subject didactic</w:t>
      </w:r>
      <w:r w:rsidR="0000317A">
        <w:rPr>
          <w:lang w:val="en-GB"/>
        </w:rPr>
        <w:t xml:space="preserve"> knowledge which can lead to an increase in the overall quality of teaching</w:t>
      </w:r>
      <w:r w:rsidR="004D2C0F" w:rsidRPr="0000317A">
        <w:rPr>
          <w:lang w:val="en-GB"/>
        </w:rPr>
        <w:t xml:space="preserve"> </w:t>
      </w:r>
      <w:r w:rsidR="00D958A5" w:rsidRPr="00F67E46">
        <w:fldChar w:fldCharType="begin"/>
      </w:r>
      <w:r w:rsidR="00D46AE8" w:rsidRPr="00D46AE8">
        <w:rPr>
          <w:lang w:val="en-US"/>
        </w:rPr>
        <w:instrText xml:space="preserve"> ADDIN EN.CITE &lt;EndNote&gt;&lt;Cite&gt;&lt;Author&gt;Schrader&lt;/Author&gt;&lt;Year&gt;1989&lt;/Year&gt;&lt;RecNum&gt;883&lt;/RecNum&gt;&lt;DisplayText&gt;(Schrader, 1989)&lt;/DisplayText&gt;&lt;record&gt;&lt;rec-number&gt;883&lt;/rec-number&gt;&lt;foreign-keys&gt;&lt;key app="EN" db-id="sppsxxd0090apye22eop9xv55xwevtspvp5x"&gt;883&lt;/key&gt;&lt;/foreign-keys&gt;&lt;ref-type name="Book"&gt;6&lt;/ref-type&gt;&lt;contributors&gt;&lt;authors&gt;&lt;author&gt;Schrader, Friedrich-Wilhelm &lt;/author&gt;&lt;/authors&gt;&lt;/contributors&gt;&lt;titles&gt;&lt;title&gt;Diagnostische Kompetenzen von Lehrern und ihre Bedeutung für die Gestaltung und Effektivität des Unterrichts&lt;/title&gt;&lt;secondary-title&gt;Europäische Hochschulschriften&lt;/secondary-title&gt;&lt;/titles&gt;&lt;dates&gt;&lt;year&gt;1989&lt;/year&gt;&lt;/dates&gt;&lt;pub-location&gt;Franfurt am Main&lt;/pub-location&gt;&lt;publisher&gt;Peter Lang&lt;/publisher&gt;&lt;urls&gt;&lt;/urls&gt;&lt;/record&gt;&lt;/Cite&gt;&lt;/EndNote&gt;</w:instrText>
      </w:r>
      <w:r w:rsidR="00D958A5" w:rsidRPr="00F67E46">
        <w:fldChar w:fldCharType="separate"/>
      </w:r>
      <w:r w:rsidR="00D46AE8" w:rsidRPr="00D46AE8">
        <w:rPr>
          <w:noProof/>
          <w:lang w:val="en-GB"/>
        </w:rPr>
        <w:t>(</w:t>
      </w:r>
      <w:hyperlink w:anchor="_ENREF_19" w:tooltip="Schrader, 1989 #883" w:history="1">
        <w:r w:rsidR="00D46AE8" w:rsidRPr="00D46AE8">
          <w:rPr>
            <w:noProof/>
            <w:lang w:val="en-GB"/>
          </w:rPr>
          <w:t>Schrader, 1989</w:t>
        </w:r>
      </w:hyperlink>
      <w:r w:rsidR="00D46AE8" w:rsidRPr="00D46AE8">
        <w:rPr>
          <w:noProof/>
          <w:lang w:val="en-GB"/>
        </w:rPr>
        <w:t>)</w:t>
      </w:r>
      <w:r w:rsidR="00D958A5" w:rsidRPr="00F67E46">
        <w:fldChar w:fldCharType="end"/>
      </w:r>
      <w:r w:rsidR="004D2C0F" w:rsidRPr="00E002CC">
        <w:rPr>
          <w:lang w:val="en-US"/>
        </w:rPr>
        <w:t xml:space="preserve"> </w:t>
      </w:r>
      <w:r w:rsidR="00D958A5" w:rsidRPr="00F67E46">
        <w:fldChar w:fldCharType="begin"/>
      </w:r>
      <w:r w:rsidR="00D46AE8" w:rsidRPr="00D46AE8">
        <w:rPr>
          <w:lang w:val="en-US"/>
        </w:rPr>
        <w:instrText xml:space="preserve"> ADDIN EN.CITE &lt;EndNote&gt;&lt;Cite&gt;&lt;Author&gt;Weinert&lt;/Author&gt;&lt;Year&gt;1990&lt;/Year&gt;&lt;RecNum&gt;882&lt;/RecNum&gt;&lt;DisplayText&gt;(Weinert et al., 1990)&lt;/DisplayText&gt;&lt;record&gt;&lt;rec-number&gt;882&lt;/rec-number&gt;&lt;foreign-keys&gt;&lt;key app="EN" db-id="sppsxxd0090apye22eop9xv55xwevtspvp5x"&gt;882&lt;/key&gt;&lt;/foreign-keys&gt;&lt;ref-type name="Book Section"&gt;5&lt;/ref-type&gt;&lt;contributors&gt;&lt;authors&gt;&lt;author&gt;Weinert, Franz E.&lt;/author&gt;&lt;author&gt;Schrader, F-W.&lt;/author&gt;&lt;author&gt;Helmke, Andreas&lt;/author&gt;&lt;/authors&gt;&lt;secondary-authors&gt;&lt;author&gt;Alisch, L.M. &lt;/author&gt;&lt;author&gt;Baumert, J. &lt;/author&gt;&lt;author&gt;Beck, K.  (, Særbind. : . &lt;/author&gt;&lt;/secondary-authors&gt;&lt;/contributors&gt;&lt;titles&gt;&lt;title&gt;Unterrichtsexpertise - ein Koncept zur Verringerung der Kluft zwei theoretischen Paradigmen&lt;/title&gt;&lt;secondary-title&gt;Profesionswissen und Profesionalisierung: Braunschweiger Studien zur Erziehungs- und Sozialarbeitswissenschaft&lt;/secondary-title&gt;&lt;/titles&gt;&lt;pages&gt;173-206&lt;/pages&gt;&lt;volume&gt;28&lt;/volume&gt;&lt;dates&gt;&lt;year&gt;1990&lt;/year&gt;&lt;/dates&gt;&lt;pub-location&gt;Braunschweig&lt;/pub-location&gt;&lt;publisher&gt;Copy-Center Colmsee&lt;/publisher&gt;&lt;urls&gt;&lt;/urls&gt;&lt;/record&gt;&lt;/Cite&gt;&lt;/EndNote&gt;</w:instrText>
      </w:r>
      <w:r w:rsidR="00D958A5" w:rsidRPr="00F67E46">
        <w:fldChar w:fldCharType="separate"/>
      </w:r>
      <w:r w:rsidR="00D46AE8" w:rsidRPr="00D46AE8">
        <w:rPr>
          <w:noProof/>
          <w:lang w:val="en-US"/>
        </w:rPr>
        <w:t>(</w:t>
      </w:r>
      <w:r w:rsidR="00FF43CD" w:rsidRPr="00D46AE8">
        <w:rPr>
          <w:noProof/>
          <w:lang w:val="en-GB"/>
        </w:rPr>
        <w:t>(</w:t>
      </w:r>
      <w:hyperlink w:anchor="_ENREF_21" w:tooltip="Weinert, 1990 #882" w:history="1">
        <w:r w:rsidR="00FF43CD" w:rsidRPr="00D46AE8">
          <w:rPr>
            <w:noProof/>
            <w:lang w:val="en-GB"/>
          </w:rPr>
          <w:t>Weinert, Schrader, &amp; Helmke, 1990</w:t>
        </w:r>
      </w:hyperlink>
      <w:r w:rsidR="00D46AE8" w:rsidRPr="00D46AE8">
        <w:rPr>
          <w:noProof/>
          <w:lang w:val="en-US"/>
        </w:rPr>
        <w:t>)</w:t>
      </w:r>
      <w:r w:rsidR="00D958A5" w:rsidRPr="00F67E46">
        <w:fldChar w:fldCharType="end"/>
      </w:r>
      <w:r w:rsidR="004D2C0F" w:rsidRPr="00E002CC">
        <w:rPr>
          <w:lang w:val="en-GB"/>
        </w:rPr>
        <w:t xml:space="preserve"> </w:t>
      </w:r>
      <w:r w:rsidR="00D958A5" w:rsidRPr="00F67E46">
        <w:fldChar w:fldCharType="begin"/>
      </w:r>
      <w:r w:rsidR="00D46AE8" w:rsidRPr="00D46AE8">
        <w:rPr>
          <w:lang w:val="en-US"/>
        </w:rPr>
        <w:instrText xml:space="preserve"> ADDIN EN.CITE &lt;EndNote&gt;&lt;Cite&gt;&lt;Author&gt;Darling-Hammond&lt;/Author&gt;&lt;Year&gt;2000&lt;/Year&gt;&lt;RecNum&gt;878&lt;/RecNum&gt;&lt;DisplayText&gt;(Darling-Hammond, 2000)&lt;/DisplayText&gt;&lt;record&gt;&lt;rec-number&gt;878&lt;/rec-number&gt;&lt;foreign-keys&gt;&lt;key app="EN" db-id="sppsxxd0090apye22eop9xv55xwevtspvp5x"&gt;878&lt;/key&gt;&lt;/foreign-keys&gt;&lt;ref-type name="Journal Article"&gt;17&lt;/ref-type&gt;&lt;contributors&gt;&lt;authors&gt;&lt;author&gt;Darling-Hammond, Linda&lt;/author&gt;&lt;/authors&gt;&lt;/contributors&gt;&lt;titles&gt;&lt;title&gt;Teacher Quality and Student Achievement: A Review of State Policy Evidence&lt;/title&gt;&lt;secondary-title&gt;Education Policy Analyses Archives&lt;/secondary-title&gt;&lt;/titles&gt;&lt;periodical&gt;&lt;full-title&gt;Education Policy Analyses Archives&lt;/full-title&gt;&lt;/periodical&gt;&lt;volume&gt;8&lt;/volume&gt;&lt;number&gt;1&lt;/number&gt;&lt;dates&gt;&lt;year&gt;2000&lt;/year&gt;&lt;/dates&gt;&lt;urls&gt;&lt;related-urls&gt;&lt;url&gt;http://epaa.asu.edu/epaa/v8n1/&lt;/url&gt;&lt;/related-urls&gt;&lt;/urls&gt;&lt;access-date&gt;25.04.&lt;/access-date&gt;&lt;/record&gt;&lt;/Cite&gt;&lt;/EndNote&gt;</w:instrText>
      </w:r>
      <w:r w:rsidR="00D958A5" w:rsidRPr="00F67E46">
        <w:fldChar w:fldCharType="separate"/>
      </w:r>
      <w:r w:rsidR="00D46AE8" w:rsidRPr="00D46AE8">
        <w:rPr>
          <w:noProof/>
          <w:lang w:val="en-GB"/>
        </w:rPr>
        <w:t>(</w:t>
      </w:r>
      <w:hyperlink w:anchor="_ENREF_1" w:tooltip="Darling-Hammond, 2000 #878" w:history="1">
        <w:r w:rsidR="00D46AE8" w:rsidRPr="00D46AE8">
          <w:rPr>
            <w:noProof/>
            <w:lang w:val="en-GB"/>
          </w:rPr>
          <w:t>Darling-Hammond, 2000</w:t>
        </w:r>
      </w:hyperlink>
      <w:r w:rsidR="00D46AE8" w:rsidRPr="00D46AE8">
        <w:rPr>
          <w:noProof/>
          <w:lang w:val="en-GB"/>
        </w:rPr>
        <w:t>)</w:t>
      </w:r>
      <w:r w:rsidR="00D958A5" w:rsidRPr="00F67E46">
        <w:fldChar w:fldCharType="end"/>
      </w:r>
      <w:r w:rsidR="004D2C0F" w:rsidRPr="00E002CC">
        <w:rPr>
          <w:lang w:val="en-GB"/>
        </w:rPr>
        <w:t xml:space="preserve"> </w:t>
      </w:r>
      <w:r w:rsidR="00D958A5" w:rsidRPr="00F67E46">
        <w:fldChar w:fldCharType="begin"/>
      </w:r>
      <w:r w:rsidR="00D46AE8" w:rsidRPr="00D46AE8">
        <w:rPr>
          <w:lang w:val="en-US"/>
        </w:rPr>
        <w:instrText xml:space="preserve"> ADDIN EN.CITE &lt;EndNote&gt;&lt;Cite&gt;&lt;Author&gt;Darling-Hammond&lt;/Author&gt;&lt;Year&gt;2002&lt;/Year&gt;&lt;RecNum&gt;879&lt;/RecNum&gt;&lt;Suffix&gt;`, s. 19&lt;/Suffix&gt;&lt;DisplayText&gt;(Darling-Hammond &amp;amp; Youngs, 2002, s. 19)&lt;/DisplayText&gt;&lt;record&gt;&lt;rec-number&gt;879&lt;/rec-number&gt;&lt;foreign-keys&gt;&lt;key app="EN" db-id="sppsxxd0090apye22eop9xv55xwevtspvp5x"&gt;879&lt;/key&gt;&lt;/foreign-keys&gt;&lt;ref-type name="Journal Article"&gt;17&lt;/ref-type&gt;&lt;contributors&gt;&lt;authors&gt;&lt;author&gt;Darling-Hammond, Linda&lt;/author&gt;&lt;author&gt;Youngs, Peter&lt;/author&gt;&lt;/authors&gt;&lt;/contributors&gt;&lt;titles&gt;&lt;title&gt;Defining &amp;quot;Highly Qualified Teachers&amp;quot;: What Does &amp;quot;Scientifically-Based Research&amp;quot; Actually Tell Us?&lt;/title&gt;&lt;secondary-title&gt;Educational Researcher&lt;/secondary-title&gt;&lt;/titles&gt;&lt;periodical&gt;&lt;full-title&gt;Educational Researcher&lt;/full-title&gt;&lt;/periodical&gt;&lt;volume&gt;31&lt;/volume&gt;&lt;number&gt;9&lt;/number&gt;&lt;dates&gt;&lt;year&gt;2002&lt;/year&gt;&lt;/dates&gt;&lt;publisher&gt;American Society for Educational Resarch&lt;/publisher&gt;&lt;urls&gt;&lt;/urls&gt;&lt;/record&gt;&lt;/Cite&gt;&lt;/EndNote&gt;</w:instrText>
      </w:r>
      <w:r w:rsidR="00D958A5" w:rsidRPr="00F67E46">
        <w:fldChar w:fldCharType="separate"/>
      </w:r>
      <w:r w:rsidR="00D46AE8" w:rsidRPr="00D46AE8">
        <w:rPr>
          <w:noProof/>
          <w:lang w:val="en-GB"/>
        </w:rPr>
        <w:t>(</w:t>
      </w:r>
      <w:hyperlink w:anchor="_ENREF_4" w:tooltip="Darling-Hammond, 2002 #879" w:history="1">
        <w:r w:rsidR="00D46AE8" w:rsidRPr="00D46AE8">
          <w:rPr>
            <w:noProof/>
            <w:lang w:val="en-GB"/>
          </w:rPr>
          <w:t>Darling-Hammond &amp; Youngs, 2002, s. 19</w:t>
        </w:r>
      </w:hyperlink>
      <w:r w:rsidR="00D46AE8" w:rsidRPr="00D46AE8">
        <w:rPr>
          <w:noProof/>
          <w:lang w:val="en-GB"/>
        </w:rPr>
        <w:t>)</w:t>
      </w:r>
      <w:r w:rsidR="00D958A5" w:rsidRPr="00F67E46">
        <w:fldChar w:fldCharType="end"/>
      </w:r>
      <w:r w:rsidR="00E401DF">
        <w:t xml:space="preserve"> </w:t>
      </w:r>
      <w:r w:rsidR="00E401DF">
        <w:fldChar w:fldCharType="begin"/>
      </w:r>
      <w:r w:rsidR="00E401DF">
        <w:instrText xml:space="preserve"> ADDIN EN.CITE &lt;EndNote&gt;&lt;Cite&gt;&lt;Author&gt;Hattie&lt;/Author&gt;&lt;Year&gt;2014&lt;/Year&gt;&lt;RecNum&gt;3223&lt;/RecNum&gt;&lt;DisplayText&gt;(Hattie &amp;amp; Yates, 2014)&lt;/DisplayText&gt;&lt;record&gt;&lt;rec-number&gt;3223&lt;/rec-number&gt;&lt;foreign-keys&gt;&lt;key app="EN" db-id="sppsxxd0090apye22eop9xv55xwevtspvp5x"&gt;3223&lt;/key&gt;&lt;/foreign-keys&gt;&lt;ref-type name="Book"&gt;6&lt;/ref-type&gt;&lt;contributors&gt;&lt;authors&gt;&lt;author&gt;Hattie, John&lt;/author&gt;&lt;author&gt;Yates, Gregory&lt;/author&gt;&lt;/authors&gt;&lt;/contributors&gt;&lt;titles&gt;&lt;title&gt;Visible Learning and the Science of How We Learn&lt;/title&gt;&lt;/titles&gt;&lt;dates&gt;&lt;year&gt;2014&lt;/year&gt;&lt;/dates&gt;&lt;pub-location&gt;New York&lt;/pub-location&gt;&lt;publisher&gt;Routledge&lt;/publisher&gt;&lt;urls&gt;&lt;/urls&gt;&lt;/record&gt;&lt;/Cite&gt;&lt;/EndNote&gt;</w:instrText>
      </w:r>
      <w:r w:rsidR="00E401DF">
        <w:fldChar w:fldCharType="separate"/>
      </w:r>
      <w:r w:rsidR="00E401DF">
        <w:rPr>
          <w:noProof/>
        </w:rPr>
        <w:t>(</w:t>
      </w:r>
      <w:hyperlink w:anchor="_ENREF_1" w:tooltip="Hattie, 2014 #3223" w:history="1">
        <w:r w:rsidR="00E401DF">
          <w:rPr>
            <w:noProof/>
          </w:rPr>
          <w:t>Hattie &amp; Yates, 2014</w:t>
        </w:r>
      </w:hyperlink>
      <w:r w:rsidR="00E401DF">
        <w:rPr>
          <w:noProof/>
        </w:rPr>
        <w:t>)</w:t>
      </w:r>
      <w:r w:rsidR="00E401DF">
        <w:fldChar w:fldCharType="end"/>
      </w:r>
      <w:r w:rsidR="004D2C0F" w:rsidRPr="00E002CC">
        <w:rPr>
          <w:lang w:val="en-GB"/>
        </w:rPr>
        <w:t>.</w:t>
      </w:r>
    </w:p>
    <w:p w:rsidR="007379C4" w:rsidRPr="00E002CC" w:rsidRDefault="007379C4" w:rsidP="00064C60">
      <w:pPr>
        <w:rPr>
          <w:lang w:val="en-GB"/>
        </w:rPr>
      </w:pPr>
    </w:p>
    <w:p w:rsidR="004D2C0F" w:rsidRPr="00357445" w:rsidRDefault="008768BE" w:rsidP="00357445">
      <w:pPr>
        <w:tabs>
          <w:tab w:val="left" w:pos="5490"/>
        </w:tabs>
        <w:rPr>
          <w:lang w:val="en-GB"/>
        </w:rPr>
      </w:pPr>
      <w:r w:rsidRPr="008768BE">
        <w:rPr>
          <w:lang w:val="en-GB"/>
        </w:rPr>
        <w:t xml:space="preserve">The extensive reforms implemented in recent years moving schools from </w:t>
      </w:r>
      <w:r w:rsidR="00E33AC0" w:rsidRPr="008768BE">
        <w:rPr>
          <w:lang w:val="en-GB"/>
        </w:rPr>
        <w:t>content</w:t>
      </w:r>
      <w:r w:rsidR="00E33AC0">
        <w:rPr>
          <w:lang w:val="en-GB"/>
        </w:rPr>
        <w:t xml:space="preserve">-based </w:t>
      </w:r>
      <w:r w:rsidRPr="008768BE">
        <w:rPr>
          <w:lang w:val="en-GB"/>
        </w:rPr>
        <w:t>to standards</w:t>
      </w:r>
      <w:r w:rsidR="00E33AC0">
        <w:rPr>
          <w:lang w:val="en-GB"/>
        </w:rPr>
        <w:t>-</w:t>
      </w:r>
      <w:r w:rsidRPr="008768BE">
        <w:rPr>
          <w:lang w:val="en-GB"/>
        </w:rPr>
        <w:t xml:space="preserve"> </w:t>
      </w:r>
      <w:r w:rsidR="00E33AC0">
        <w:rPr>
          <w:lang w:val="en-GB"/>
        </w:rPr>
        <w:t>based</w:t>
      </w:r>
      <w:r w:rsidR="00E33AC0" w:rsidRPr="008768BE">
        <w:rPr>
          <w:lang w:val="en-GB"/>
        </w:rPr>
        <w:t xml:space="preserve"> </w:t>
      </w:r>
      <w:r w:rsidR="00E33AC0">
        <w:rPr>
          <w:lang w:val="en-GB"/>
        </w:rPr>
        <w:t>education</w:t>
      </w:r>
      <w:r w:rsidRPr="008768BE">
        <w:rPr>
          <w:lang w:val="en-GB"/>
        </w:rPr>
        <w:t>, and thereby to management according to</w:t>
      </w:r>
      <w:r w:rsidR="00161E16" w:rsidRPr="008768BE">
        <w:rPr>
          <w:lang w:val="en-GB"/>
        </w:rPr>
        <w:t xml:space="preserve"> performance standards </w:t>
      </w:r>
      <w:r w:rsidRPr="008768BE">
        <w:rPr>
          <w:lang w:val="en-GB"/>
        </w:rPr>
        <w:t>and</w:t>
      </w:r>
      <w:r w:rsidR="00161E16" w:rsidRPr="008768BE">
        <w:rPr>
          <w:lang w:val="en-GB"/>
        </w:rPr>
        <w:t xml:space="preserve"> accountability requirements</w:t>
      </w:r>
      <w:r w:rsidRPr="008768BE">
        <w:rPr>
          <w:lang w:val="en-GB"/>
        </w:rPr>
        <w:t xml:space="preserve">, have not only </w:t>
      </w:r>
      <w:r>
        <w:rPr>
          <w:lang w:val="en-GB"/>
        </w:rPr>
        <w:t xml:space="preserve">underlined the importance of a strong </w:t>
      </w:r>
      <w:r>
        <w:rPr>
          <w:lang w:val="en-GB"/>
        </w:rPr>
        <w:lastRenderedPageBreak/>
        <w:t>relationship between</w:t>
      </w:r>
      <w:r w:rsidR="00161E16" w:rsidRPr="00357445">
        <w:rPr>
          <w:lang w:val="en-GB"/>
        </w:rPr>
        <w:t xml:space="preserve"> </w:t>
      </w:r>
      <w:r w:rsidR="00813ABF">
        <w:rPr>
          <w:lang w:val="en-GB"/>
        </w:rPr>
        <w:t>subject</w:t>
      </w:r>
      <w:r w:rsidR="00161E16" w:rsidRPr="00357445">
        <w:rPr>
          <w:lang w:val="en-GB"/>
        </w:rPr>
        <w:t xml:space="preserve"> knowledge and </w:t>
      </w:r>
      <w:r w:rsidR="00813ABF">
        <w:rPr>
          <w:lang w:val="en-GB"/>
        </w:rPr>
        <w:t>subject didactic</w:t>
      </w:r>
      <w:r w:rsidR="00161E16" w:rsidRPr="00357445">
        <w:rPr>
          <w:lang w:val="en-GB"/>
        </w:rPr>
        <w:t xml:space="preserve"> knowledge</w:t>
      </w:r>
      <w:r w:rsidR="00357445">
        <w:rPr>
          <w:lang w:val="en-GB"/>
        </w:rPr>
        <w:t>, as mentioned above, but also that teachers’</w:t>
      </w:r>
      <w:r w:rsidR="00161E16" w:rsidRPr="00357445">
        <w:rPr>
          <w:lang w:val="en-GB"/>
        </w:rPr>
        <w:t xml:space="preserve"> knowledge capacity </w:t>
      </w:r>
      <w:r w:rsidR="00357445">
        <w:rPr>
          <w:lang w:val="en-GB"/>
        </w:rPr>
        <w:t>must incorporate knowledge about differentiated teaching, classroom management</w:t>
      </w:r>
      <w:r w:rsidR="009B618C" w:rsidRPr="00357445">
        <w:rPr>
          <w:lang w:val="en-GB"/>
        </w:rPr>
        <w:t xml:space="preserve">, </w:t>
      </w:r>
      <w:r w:rsidR="00161E16" w:rsidRPr="00357445">
        <w:rPr>
          <w:lang w:val="en-GB"/>
        </w:rPr>
        <w:t xml:space="preserve">assessment </w:t>
      </w:r>
      <w:r w:rsidR="009B618C" w:rsidRPr="00357445">
        <w:rPr>
          <w:lang w:val="en-GB"/>
        </w:rPr>
        <w:t xml:space="preserve">and feedback </w:t>
      </w:r>
      <w:r w:rsidR="00161E16" w:rsidRPr="00357445">
        <w:rPr>
          <w:lang w:val="en-GB"/>
        </w:rPr>
        <w:t xml:space="preserve">techniques </w:t>
      </w:r>
      <w:r w:rsidR="00D958A5">
        <w:fldChar w:fldCharType="begin"/>
      </w:r>
      <w:r w:rsidR="00D46AE8" w:rsidRPr="00D46AE8">
        <w:rPr>
          <w:lang w:val="en-US"/>
        </w:rPr>
        <w:instrText xml:space="preserve"> ADDIN EN.CITE &lt;EndNote&gt;&lt;Cite&gt;&lt;Author&gt;Grant&lt;/Author&gt;&lt;Year&gt;2008&lt;/Year&gt;&lt;RecNum&gt;1804&lt;/RecNum&gt;&lt;DisplayText&gt;(Grant, 2008)&lt;/DisplayText&gt;&lt;record&gt;&lt;rec-number&gt;1804&lt;/rec-number&gt;&lt;foreign-keys&gt;&lt;key app="EN" db-id="sppsxxd0090apye22eop9xv55xwevtspvp5x"&gt;1804&lt;/key&gt;&lt;/foreign-keys&gt;&lt;ref-type name="Book Section"&gt;5&lt;/ref-type&gt;&lt;contributors&gt;&lt;authors&gt;&lt;author&gt;Grant, Carl A.&lt;/author&gt;&lt;/authors&gt;&lt;secondary-authors&gt;&lt;author&gt;Cochran-Smith, Marilyn&lt;/author&gt;&lt;author&gt;Feiman-Nemser, Sharon&lt;/author&gt;&lt;author&gt;McIntyre, D. John&lt;/author&gt;&lt;author&gt;Demers, Kelly E.&lt;/author&gt;&lt;/secondary-authors&gt;&lt;/contributors&gt;&lt;titles&gt;&lt;title&gt;Teacher capacity&lt;/title&gt;&lt;secondary-title&gt;Handbook of Reserach on Teacher Education. Enduring Questions in Changing Contexts&lt;/secondary-title&gt;&lt;/titles&gt;&lt;pages&gt;127-133&lt;/pages&gt;&lt;dates&gt;&lt;year&gt;2008&lt;/year&gt;&lt;/dates&gt;&lt;pub-location&gt;New York&lt;/pub-location&gt;&lt;publisher&gt;Routledge/Tayler &amp;amp; Francis Group&lt;/publisher&gt;&lt;urls&gt;&lt;/urls&gt;&lt;/record&gt;&lt;/Cite&gt;&lt;/EndNote&gt;</w:instrText>
      </w:r>
      <w:r w:rsidR="00D958A5">
        <w:fldChar w:fldCharType="separate"/>
      </w:r>
      <w:r w:rsidR="00D46AE8" w:rsidRPr="00D46AE8">
        <w:rPr>
          <w:noProof/>
          <w:lang w:val="en-GB"/>
        </w:rPr>
        <w:t>(</w:t>
      </w:r>
      <w:hyperlink w:anchor="_ENREF_8" w:tooltip="Grant, 2008 #1804" w:history="1">
        <w:r w:rsidR="00D46AE8" w:rsidRPr="00D46AE8">
          <w:rPr>
            <w:noProof/>
            <w:lang w:val="en-GB"/>
          </w:rPr>
          <w:t>Grant, 2008</w:t>
        </w:r>
      </w:hyperlink>
      <w:r w:rsidR="00D46AE8" w:rsidRPr="00D46AE8">
        <w:rPr>
          <w:noProof/>
          <w:lang w:val="en-GB"/>
        </w:rPr>
        <w:t>)</w:t>
      </w:r>
      <w:r w:rsidR="00D958A5">
        <w:fldChar w:fldCharType="end"/>
      </w:r>
      <w:r w:rsidR="00B52BE8" w:rsidRPr="00357445">
        <w:rPr>
          <w:lang w:val="en-GB"/>
        </w:rPr>
        <w:t xml:space="preserve">, </w:t>
      </w:r>
      <w:r w:rsidR="00357445">
        <w:rPr>
          <w:lang w:val="en-GB"/>
        </w:rPr>
        <w:t>as well as about student proficiency, typically involving child development and how to teach students with special needs, the highly gifted, and classes with high levels of student diversity</w:t>
      </w:r>
      <w:r w:rsidR="004B57AB" w:rsidRPr="00357445">
        <w:rPr>
          <w:lang w:val="en-GB"/>
        </w:rPr>
        <w:t xml:space="preserve"> </w:t>
      </w:r>
      <w:r w:rsidR="00D958A5">
        <w:fldChar w:fldCharType="begin"/>
      </w:r>
      <w:r w:rsidR="00D46AE8" w:rsidRPr="00D46AE8">
        <w:rPr>
          <w:lang w:val="en-US"/>
        </w:rPr>
        <w:instrText xml:space="preserve"> ADDIN EN.CITE &lt;EndNote&gt;&lt;Cite&gt;&lt;Author&gt;Darling-Hammond&lt;/Author&gt;&lt;Year&gt;2005&lt;/Year&gt;&lt;RecNum&gt;1806&lt;/RecNum&gt;&lt;DisplayText&gt;(Darling-Hammond, Hammerness, Grossmann, Rust, &amp;amp; Schulman, 2005)&lt;/DisplayText&gt;&lt;record&gt;&lt;rec-number&gt;1806&lt;/rec-number&gt;&lt;foreign-keys&gt;&lt;key app="EN" db-id="sppsxxd0090apye22eop9xv55xwevtspvp5x"&gt;1806&lt;/key&gt;&lt;/foreign-keys&gt;&lt;ref-type name="Book Section"&gt;5&lt;/ref-type&gt;&lt;contributors&gt;&lt;authors&gt;&lt;author&gt;Darling-Hammond, Linda&lt;/author&gt;&lt;author&gt;Hammerness, Karen&lt;/author&gt;&lt;author&gt;Grossmann, Pamela&lt;/author&gt;&lt;author&gt;Rust, Frances&lt;/author&gt;&lt;author&gt;Schulman, Lee&lt;/author&gt;&lt;/authors&gt;&lt;secondary-authors&gt;&lt;author&gt;Darling-Hammond, Linda&lt;/author&gt;&lt;author&gt;Brasford, John&lt;/author&gt;&lt;/secondary-authors&gt;&lt;/contributors&gt;&lt;titles&gt;&lt;title&gt;The Design of Teacher Education Programs&lt;/title&gt;&lt;secondary-title&gt;Preparing Teachers for a changing World&lt;/secondary-title&gt;&lt;/titles&gt;&lt;pages&gt;390-441&lt;/pages&gt;&lt;dates&gt;&lt;year&gt;2005&lt;/year&gt;&lt;/dates&gt;&lt;pub-location&gt;San Francisco&lt;/pub-location&gt;&lt;publisher&gt;John Wiley &amp;amp; Sons&lt;/publisher&gt;&lt;urls&gt;&lt;/urls&gt;&lt;/record&gt;&lt;/Cite&gt;&lt;/EndNote&gt;</w:instrText>
      </w:r>
      <w:r w:rsidR="00D958A5">
        <w:fldChar w:fldCharType="separate"/>
      </w:r>
      <w:r w:rsidR="00D46AE8" w:rsidRPr="00D46AE8">
        <w:rPr>
          <w:noProof/>
          <w:lang w:val="en-GB"/>
        </w:rPr>
        <w:t>(</w:t>
      </w:r>
      <w:hyperlink w:anchor="_ENREF_3" w:tooltip="Darling-Hammond, 2005 #1806" w:history="1">
        <w:r w:rsidR="00D46AE8" w:rsidRPr="00D46AE8">
          <w:rPr>
            <w:noProof/>
            <w:lang w:val="en-GB"/>
          </w:rPr>
          <w:t>Darling-Hammond, Hammerness, Grossmann, Rust, &amp; Schulman, 2005</w:t>
        </w:r>
      </w:hyperlink>
      <w:r w:rsidR="00D46AE8" w:rsidRPr="00D46AE8">
        <w:rPr>
          <w:noProof/>
          <w:lang w:val="en-GB"/>
        </w:rPr>
        <w:t>)</w:t>
      </w:r>
      <w:r w:rsidR="00D958A5">
        <w:fldChar w:fldCharType="end"/>
      </w:r>
      <w:r w:rsidR="00800CF5" w:rsidRPr="00357445">
        <w:rPr>
          <w:lang w:val="en-GB"/>
        </w:rPr>
        <w:t xml:space="preserve"> </w:t>
      </w:r>
      <w:r w:rsidR="00D958A5">
        <w:fldChar w:fldCharType="begin"/>
      </w:r>
      <w:r w:rsidR="00D46AE8" w:rsidRPr="00D46AE8">
        <w:rPr>
          <w:lang w:val="en-US"/>
        </w:rPr>
        <w:instrText xml:space="preserve"> ADDIN EN.CITE &lt;EndNote&gt;&lt;Cite&gt;&lt;Author&gt;Darling-Hammond&lt;/Author&gt;&lt;Year&gt;2006&lt;/Year&gt;&lt;RecNum&gt;1808&lt;/RecNum&gt;&lt;DisplayText&gt;(Darling-Hammond, 2006)&lt;/DisplayText&gt;&lt;record&gt;&lt;rec-number&gt;1808&lt;/rec-number&gt;&lt;foreign-keys&gt;&lt;key app="EN" db-id="sppsxxd0090apye22eop9xv55xwevtspvp5x"&gt;1808&lt;/key&gt;&lt;/foreign-keys&gt;&lt;ref-type name="Book"&gt;6&lt;/ref-type&gt;&lt;contributors&gt;&lt;authors&gt;&lt;author&gt;Darling-Hammond, Linda&lt;/author&gt;&lt;/authors&gt;&lt;/contributors&gt;&lt;titles&gt;&lt;title&gt;Powerful Teacher Education. Lessons from Exemplary Programs&lt;/title&gt;&lt;/titles&gt;&lt;dates&gt;&lt;year&gt;2006&lt;/year&gt;&lt;/dates&gt;&lt;pub-location&gt;San Francisco&lt;/pub-location&gt;&lt;publisher&gt;Josey-Bass&lt;/publisher&gt;&lt;urls&gt;&lt;/urls&gt;&lt;/record&gt;&lt;/Cite&gt;&lt;/EndNote&gt;</w:instrText>
      </w:r>
      <w:r w:rsidR="00D958A5">
        <w:fldChar w:fldCharType="separate"/>
      </w:r>
      <w:r w:rsidR="00D46AE8" w:rsidRPr="00D46AE8">
        <w:rPr>
          <w:noProof/>
          <w:lang w:val="en-GB"/>
        </w:rPr>
        <w:t>(</w:t>
      </w:r>
      <w:hyperlink w:anchor="_ENREF_2" w:tooltip="Darling-Hammond, 2006 #1808" w:history="1">
        <w:r w:rsidR="00D46AE8" w:rsidRPr="00D46AE8">
          <w:rPr>
            <w:noProof/>
            <w:lang w:val="en-GB"/>
          </w:rPr>
          <w:t>Darling-Hammond, 2006</w:t>
        </w:r>
      </w:hyperlink>
      <w:r w:rsidR="00D46AE8" w:rsidRPr="00D46AE8">
        <w:rPr>
          <w:noProof/>
          <w:lang w:val="en-GB"/>
        </w:rPr>
        <w:t>)</w:t>
      </w:r>
      <w:r w:rsidR="00D958A5">
        <w:fldChar w:fldCharType="end"/>
      </w:r>
      <w:r w:rsidR="00161E16" w:rsidRPr="00357445">
        <w:rPr>
          <w:lang w:val="en-GB"/>
        </w:rPr>
        <w:t>.</w:t>
      </w:r>
    </w:p>
    <w:p w:rsidR="00161E16" w:rsidRPr="00357445" w:rsidRDefault="00161E16" w:rsidP="00910307">
      <w:pPr>
        <w:tabs>
          <w:tab w:val="left" w:pos="5490"/>
        </w:tabs>
        <w:rPr>
          <w:lang w:val="en-GB"/>
        </w:rPr>
      </w:pPr>
    </w:p>
    <w:p w:rsidR="00B52BE8" w:rsidRPr="00AC0F09" w:rsidRDefault="00357445" w:rsidP="00AC0F09">
      <w:pPr>
        <w:tabs>
          <w:tab w:val="left" w:pos="5490"/>
        </w:tabs>
        <w:rPr>
          <w:lang w:val="en-GB"/>
        </w:rPr>
      </w:pPr>
      <w:r w:rsidRPr="00AC0F09">
        <w:rPr>
          <w:lang w:val="en-GB"/>
        </w:rPr>
        <w:t>Th</w:t>
      </w:r>
      <w:r w:rsidR="00E401DF">
        <w:rPr>
          <w:lang w:val="en-GB"/>
        </w:rPr>
        <w:t>e</w:t>
      </w:r>
      <w:r w:rsidRPr="00AC0F09">
        <w:rPr>
          <w:lang w:val="en-GB"/>
        </w:rPr>
        <w:t xml:space="preserve"> </w:t>
      </w:r>
      <w:r w:rsidR="00E401DF">
        <w:rPr>
          <w:lang w:val="en-GB"/>
        </w:rPr>
        <w:t xml:space="preserve">comparative </w:t>
      </w:r>
      <w:r w:rsidRPr="00AC0F09">
        <w:rPr>
          <w:lang w:val="en-GB"/>
        </w:rPr>
        <w:t xml:space="preserve">study </w:t>
      </w:r>
      <w:r w:rsidR="00E401DF">
        <w:rPr>
          <w:lang w:val="en-GB"/>
        </w:rPr>
        <w:t xml:space="preserve">presented in this article </w:t>
      </w:r>
      <w:r w:rsidR="00AC0F09">
        <w:rPr>
          <w:lang w:val="en-GB"/>
        </w:rPr>
        <w:t>has the aim of</w:t>
      </w:r>
      <w:r w:rsidR="00AC0F09" w:rsidRPr="00AC0F09">
        <w:rPr>
          <w:lang w:val="en-GB"/>
        </w:rPr>
        <w:t xml:space="preserve"> c</w:t>
      </w:r>
      <w:r w:rsidR="00AC0F09">
        <w:rPr>
          <w:lang w:val="en-GB"/>
        </w:rPr>
        <w:t xml:space="preserve">ontributing to the existing body of research on teachers’ knowledge base. </w:t>
      </w:r>
      <w:r w:rsidR="00AC0F09" w:rsidRPr="00AC0F09">
        <w:rPr>
          <w:lang w:val="en-GB"/>
        </w:rPr>
        <w:t>It offers an empirical, comparative investigation of the</w:t>
      </w:r>
      <w:r w:rsidR="00E33AC0">
        <w:rPr>
          <w:lang w:val="en-GB"/>
        </w:rPr>
        <w:t xml:space="preserve"> teaching</w:t>
      </w:r>
      <w:r w:rsidR="00AC0F09" w:rsidRPr="00AC0F09">
        <w:rPr>
          <w:lang w:val="en-GB"/>
        </w:rPr>
        <w:t xml:space="preserve"> content, </w:t>
      </w:r>
      <w:r w:rsidR="00AC0F09" w:rsidRPr="00A640B4">
        <w:rPr>
          <w:lang w:val="en-GB"/>
        </w:rPr>
        <w:t xml:space="preserve">i.e. </w:t>
      </w:r>
      <w:r w:rsidR="00A640B4" w:rsidRPr="00A640B4">
        <w:rPr>
          <w:lang w:val="en-GB"/>
        </w:rPr>
        <w:t>texts (articles, reports, books etc.)</w:t>
      </w:r>
      <w:r w:rsidR="00AC0F09">
        <w:rPr>
          <w:lang w:val="en-GB"/>
        </w:rPr>
        <w:t xml:space="preserve">, in teacher education programmes in three countries </w:t>
      </w:r>
      <w:r w:rsidR="00C405EB" w:rsidRPr="00AC0F09">
        <w:rPr>
          <w:lang w:val="en-GB"/>
        </w:rPr>
        <w:t xml:space="preserve">– </w:t>
      </w:r>
      <w:r w:rsidR="00097D8D" w:rsidRPr="00AC0F09">
        <w:rPr>
          <w:lang w:val="en-GB"/>
        </w:rPr>
        <w:t xml:space="preserve">Canada, Finland </w:t>
      </w:r>
      <w:r w:rsidR="00AC0F09">
        <w:rPr>
          <w:lang w:val="en-GB"/>
        </w:rPr>
        <w:t>and</w:t>
      </w:r>
      <w:r w:rsidR="00097D8D" w:rsidRPr="00AC0F09">
        <w:rPr>
          <w:lang w:val="en-GB"/>
        </w:rPr>
        <w:t xml:space="preserve"> Singapore</w:t>
      </w:r>
      <w:r w:rsidR="00C405EB" w:rsidRPr="00AC0F09">
        <w:rPr>
          <w:lang w:val="en-GB"/>
        </w:rPr>
        <w:t xml:space="preserve"> –</w:t>
      </w:r>
      <w:r w:rsidR="00064C60" w:rsidRPr="00AC0F09">
        <w:rPr>
          <w:lang w:val="en-GB"/>
        </w:rPr>
        <w:t xml:space="preserve"> </w:t>
      </w:r>
      <w:proofErr w:type="spellStart"/>
      <w:r w:rsidR="00AC0F09">
        <w:rPr>
          <w:lang w:val="en-GB"/>
        </w:rPr>
        <w:t>whichachieve</w:t>
      </w:r>
      <w:proofErr w:type="spellEnd"/>
      <w:r w:rsidR="00AC0F09">
        <w:rPr>
          <w:lang w:val="en-GB"/>
        </w:rPr>
        <w:t xml:space="preserve"> high rankings in international comparisons, and in Denmark which receives average results, as well as comparing</w:t>
      </w:r>
      <w:r w:rsidR="00E401DF">
        <w:rPr>
          <w:lang w:val="en-GB"/>
        </w:rPr>
        <w:t xml:space="preserve"> the selected programs in</w:t>
      </w:r>
      <w:r w:rsidR="00AC0F09">
        <w:rPr>
          <w:lang w:val="en-GB"/>
        </w:rPr>
        <w:t xml:space="preserve"> each of the four countries.</w:t>
      </w:r>
      <w:r w:rsidR="00C405EB" w:rsidRPr="00AC0F09">
        <w:rPr>
          <w:lang w:val="en-GB"/>
        </w:rPr>
        <w:t xml:space="preserve"> </w:t>
      </w:r>
    </w:p>
    <w:p w:rsidR="00097D8D" w:rsidRDefault="004164DC" w:rsidP="004164DC">
      <w:pPr>
        <w:pStyle w:val="Overskrift1"/>
      </w:pPr>
      <w:r w:rsidRPr="00403D1D">
        <w:rPr>
          <w:lang w:val="en-GB"/>
        </w:rPr>
        <w:t>Object</w:t>
      </w:r>
      <w:r>
        <w:t xml:space="preserve"> of research</w:t>
      </w:r>
    </w:p>
    <w:p w:rsidR="00097D8D" w:rsidRPr="00403D1D" w:rsidRDefault="00EF5945" w:rsidP="00403D1D">
      <w:pPr>
        <w:rPr>
          <w:lang w:val="en-GB"/>
        </w:rPr>
      </w:pPr>
      <w:r w:rsidRPr="00EF5945">
        <w:rPr>
          <w:lang w:val="en-GB"/>
        </w:rPr>
        <w:t>Among the top-performing O</w:t>
      </w:r>
      <w:r>
        <w:rPr>
          <w:lang w:val="en-GB"/>
        </w:rPr>
        <w:t>ECD countries in PISA</w:t>
      </w:r>
      <w:r w:rsidR="0065594F">
        <w:rPr>
          <w:lang w:val="en-GB"/>
        </w:rPr>
        <w:t xml:space="preserve"> </w:t>
      </w:r>
      <w:r>
        <w:rPr>
          <w:lang w:val="en-GB"/>
        </w:rPr>
        <w:t>2006</w:t>
      </w:r>
      <w:r w:rsidR="00F71405">
        <w:rPr>
          <w:lang w:val="en-GB"/>
        </w:rPr>
        <w:t>,</w:t>
      </w:r>
      <w:r w:rsidR="0065594F">
        <w:rPr>
          <w:lang w:val="en-GB"/>
        </w:rPr>
        <w:t xml:space="preserve"> one finds</w:t>
      </w:r>
      <w:r w:rsidR="00C405EB" w:rsidRPr="0065594F">
        <w:rPr>
          <w:lang w:val="en-GB"/>
        </w:rPr>
        <w:t xml:space="preserve"> </w:t>
      </w:r>
      <w:r w:rsidR="001D2444" w:rsidRPr="0065594F">
        <w:rPr>
          <w:lang w:val="en-GB"/>
        </w:rPr>
        <w:t>Korea</w:t>
      </w:r>
      <w:r w:rsidR="001D2444">
        <w:rPr>
          <w:lang w:val="en-GB"/>
        </w:rPr>
        <w:t>,</w:t>
      </w:r>
      <w:r w:rsidR="001D2444" w:rsidRPr="0065594F">
        <w:rPr>
          <w:lang w:val="en-GB"/>
        </w:rPr>
        <w:t xml:space="preserve"> Finland a</w:t>
      </w:r>
      <w:r w:rsidR="001D2444">
        <w:rPr>
          <w:lang w:val="en-GB"/>
        </w:rPr>
        <w:t>nd</w:t>
      </w:r>
      <w:r w:rsidR="001D2444" w:rsidRPr="0065594F">
        <w:rPr>
          <w:lang w:val="en-GB"/>
        </w:rPr>
        <w:t xml:space="preserve"> </w:t>
      </w:r>
      <w:r w:rsidR="001D2444">
        <w:rPr>
          <w:lang w:val="en-GB"/>
        </w:rPr>
        <w:t>Canada</w:t>
      </w:r>
      <w:r w:rsidR="00EC22A5" w:rsidRPr="0065594F">
        <w:rPr>
          <w:lang w:val="en-GB"/>
        </w:rPr>
        <w:t>.</w:t>
      </w:r>
      <w:r w:rsidR="00097D8D" w:rsidRPr="0065594F">
        <w:rPr>
          <w:lang w:val="en-GB"/>
        </w:rPr>
        <w:t xml:space="preserve"> </w:t>
      </w:r>
      <w:r w:rsidR="00097D8D" w:rsidRPr="00403D1D">
        <w:rPr>
          <w:lang w:val="en-GB"/>
        </w:rPr>
        <w:t>Singapore</w:t>
      </w:r>
      <w:r w:rsidR="0065594F" w:rsidRPr="00403D1D">
        <w:rPr>
          <w:lang w:val="en-GB"/>
        </w:rPr>
        <w:t xml:space="preserve"> does not take part in the PISA </w:t>
      </w:r>
      <w:r w:rsidR="00403D1D" w:rsidRPr="00403D1D">
        <w:rPr>
          <w:lang w:val="en-GB"/>
        </w:rPr>
        <w:t>assessments, b</w:t>
      </w:r>
      <w:r w:rsidR="00403D1D">
        <w:rPr>
          <w:lang w:val="en-GB"/>
        </w:rPr>
        <w:t xml:space="preserve">ut was among the top-performing countries in TIMMS 2007 where </w:t>
      </w:r>
      <w:r w:rsidR="00097D8D" w:rsidRPr="00403D1D">
        <w:rPr>
          <w:lang w:val="en-GB"/>
        </w:rPr>
        <w:t xml:space="preserve">Finland, Korea </w:t>
      </w:r>
      <w:r w:rsidR="00403D1D" w:rsidRPr="00403D1D">
        <w:rPr>
          <w:lang w:val="en-GB"/>
        </w:rPr>
        <w:t>a</w:t>
      </w:r>
      <w:r w:rsidR="00403D1D">
        <w:rPr>
          <w:lang w:val="en-GB"/>
        </w:rPr>
        <w:t>nd</w:t>
      </w:r>
      <w:r w:rsidR="00097D8D" w:rsidRPr="00403D1D">
        <w:rPr>
          <w:lang w:val="en-GB"/>
        </w:rPr>
        <w:t xml:space="preserve"> Canad</w:t>
      </w:r>
      <w:r w:rsidR="00EC22A5" w:rsidRPr="00403D1D">
        <w:rPr>
          <w:lang w:val="en-GB"/>
        </w:rPr>
        <w:t xml:space="preserve">a </w:t>
      </w:r>
      <w:r w:rsidR="00403D1D">
        <w:rPr>
          <w:lang w:val="en-GB"/>
        </w:rPr>
        <w:t>did not participate.</w:t>
      </w:r>
      <w:r w:rsidR="00EC22A5" w:rsidRPr="00403D1D">
        <w:rPr>
          <w:lang w:val="en-GB"/>
        </w:rPr>
        <w:t xml:space="preserve"> D</w:t>
      </w:r>
      <w:r w:rsidR="00403D1D" w:rsidRPr="00403D1D">
        <w:rPr>
          <w:lang w:val="en-GB"/>
        </w:rPr>
        <w:t>e</w:t>
      </w:r>
      <w:r w:rsidR="00EC22A5" w:rsidRPr="00403D1D">
        <w:rPr>
          <w:lang w:val="en-GB"/>
        </w:rPr>
        <w:t xml:space="preserve">nmark </w:t>
      </w:r>
      <w:r w:rsidR="00403D1D" w:rsidRPr="00403D1D">
        <w:rPr>
          <w:lang w:val="en-GB"/>
        </w:rPr>
        <w:t>takes part in both assessments</w:t>
      </w:r>
      <w:r w:rsidR="005D6422">
        <w:rPr>
          <w:lang w:val="en-GB"/>
        </w:rPr>
        <w:t>, achieving an average placing in each</w:t>
      </w:r>
      <w:r w:rsidR="00403D1D" w:rsidRPr="00403D1D">
        <w:rPr>
          <w:lang w:val="en-GB"/>
        </w:rPr>
        <w:t xml:space="preserve"> case</w:t>
      </w:r>
      <w:r w:rsidR="00C405EB" w:rsidRPr="00403D1D">
        <w:rPr>
          <w:lang w:val="en-GB"/>
        </w:rPr>
        <w:t>.</w:t>
      </w:r>
      <w:r w:rsidR="00FB4D96">
        <w:rPr>
          <w:lang w:val="en-GB"/>
        </w:rPr>
        <w:t xml:space="preserve"> This pattern was repeated in PISA-2009, in which also Singapore took part.</w:t>
      </w:r>
    </w:p>
    <w:p w:rsidR="00097D8D" w:rsidRPr="00403D1D" w:rsidRDefault="00097D8D" w:rsidP="00097D8D">
      <w:pPr>
        <w:rPr>
          <w:lang w:val="en-GB"/>
        </w:rPr>
      </w:pPr>
    </w:p>
    <w:p w:rsidR="00522C31" w:rsidRDefault="005D6422" w:rsidP="007B417E">
      <w:pPr>
        <w:rPr>
          <w:lang w:val="en-GB"/>
        </w:rPr>
      </w:pPr>
      <w:r w:rsidRPr="005D6422">
        <w:rPr>
          <w:lang w:val="en-GB"/>
        </w:rPr>
        <w:t>In this study, we included</w:t>
      </w:r>
      <w:r w:rsidR="00E33AC0">
        <w:rPr>
          <w:lang w:val="en-GB"/>
        </w:rPr>
        <w:t xml:space="preserve"> four teacher education programmes</w:t>
      </w:r>
      <w:r w:rsidR="00870992">
        <w:rPr>
          <w:lang w:val="en-GB"/>
        </w:rPr>
        <w:t xml:space="preserve">: Ontario Institute </w:t>
      </w:r>
      <w:r w:rsidR="001B6D80">
        <w:rPr>
          <w:lang w:val="en-GB"/>
        </w:rPr>
        <w:t>for</w:t>
      </w:r>
      <w:r w:rsidR="00870992">
        <w:rPr>
          <w:lang w:val="en-GB"/>
        </w:rPr>
        <w:t xml:space="preserve"> Studies in Education (OISE)</w:t>
      </w:r>
      <w:r w:rsidR="00097D8D" w:rsidRPr="005D6422">
        <w:rPr>
          <w:lang w:val="en-GB"/>
        </w:rPr>
        <w:t xml:space="preserve"> </w:t>
      </w:r>
      <w:r w:rsidR="00870992">
        <w:rPr>
          <w:lang w:val="en-GB"/>
        </w:rPr>
        <w:t>Ontario,</w:t>
      </w:r>
      <w:r w:rsidR="00870992" w:rsidRPr="005D6422">
        <w:rPr>
          <w:lang w:val="en-GB"/>
        </w:rPr>
        <w:t xml:space="preserve"> </w:t>
      </w:r>
      <w:r w:rsidR="00097D8D" w:rsidRPr="005D6422">
        <w:rPr>
          <w:lang w:val="en-GB"/>
        </w:rPr>
        <w:t xml:space="preserve">Canada, </w:t>
      </w:r>
      <w:r w:rsidR="00870992">
        <w:rPr>
          <w:lang w:val="en-GB"/>
        </w:rPr>
        <w:t>Helsinki University, Helsinki</w:t>
      </w:r>
      <w:r w:rsidR="00870992" w:rsidRPr="005D6422">
        <w:rPr>
          <w:lang w:val="en-GB"/>
        </w:rPr>
        <w:t xml:space="preserve"> </w:t>
      </w:r>
      <w:r w:rsidR="00097D8D" w:rsidRPr="005D6422">
        <w:rPr>
          <w:lang w:val="en-GB"/>
        </w:rPr>
        <w:t>Finland</w:t>
      </w:r>
      <w:r w:rsidRPr="005D6422">
        <w:rPr>
          <w:lang w:val="en-GB"/>
        </w:rPr>
        <w:t xml:space="preserve"> and</w:t>
      </w:r>
      <w:r w:rsidR="00097D8D" w:rsidRPr="005D6422">
        <w:rPr>
          <w:lang w:val="en-GB"/>
        </w:rPr>
        <w:t xml:space="preserve"> </w:t>
      </w:r>
      <w:r w:rsidR="00870992">
        <w:rPr>
          <w:lang w:val="en-GB"/>
        </w:rPr>
        <w:t xml:space="preserve">National Institute of Education (NIE), </w:t>
      </w:r>
      <w:r w:rsidR="00097D8D" w:rsidRPr="005D6422">
        <w:rPr>
          <w:lang w:val="en-GB"/>
        </w:rPr>
        <w:t>Singapore</w:t>
      </w:r>
      <w:r w:rsidRPr="005D6422">
        <w:rPr>
          <w:lang w:val="en-GB"/>
        </w:rPr>
        <w:t xml:space="preserve">, and </w:t>
      </w:r>
      <w:r w:rsidR="00870992">
        <w:rPr>
          <w:lang w:val="en-GB"/>
        </w:rPr>
        <w:t xml:space="preserve">three University Colleges in </w:t>
      </w:r>
      <w:r w:rsidRPr="005D6422">
        <w:rPr>
          <w:lang w:val="en-GB"/>
        </w:rPr>
        <w:t xml:space="preserve">Denmark. </w:t>
      </w:r>
      <w:r w:rsidR="00522C31">
        <w:rPr>
          <w:lang w:val="en-GB"/>
        </w:rPr>
        <w:t xml:space="preserve"> We do neither </w:t>
      </w:r>
      <w:r w:rsidR="00426F5F">
        <w:rPr>
          <w:lang w:val="en-GB"/>
        </w:rPr>
        <w:t xml:space="preserve">assume </w:t>
      </w:r>
      <w:r w:rsidR="00522C31">
        <w:rPr>
          <w:lang w:val="en-GB"/>
        </w:rPr>
        <w:t xml:space="preserve">nor </w:t>
      </w:r>
      <w:r w:rsidR="00426F5F">
        <w:rPr>
          <w:lang w:val="en-GB"/>
        </w:rPr>
        <w:t xml:space="preserve">claim </w:t>
      </w:r>
      <w:r w:rsidR="00522C31">
        <w:rPr>
          <w:lang w:val="en-GB"/>
        </w:rPr>
        <w:t xml:space="preserve">that teacher education </w:t>
      </w:r>
      <w:r w:rsidR="00426F5F">
        <w:rPr>
          <w:lang w:val="en-GB"/>
        </w:rPr>
        <w:t>explains the three countries top-ranking. We only used the top-rakings as criteria for selection of countries to be included in the study.</w:t>
      </w:r>
    </w:p>
    <w:p w:rsidR="004164DC" w:rsidRPr="007B417E" w:rsidRDefault="004164DC" w:rsidP="004164DC">
      <w:pPr>
        <w:pStyle w:val="Overskrift2"/>
      </w:pPr>
      <w:r w:rsidRPr="007B417E">
        <w:t>Teacher education program</w:t>
      </w:r>
      <w:r w:rsidR="007B417E" w:rsidRPr="007B417E">
        <w:t>me</w:t>
      </w:r>
      <w:r w:rsidRPr="007B417E">
        <w:t>s</w:t>
      </w:r>
    </w:p>
    <w:p w:rsidR="00373BFB" w:rsidRPr="00DC7D52" w:rsidRDefault="007B417E" w:rsidP="007474E8">
      <w:pPr>
        <w:rPr>
          <w:lang w:val="en-GB"/>
        </w:rPr>
      </w:pPr>
      <w:r w:rsidRPr="007B417E">
        <w:rPr>
          <w:lang w:val="en-GB"/>
        </w:rPr>
        <w:t>The teacher education programmes i</w:t>
      </w:r>
      <w:r>
        <w:rPr>
          <w:lang w:val="en-GB"/>
        </w:rPr>
        <w:t xml:space="preserve">n the four countries </w:t>
      </w:r>
      <w:r w:rsidR="00F71405">
        <w:rPr>
          <w:lang w:val="en-GB"/>
        </w:rPr>
        <w:t>are organised in different ways:</w:t>
      </w:r>
      <w:r>
        <w:rPr>
          <w:lang w:val="en-GB"/>
        </w:rPr>
        <w:t xml:space="preserve"> </w:t>
      </w:r>
      <w:r w:rsidRPr="007B417E">
        <w:rPr>
          <w:lang w:val="en-GB"/>
        </w:rPr>
        <w:t>In some cases there is a decentralised system, in o</w:t>
      </w:r>
      <w:r>
        <w:rPr>
          <w:lang w:val="en-GB"/>
        </w:rPr>
        <w:t>thers the system is more centralised</w:t>
      </w:r>
      <w:r w:rsidR="00F71405">
        <w:rPr>
          <w:lang w:val="en-GB"/>
        </w:rPr>
        <w:t>;</w:t>
      </w:r>
      <w:r>
        <w:rPr>
          <w:lang w:val="en-GB"/>
        </w:rPr>
        <w:t xml:space="preserve"> </w:t>
      </w:r>
      <w:r w:rsidR="00F71405">
        <w:rPr>
          <w:lang w:val="en-GB"/>
        </w:rPr>
        <w:t>i</w:t>
      </w:r>
      <w:r w:rsidRPr="007B417E">
        <w:rPr>
          <w:lang w:val="en-GB"/>
        </w:rPr>
        <w:t>n some countries there is one type of programme f</w:t>
      </w:r>
      <w:r>
        <w:rPr>
          <w:lang w:val="en-GB"/>
        </w:rPr>
        <w:t>or primary and secondary teachers, in ot</w:t>
      </w:r>
      <w:r w:rsidR="00F71405">
        <w:rPr>
          <w:lang w:val="en-GB"/>
        </w:rPr>
        <w:t>her countries there are several;</w:t>
      </w:r>
      <w:r>
        <w:rPr>
          <w:lang w:val="en-GB"/>
        </w:rPr>
        <w:t xml:space="preserve"> </w:t>
      </w:r>
      <w:r w:rsidR="00F71405">
        <w:rPr>
          <w:lang w:val="en-GB"/>
        </w:rPr>
        <w:t>t</w:t>
      </w:r>
      <w:r w:rsidRPr="007B417E">
        <w:rPr>
          <w:lang w:val="en-GB"/>
        </w:rPr>
        <w:t>eacher education programmes are sometimes</w:t>
      </w:r>
      <w:r w:rsidR="00097D8D" w:rsidRPr="007B417E">
        <w:rPr>
          <w:lang w:val="en-GB"/>
        </w:rPr>
        <w:t xml:space="preserve"> </w:t>
      </w:r>
      <w:r w:rsidR="00A25741" w:rsidRPr="007B417E">
        <w:rPr>
          <w:lang w:val="en-GB"/>
        </w:rPr>
        <w:t>concurrent</w:t>
      </w:r>
      <w:r w:rsidRPr="007B417E">
        <w:rPr>
          <w:lang w:val="en-GB"/>
        </w:rPr>
        <w:t>, s</w:t>
      </w:r>
      <w:r>
        <w:rPr>
          <w:lang w:val="en-GB"/>
        </w:rPr>
        <w:t>ometimes</w:t>
      </w:r>
      <w:r w:rsidR="00907D58" w:rsidRPr="007B417E">
        <w:rPr>
          <w:lang w:val="en-GB"/>
        </w:rPr>
        <w:t xml:space="preserve"> consec</w:t>
      </w:r>
      <w:r w:rsidR="00097D8D" w:rsidRPr="007B417E">
        <w:rPr>
          <w:lang w:val="en-GB"/>
        </w:rPr>
        <w:t>utive.</w:t>
      </w:r>
      <w:r>
        <w:rPr>
          <w:lang w:val="en-GB"/>
        </w:rPr>
        <w:t xml:space="preserve"> </w:t>
      </w:r>
      <w:r w:rsidRPr="007B417E">
        <w:rPr>
          <w:lang w:val="en-GB"/>
        </w:rPr>
        <w:t>These differences have necessitated variations in the co</w:t>
      </w:r>
      <w:r>
        <w:rPr>
          <w:lang w:val="en-GB"/>
        </w:rPr>
        <w:t>mpilat</w:t>
      </w:r>
      <w:r w:rsidRPr="007B417E">
        <w:rPr>
          <w:lang w:val="en-GB"/>
        </w:rPr>
        <w:t>ion of t</w:t>
      </w:r>
      <w:r>
        <w:rPr>
          <w:lang w:val="en-GB"/>
        </w:rPr>
        <w:t xml:space="preserve">eaching materials to be used in the study. </w:t>
      </w:r>
      <w:r w:rsidRPr="007B417E">
        <w:rPr>
          <w:lang w:val="en-GB"/>
        </w:rPr>
        <w:t>The analysis of teaching materials from teacher education programmes i</w:t>
      </w:r>
      <w:r>
        <w:rPr>
          <w:lang w:val="en-GB"/>
        </w:rPr>
        <w:t>n the four countries has comprised three activities: compilation of teaching materials</w:t>
      </w:r>
      <w:r w:rsidR="007474E8">
        <w:rPr>
          <w:lang w:val="en-GB"/>
        </w:rPr>
        <w:t>, analysis of these materials, and comparison of results.</w:t>
      </w:r>
    </w:p>
    <w:p w:rsidR="004164DC" w:rsidRPr="00DC7D52" w:rsidRDefault="004164DC" w:rsidP="00097D8D">
      <w:pPr>
        <w:rPr>
          <w:lang w:val="en-GB"/>
        </w:rPr>
      </w:pPr>
    </w:p>
    <w:p w:rsidR="00097D8D" w:rsidRPr="007474E8" w:rsidRDefault="00097D8D" w:rsidP="00097D8D">
      <w:pPr>
        <w:rPr>
          <w:b/>
          <w:bCs/>
          <w:sz w:val="18"/>
          <w:szCs w:val="18"/>
          <w:lang w:val="en-GB"/>
        </w:rPr>
      </w:pPr>
      <w:r w:rsidRPr="007474E8">
        <w:rPr>
          <w:b/>
          <w:bCs/>
          <w:sz w:val="18"/>
          <w:szCs w:val="18"/>
          <w:lang w:val="en-GB"/>
        </w:rPr>
        <w:t>Tabl</w:t>
      </w:r>
      <w:r w:rsidR="007474E8" w:rsidRPr="007474E8">
        <w:rPr>
          <w:b/>
          <w:bCs/>
          <w:sz w:val="18"/>
          <w:szCs w:val="18"/>
          <w:lang w:val="en-GB"/>
        </w:rPr>
        <w:t>e</w:t>
      </w:r>
      <w:r w:rsidR="00FB4D96">
        <w:rPr>
          <w:b/>
          <w:bCs/>
          <w:sz w:val="18"/>
          <w:szCs w:val="18"/>
          <w:lang w:val="en-GB"/>
        </w:rPr>
        <w:t xml:space="preserve"> 1</w:t>
      </w:r>
      <w:r w:rsidRPr="007474E8">
        <w:rPr>
          <w:b/>
          <w:bCs/>
          <w:sz w:val="18"/>
          <w:szCs w:val="18"/>
          <w:lang w:val="en-GB"/>
        </w:rPr>
        <w:t xml:space="preserve">: </w:t>
      </w:r>
      <w:r w:rsidR="007474E8" w:rsidRPr="007474E8">
        <w:rPr>
          <w:b/>
          <w:bCs/>
          <w:sz w:val="18"/>
          <w:szCs w:val="18"/>
          <w:lang w:val="en-GB"/>
        </w:rPr>
        <w:t>Teacher education programmes in the four cou</w:t>
      </w:r>
      <w:r w:rsidR="007474E8">
        <w:rPr>
          <w:b/>
          <w:bCs/>
          <w:sz w:val="18"/>
          <w:szCs w:val="18"/>
          <w:lang w:val="en-GB"/>
        </w:rPr>
        <w:t>ntries</w:t>
      </w:r>
    </w:p>
    <w:tbl>
      <w:tblPr>
        <w:tblW w:w="8505" w:type="dxa"/>
        <w:tblInd w:w="108"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701"/>
        <w:gridCol w:w="1701"/>
        <w:gridCol w:w="1701"/>
        <w:gridCol w:w="1701"/>
      </w:tblGrid>
      <w:tr w:rsidR="00097D8D" w:rsidRPr="00F71405" w:rsidTr="00097D8D">
        <w:trPr>
          <w:trHeight w:val="170"/>
        </w:trPr>
        <w:tc>
          <w:tcPr>
            <w:tcW w:w="1701" w:type="dxa"/>
            <w:tcBorders>
              <w:top w:val="single" w:sz="4" w:space="0" w:color="auto"/>
            </w:tcBorders>
            <w:shd w:val="clear" w:color="auto" w:fill="auto"/>
          </w:tcPr>
          <w:p w:rsidR="00097D8D" w:rsidRPr="00F71405" w:rsidRDefault="00097D8D" w:rsidP="00907D58">
            <w:pPr>
              <w:jc w:val="center"/>
              <w:rPr>
                <w:b/>
                <w:bCs/>
                <w:sz w:val="18"/>
                <w:szCs w:val="18"/>
                <w:lang w:val="en-GB" w:eastAsia="da-DK"/>
              </w:rPr>
            </w:pPr>
          </w:p>
        </w:tc>
        <w:tc>
          <w:tcPr>
            <w:tcW w:w="1701" w:type="dxa"/>
            <w:shd w:val="clear" w:color="auto" w:fill="BFBFBF" w:themeFill="background1" w:themeFillShade="BF"/>
          </w:tcPr>
          <w:p w:rsidR="00097D8D" w:rsidRPr="00F71405" w:rsidRDefault="00097D8D" w:rsidP="00907D58">
            <w:pPr>
              <w:jc w:val="center"/>
              <w:rPr>
                <w:sz w:val="18"/>
                <w:szCs w:val="18"/>
                <w:lang w:val="en-GB" w:eastAsia="da-DK"/>
              </w:rPr>
            </w:pPr>
            <w:r w:rsidRPr="00F71405">
              <w:rPr>
                <w:b/>
                <w:bCs/>
                <w:sz w:val="18"/>
                <w:szCs w:val="18"/>
                <w:lang w:val="en-GB" w:eastAsia="da-DK"/>
              </w:rPr>
              <w:t>Ontario</w:t>
            </w:r>
          </w:p>
        </w:tc>
        <w:tc>
          <w:tcPr>
            <w:tcW w:w="1701" w:type="dxa"/>
            <w:shd w:val="clear" w:color="auto" w:fill="BFBFBF" w:themeFill="background1" w:themeFillShade="BF"/>
          </w:tcPr>
          <w:p w:rsidR="00097D8D" w:rsidRPr="00F71405" w:rsidRDefault="007474E8" w:rsidP="00907D58">
            <w:pPr>
              <w:jc w:val="center"/>
              <w:rPr>
                <w:sz w:val="18"/>
                <w:szCs w:val="18"/>
                <w:lang w:val="en-GB" w:eastAsia="da-DK"/>
              </w:rPr>
            </w:pPr>
            <w:r w:rsidRPr="00F71405">
              <w:rPr>
                <w:b/>
                <w:bCs/>
                <w:sz w:val="18"/>
                <w:szCs w:val="18"/>
                <w:lang w:val="en-GB" w:eastAsia="da-DK"/>
              </w:rPr>
              <w:t>De</w:t>
            </w:r>
            <w:r w:rsidR="00097D8D" w:rsidRPr="00F71405">
              <w:rPr>
                <w:b/>
                <w:bCs/>
                <w:sz w:val="18"/>
                <w:szCs w:val="18"/>
                <w:lang w:val="en-GB" w:eastAsia="da-DK"/>
              </w:rPr>
              <w:t>nmark</w:t>
            </w:r>
          </w:p>
        </w:tc>
        <w:tc>
          <w:tcPr>
            <w:tcW w:w="1701" w:type="dxa"/>
            <w:shd w:val="clear" w:color="auto" w:fill="BFBFBF" w:themeFill="background1" w:themeFillShade="BF"/>
          </w:tcPr>
          <w:p w:rsidR="00097D8D" w:rsidRPr="00F71405" w:rsidRDefault="00097D8D" w:rsidP="00907D58">
            <w:pPr>
              <w:jc w:val="center"/>
              <w:rPr>
                <w:sz w:val="18"/>
                <w:szCs w:val="18"/>
                <w:lang w:val="en-GB" w:eastAsia="da-DK"/>
              </w:rPr>
            </w:pPr>
            <w:r w:rsidRPr="00F71405">
              <w:rPr>
                <w:b/>
                <w:bCs/>
                <w:sz w:val="18"/>
                <w:szCs w:val="18"/>
                <w:lang w:val="en-GB" w:eastAsia="da-DK"/>
              </w:rPr>
              <w:t>Finland</w:t>
            </w:r>
          </w:p>
        </w:tc>
        <w:tc>
          <w:tcPr>
            <w:tcW w:w="1701" w:type="dxa"/>
            <w:shd w:val="clear" w:color="auto" w:fill="BFBFBF" w:themeFill="background1" w:themeFillShade="BF"/>
          </w:tcPr>
          <w:p w:rsidR="00097D8D" w:rsidRPr="00F71405" w:rsidRDefault="00097D8D" w:rsidP="00907D58">
            <w:pPr>
              <w:jc w:val="center"/>
              <w:rPr>
                <w:sz w:val="18"/>
                <w:szCs w:val="18"/>
                <w:lang w:val="en-GB" w:eastAsia="da-DK"/>
              </w:rPr>
            </w:pPr>
            <w:r w:rsidRPr="00F71405">
              <w:rPr>
                <w:b/>
                <w:bCs/>
                <w:sz w:val="18"/>
                <w:szCs w:val="18"/>
                <w:lang w:val="en-GB" w:eastAsia="da-DK"/>
              </w:rPr>
              <w:t>Singapore</w:t>
            </w:r>
          </w:p>
        </w:tc>
      </w:tr>
      <w:tr w:rsidR="00097D8D" w:rsidRPr="00F71405" w:rsidTr="00097D8D">
        <w:trPr>
          <w:trHeight w:val="170"/>
        </w:trPr>
        <w:tc>
          <w:tcPr>
            <w:tcW w:w="1701" w:type="dxa"/>
            <w:shd w:val="clear" w:color="auto" w:fill="BFBFBF" w:themeFill="background1" w:themeFillShade="BF"/>
          </w:tcPr>
          <w:p w:rsidR="00097D8D" w:rsidRPr="00F71405" w:rsidRDefault="00097D8D" w:rsidP="00097D8D">
            <w:pPr>
              <w:rPr>
                <w:b/>
                <w:bCs/>
                <w:sz w:val="18"/>
                <w:szCs w:val="18"/>
                <w:lang w:val="en-GB" w:eastAsia="da-DK"/>
              </w:rPr>
            </w:pPr>
            <w:r w:rsidRPr="00F71405">
              <w:rPr>
                <w:b/>
                <w:bCs/>
                <w:sz w:val="18"/>
                <w:szCs w:val="18"/>
                <w:lang w:val="en-GB" w:eastAsia="da-DK"/>
              </w:rPr>
              <w:t>System</w:t>
            </w:r>
          </w:p>
        </w:tc>
        <w:tc>
          <w:tcPr>
            <w:tcW w:w="1701" w:type="dxa"/>
          </w:tcPr>
          <w:p w:rsidR="00097D8D" w:rsidRPr="00F71405" w:rsidRDefault="00097D8D" w:rsidP="00746A57">
            <w:pPr>
              <w:jc w:val="center"/>
              <w:rPr>
                <w:sz w:val="18"/>
                <w:szCs w:val="18"/>
                <w:lang w:val="en-GB" w:eastAsia="da-DK"/>
              </w:rPr>
            </w:pPr>
            <w:r w:rsidRPr="00F71405">
              <w:rPr>
                <w:sz w:val="18"/>
                <w:szCs w:val="18"/>
                <w:lang w:val="en-GB" w:eastAsia="da-DK"/>
              </w:rPr>
              <w:t>Decentralise</w:t>
            </w:r>
            <w:r w:rsidR="007474E8" w:rsidRPr="00F71405">
              <w:rPr>
                <w:sz w:val="18"/>
                <w:szCs w:val="18"/>
                <w:lang w:val="en-GB" w:eastAsia="da-DK"/>
              </w:rPr>
              <w:t>d</w:t>
            </w:r>
          </w:p>
        </w:tc>
        <w:tc>
          <w:tcPr>
            <w:tcW w:w="1701" w:type="dxa"/>
          </w:tcPr>
          <w:p w:rsidR="00097D8D" w:rsidRPr="00F71405" w:rsidRDefault="00097D8D" w:rsidP="00746A57">
            <w:pPr>
              <w:jc w:val="center"/>
              <w:rPr>
                <w:sz w:val="18"/>
                <w:szCs w:val="18"/>
                <w:lang w:val="en-GB" w:eastAsia="da-DK"/>
              </w:rPr>
            </w:pPr>
            <w:r w:rsidRPr="00F71405">
              <w:rPr>
                <w:sz w:val="18"/>
                <w:szCs w:val="18"/>
                <w:lang w:val="en-GB" w:eastAsia="da-DK"/>
              </w:rPr>
              <w:t>Decentralise</w:t>
            </w:r>
            <w:r w:rsidR="007474E8" w:rsidRPr="00F71405">
              <w:rPr>
                <w:sz w:val="18"/>
                <w:szCs w:val="18"/>
                <w:lang w:val="en-GB" w:eastAsia="da-DK"/>
              </w:rPr>
              <w:t>d</w:t>
            </w:r>
          </w:p>
        </w:tc>
        <w:tc>
          <w:tcPr>
            <w:tcW w:w="1701" w:type="dxa"/>
          </w:tcPr>
          <w:p w:rsidR="00097D8D" w:rsidRPr="00F71405" w:rsidRDefault="00097D8D" w:rsidP="00746A57">
            <w:pPr>
              <w:jc w:val="center"/>
              <w:rPr>
                <w:sz w:val="18"/>
                <w:szCs w:val="18"/>
                <w:lang w:val="en-GB" w:eastAsia="da-DK"/>
              </w:rPr>
            </w:pPr>
            <w:r w:rsidRPr="00F71405">
              <w:rPr>
                <w:sz w:val="18"/>
                <w:szCs w:val="18"/>
                <w:lang w:val="en-GB" w:eastAsia="da-DK"/>
              </w:rPr>
              <w:t>Decentralise</w:t>
            </w:r>
            <w:r w:rsidR="007474E8" w:rsidRPr="00F71405">
              <w:rPr>
                <w:sz w:val="18"/>
                <w:szCs w:val="18"/>
                <w:lang w:val="en-GB" w:eastAsia="da-DK"/>
              </w:rPr>
              <w:t>d</w:t>
            </w:r>
          </w:p>
        </w:tc>
        <w:tc>
          <w:tcPr>
            <w:tcW w:w="1701" w:type="dxa"/>
          </w:tcPr>
          <w:p w:rsidR="00097D8D" w:rsidRPr="00F71405" w:rsidRDefault="00097D8D" w:rsidP="00746A57">
            <w:pPr>
              <w:jc w:val="center"/>
              <w:rPr>
                <w:sz w:val="18"/>
                <w:szCs w:val="18"/>
                <w:lang w:val="en-GB" w:eastAsia="da-DK"/>
              </w:rPr>
            </w:pPr>
            <w:r w:rsidRPr="00F71405">
              <w:rPr>
                <w:sz w:val="18"/>
                <w:szCs w:val="18"/>
                <w:lang w:val="en-GB" w:eastAsia="da-DK"/>
              </w:rPr>
              <w:t>Centralise</w:t>
            </w:r>
            <w:r w:rsidR="007474E8" w:rsidRPr="00F71405">
              <w:rPr>
                <w:sz w:val="18"/>
                <w:szCs w:val="18"/>
                <w:lang w:val="en-GB" w:eastAsia="da-DK"/>
              </w:rPr>
              <w:t>d</w:t>
            </w:r>
          </w:p>
        </w:tc>
      </w:tr>
      <w:tr w:rsidR="00097D8D" w:rsidRPr="00F71405" w:rsidTr="00097D8D">
        <w:trPr>
          <w:trHeight w:val="170"/>
        </w:trPr>
        <w:tc>
          <w:tcPr>
            <w:tcW w:w="1701" w:type="dxa"/>
            <w:shd w:val="clear" w:color="auto" w:fill="BFBFBF" w:themeFill="background1" w:themeFillShade="BF"/>
          </w:tcPr>
          <w:p w:rsidR="00097D8D" w:rsidRPr="00F71405" w:rsidRDefault="007474E8" w:rsidP="007474E8">
            <w:pPr>
              <w:rPr>
                <w:b/>
                <w:bCs/>
                <w:sz w:val="18"/>
                <w:szCs w:val="18"/>
                <w:lang w:val="en-GB" w:eastAsia="da-DK"/>
              </w:rPr>
            </w:pPr>
            <w:r w:rsidRPr="00F71405">
              <w:rPr>
                <w:b/>
                <w:bCs/>
                <w:sz w:val="18"/>
                <w:szCs w:val="18"/>
                <w:lang w:val="en-GB" w:eastAsia="da-DK"/>
              </w:rPr>
              <w:t>Number of programmes</w:t>
            </w:r>
          </w:p>
        </w:tc>
        <w:tc>
          <w:tcPr>
            <w:tcW w:w="1701" w:type="dxa"/>
          </w:tcPr>
          <w:p w:rsidR="00097D8D" w:rsidRPr="00F71405" w:rsidRDefault="00097D8D" w:rsidP="00746A57">
            <w:pPr>
              <w:jc w:val="center"/>
              <w:rPr>
                <w:sz w:val="18"/>
                <w:szCs w:val="18"/>
                <w:lang w:val="en-GB" w:eastAsia="da-DK"/>
              </w:rPr>
            </w:pPr>
            <w:r w:rsidRPr="00F71405">
              <w:rPr>
                <w:sz w:val="18"/>
                <w:szCs w:val="18"/>
                <w:lang w:val="en-GB" w:eastAsia="da-DK"/>
              </w:rPr>
              <w:t xml:space="preserve">4 </w:t>
            </w:r>
            <w:r w:rsidR="007474E8" w:rsidRPr="00F71405">
              <w:rPr>
                <w:sz w:val="18"/>
                <w:szCs w:val="18"/>
                <w:lang w:val="en-GB" w:eastAsia="da-DK"/>
              </w:rPr>
              <w:t>programmes</w:t>
            </w:r>
          </w:p>
        </w:tc>
        <w:tc>
          <w:tcPr>
            <w:tcW w:w="1701" w:type="dxa"/>
          </w:tcPr>
          <w:p w:rsidR="00097D8D" w:rsidRPr="00F71405" w:rsidRDefault="00097D8D" w:rsidP="00746A57">
            <w:pPr>
              <w:jc w:val="center"/>
              <w:rPr>
                <w:sz w:val="18"/>
                <w:szCs w:val="18"/>
                <w:lang w:val="en-GB" w:eastAsia="da-DK"/>
              </w:rPr>
            </w:pPr>
            <w:r w:rsidRPr="00F71405">
              <w:rPr>
                <w:sz w:val="18"/>
                <w:szCs w:val="18"/>
                <w:lang w:val="en-GB" w:eastAsia="da-DK"/>
              </w:rPr>
              <w:t xml:space="preserve">2 </w:t>
            </w:r>
            <w:r w:rsidR="007474E8" w:rsidRPr="00F71405">
              <w:rPr>
                <w:sz w:val="18"/>
                <w:szCs w:val="18"/>
                <w:lang w:val="en-GB" w:eastAsia="da-DK"/>
              </w:rPr>
              <w:t>programmes</w:t>
            </w:r>
          </w:p>
        </w:tc>
        <w:tc>
          <w:tcPr>
            <w:tcW w:w="1701" w:type="dxa"/>
          </w:tcPr>
          <w:p w:rsidR="00097D8D" w:rsidRPr="00F71405" w:rsidRDefault="00097D8D" w:rsidP="00746A57">
            <w:pPr>
              <w:jc w:val="center"/>
              <w:rPr>
                <w:sz w:val="18"/>
                <w:szCs w:val="18"/>
                <w:lang w:val="en-GB" w:eastAsia="da-DK"/>
              </w:rPr>
            </w:pPr>
            <w:r w:rsidRPr="00F71405">
              <w:rPr>
                <w:sz w:val="18"/>
                <w:szCs w:val="18"/>
                <w:lang w:val="en-GB" w:eastAsia="da-DK"/>
              </w:rPr>
              <w:t xml:space="preserve">2 </w:t>
            </w:r>
            <w:r w:rsidR="007474E8" w:rsidRPr="00F71405">
              <w:rPr>
                <w:sz w:val="18"/>
                <w:szCs w:val="18"/>
                <w:lang w:val="en-GB" w:eastAsia="da-DK"/>
              </w:rPr>
              <w:t>programmes</w:t>
            </w:r>
          </w:p>
        </w:tc>
        <w:tc>
          <w:tcPr>
            <w:tcW w:w="1701" w:type="dxa"/>
          </w:tcPr>
          <w:p w:rsidR="00097D8D" w:rsidRPr="00F71405" w:rsidRDefault="00097D8D" w:rsidP="00746A57">
            <w:pPr>
              <w:jc w:val="center"/>
              <w:rPr>
                <w:sz w:val="18"/>
                <w:szCs w:val="18"/>
                <w:lang w:val="en-GB" w:eastAsia="da-DK"/>
              </w:rPr>
            </w:pPr>
            <w:r w:rsidRPr="00F71405">
              <w:rPr>
                <w:sz w:val="18"/>
                <w:szCs w:val="18"/>
                <w:lang w:val="en-GB" w:eastAsia="da-DK"/>
              </w:rPr>
              <w:t>3 programme</w:t>
            </w:r>
            <w:r w:rsidR="007474E8" w:rsidRPr="00F71405">
              <w:rPr>
                <w:sz w:val="18"/>
                <w:szCs w:val="18"/>
                <w:lang w:val="en-GB" w:eastAsia="da-DK"/>
              </w:rPr>
              <w:t>s</w:t>
            </w:r>
          </w:p>
        </w:tc>
      </w:tr>
      <w:tr w:rsidR="00097D8D" w:rsidRPr="00AA3B12" w:rsidTr="00097D8D">
        <w:trPr>
          <w:trHeight w:val="170"/>
        </w:trPr>
        <w:tc>
          <w:tcPr>
            <w:tcW w:w="1701" w:type="dxa"/>
            <w:shd w:val="clear" w:color="auto" w:fill="BFBFBF" w:themeFill="background1" w:themeFillShade="BF"/>
          </w:tcPr>
          <w:p w:rsidR="00097D8D" w:rsidRPr="00F71405" w:rsidRDefault="007474E8" w:rsidP="00097D8D">
            <w:pPr>
              <w:rPr>
                <w:b/>
                <w:bCs/>
                <w:sz w:val="18"/>
                <w:szCs w:val="18"/>
                <w:lang w:val="en-GB" w:eastAsia="da-DK"/>
              </w:rPr>
            </w:pPr>
            <w:r w:rsidRPr="00F71405">
              <w:rPr>
                <w:b/>
                <w:bCs/>
                <w:sz w:val="18"/>
                <w:szCs w:val="18"/>
                <w:lang w:val="en-GB" w:eastAsia="da-DK"/>
              </w:rPr>
              <w:t>Programme providers</w:t>
            </w:r>
          </w:p>
        </w:tc>
        <w:tc>
          <w:tcPr>
            <w:tcW w:w="1701" w:type="dxa"/>
          </w:tcPr>
          <w:p w:rsidR="00097D8D" w:rsidRPr="00F71405" w:rsidRDefault="00097D8D" w:rsidP="00746A57">
            <w:pPr>
              <w:jc w:val="center"/>
              <w:rPr>
                <w:sz w:val="18"/>
                <w:szCs w:val="18"/>
                <w:lang w:val="en-GB" w:eastAsia="da-DK"/>
              </w:rPr>
            </w:pPr>
            <w:r w:rsidRPr="00F71405">
              <w:rPr>
                <w:sz w:val="18"/>
                <w:szCs w:val="18"/>
                <w:lang w:val="en-GB" w:eastAsia="da-DK"/>
              </w:rPr>
              <w:t>13 universit</w:t>
            </w:r>
            <w:r w:rsidR="007474E8" w:rsidRPr="00F71405">
              <w:rPr>
                <w:sz w:val="18"/>
                <w:szCs w:val="18"/>
                <w:lang w:val="en-GB" w:eastAsia="da-DK"/>
              </w:rPr>
              <w:t>ies</w:t>
            </w:r>
          </w:p>
        </w:tc>
        <w:tc>
          <w:tcPr>
            <w:tcW w:w="1701" w:type="dxa"/>
          </w:tcPr>
          <w:p w:rsidR="00097D8D" w:rsidRPr="00F71405" w:rsidRDefault="00097D8D" w:rsidP="00746A57">
            <w:pPr>
              <w:jc w:val="center"/>
              <w:rPr>
                <w:sz w:val="18"/>
                <w:szCs w:val="18"/>
                <w:lang w:val="en-GB" w:eastAsia="da-DK"/>
              </w:rPr>
            </w:pPr>
            <w:r w:rsidRPr="00F71405">
              <w:rPr>
                <w:sz w:val="18"/>
                <w:szCs w:val="18"/>
                <w:lang w:val="en-GB" w:eastAsia="da-DK"/>
              </w:rPr>
              <w:t>7 University Colleges</w:t>
            </w:r>
          </w:p>
        </w:tc>
        <w:tc>
          <w:tcPr>
            <w:tcW w:w="1701" w:type="dxa"/>
          </w:tcPr>
          <w:p w:rsidR="00097D8D" w:rsidRPr="00F71405" w:rsidRDefault="00097D8D" w:rsidP="00746A57">
            <w:pPr>
              <w:jc w:val="center"/>
              <w:rPr>
                <w:sz w:val="18"/>
                <w:szCs w:val="18"/>
                <w:lang w:val="en-GB" w:eastAsia="da-DK"/>
              </w:rPr>
            </w:pPr>
            <w:r w:rsidRPr="00F71405">
              <w:rPr>
                <w:sz w:val="18"/>
                <w:szCs w:val="18"/>
                <w:lang w:val="en-GB" w:eastAsia="da-DK"/>
              </w:rPr>
              <w:t>8 universit</w:t>
            </w:r>
            <w:r w:rsidR="007474E8" w:rsidRPr="00F71405">
              <w:rPr>
                <w:sz w:val="18"/>
                <w:szCs w:val="18"/>
                <w:lang w:val="en-GB" w:eastAsia="da-DK"/>
              </w:rPr>
              <w:t>ies</w:t>
            </w:r>
          </w:p>
        </w:tc>
        <w:tc>
          <w:tcPr>
            <w:tcW w:w="1701" w:type="dxa"/>
          </w:tcPr>
          <w:p w:rsidR="00097D8D" w:rsidRPr="00F71405" w:rsidRDefault="00746A57" w:rsidP="00746A57">
            <w:pPr>
              <w:jc w:val="center"/>
              <w:rPr>
                <w:sz w:val="18"/>
                <w:szCs w:val="18"/>
                <w:lang w:val="en-GB" w:eastAsia="da-DK"/>
              </w:rPr>
            </w:pPr>
            <w:r>
              <w:rPr>
                <w:sz w:val="18"/>
                <w:szCs w:val="18"/>
                <w:lang w:val="en-GB" w:eastAsia="da-DK"/>
              </w:rPr>
              <w:t>1 university</w:t>
            </w:r>
            <w:r w:rsidR="00A139B0">
              <w:rPr>
                <w:sz w:val="18"/>
                <w:szCs w:val="18"/>
                <w:lang w:val="en-GB" w:eastAsia="da-DK"/>
              </w:rPr>
              <w:t>-institute</w:t>
            </w:r>
          </w:p>
        </w:tc>
      </w:tr>
      <w:tr w:rsidR="00097D8D" w:rsidRPr="00F71405" w:rsidTr="00097D8D">
        <w:trPr>
          <w:trHeight w:val="170"/>
        </w:trPr>
        <w:tc>
          <w:tcPr>
            <w:tcW w:w="1701" w:type="dxa"/>
            <w:shd w:val="clear" w:color="auto" w:fill="BFBFBF" w:themeFill="background1" w:themeFillShade="BF"/>
          </w:tcPr>
          <w:p w:rsidR="00097D8D" w:rsidRPr="00F71405" w:rsidRDefault="007474E8" w:rsidP="00097D8D">
            <w:pPr>
              <w:rPr>
                <w:b/>
                <w:bCs/>
                <w:sz w:val="18"/>
                <w:szCs w:val="18"/>
                <w:lang w:val="en-GB" w:eastAsia="da-DK"/>
              </w:rPr>
            </w:pPr>
            <w:r w:rsidRPr="00F71405">
              <w:rPr>
                <w:b/>
                <w:bCs/>
                <w:sz w:val="18"/>
                <w:szCs w:val="18"/>
                <w:lang w:val="en-GB" w:eastAsia="da-DK"/>
              </w:rPr>
              <w:t>Programme type</w:t>
            </w:r>
          </w:p>
        </w:tc>
        <w:tc>
          <w:tcPr>
            <w:tcW w:w="1701" w:type="dxa"/>
          </w:tcPr>
          <w:p w:rsidR="00097D8D" w:rsidRPr="00F71405" w:rsidRDefault="00907D58" w:rsidP="00746A57">
            <w:pPr>
              <w:jc w:val="center"/>
              <w:rPr>
                <w:sz w:val="18"/>
                <w:szCs w:val="18"/>
                <w:lang w:val="en-GB" w:eastAsia="da-DK"/>
              </w:rPr>
            </w:pPr>
            <w:r w:rsidRPr="00F71405">
              <w:rPr>
                <w:sz w:val="18"/>
                <w:szCs w:val="18"/>
                <w:lang w:val="en-GB" w:eastAsia="da-DK"/>
              </w:rPr>
              <w:t>Consecutive</w:t>
            </w:r>
            <w:r w:rsidR="00097D8D" w:rsidRPr="00F71405">
              <w:rPr>
                <w:sz w:val="18"/>
                <w:szCs w:val="18"/>
                <w:lang w:val="en-GB" w:eastAsia="da-DK"/>
              </w:rPr>
              <w:t xml:space="preserve"> </w:t>
            </w:r>
            <w:r w:rsidRPr="00F71405">
              <w:rPr>
                <w:sz w:val="18"/>
                <w:szCs w:val="18"/>
                <w:lang w:val="en-GB" w:eastAsia="da-DK"/>
              </w:rPr>
              <w:t>and</w:t>
            </w:r>
            <w:r w:rsidR="00097D8D" w:rsidRPr="00F71405">
              <w:rPr>
                <w:sz w:val="18"/>
                <w:szCs w:val="18"/>
                <w:lang w:val="en-GB" w:eastAsia="da-DK"/>
              </w:rPr>
              <w:t xml:space="preserve"> </w:t>
            </w:r>
            <w:r w:rsidR="00A25741" w:rsidRPr="00F71405">
              <w:rPr>
                <w:sz w:val="18"/>
                <w:szCs w:val="18"/>
                <w:lang w:val="en-GB" w:eastAsia="da-DK"/>
              </w:rPr>
              <w:t>concurrent</w:t>
            </w:r>
          </w:p>
        </w:tc>
        <w:tc>
          <w:tcPr>
            <w:tcW w:w="1701" w:type="dxa"/>
          </w:tcPr>
          <w:p w:rsidR="00097D8D" w:rsidRPr="00F71405" w:rsidRDefault="00A25741" w:rsidP="00746A57">
            <w:pPr>
              <w:tabs>
                <w:tab w:val="left" w:pos="1470"/>
              </w:tabs>
              <w:jc w:val="center"/>
              <w:rPr>
                <w:sz w:val="18"/>
                <w:szCs w:val="18"/>
                <w:lang w:val="en-GB" w:eastAsia="da-DK"/>
              </w:rPr>
            </w:pPr>
            <w:r w:rsidRPr="00F71405">
              <w:rPr>
                <w:sz w:val="18"/>
                <w:szCs w:val="18"/>
                <w:lang w:val="en-GB" w:eastAsia="da-DK"/>
              </w:rPr>
              <w:t>Concurrent</w:t>
            </w:r>
          </w:p>
        </w:tc>
        <w:tc>
          <w:tcPr>
            <w:tcW w:w="1701" w:type="dxa"/>
          </w:tcPr>
          <w:p w:rsidR="00097D8D" w:rsidRPr="00F71405" w:rsidRDefault="00A25741" w:rsidP="00746A57">
            <w:pPr>
              <w:jc w:val="center"/>
              <w:rPr>
                <w:sz w:val="18"/>
                <w:szCs w:val="18"/>
                <w:lang w:val="en-GB" w:eastAsia="da-DK"/>
              </w:rPr>
            </w:pPr>
            <w:r w:rsidRPr="00F71405">
              <w:rPr>
                <w:sz w:val="18"/>
                <w:szCs w:val="18"/>
                <w:lang w:val="en-GB" w:eastAsia="da-DK"/>
              </w:rPr>
              <w:t>Concurrent</w:t>
            </w:r>
          </w:p>
        </w:tc>
        <w:tc>
          <w:tcPr>
            <w:tcW w:w="1701" w:type="dxa"/>
          </w:tcPr>
          <w:p w:rsidR="00097D8D" w:rsidRPr="00F71405" w:rsidRDefault="00907D58" w:rsidP="00746A57">
            <w:pPr>
              <w:jc w:val="center"/>
              <w:rPr>
                <w:sz w:val="18"/>
                <w:szCs w:val="18"/>
                <w:lang w:val="en-GB" w:eastAsia="da-DK"/>
              </w:rPr>
            </w:pPr>
            <w:r w:rsidRPr="00F71405">
              <w:rPr>
                <w:sz w:val="18"/>
                <w:szCs w:val="18"/>
                <w:lang w:val="en-GB" w:eastAsia="da-DK"/>
              </w:rPr>
              <w:t>Consecutive</w:t>
            </w:r>
          </w:p>
        </w:tc>
      </w:tr>
      <w:tr w:rsidR="00097D8D" w:rsidRPr="00F71405" w:rsidTr="00097D8D">
        <w:trPr>
          <w:trHeight w:val="170"/>
        </w:trPr>
        <w:tc>
          <w:tcPr>
            <w:tcW w:w="1701" w:type="dxa"/>
            <w:shd w:val="clear" w:color="auto" w:fill="BFBFBF" w:themeFill="background1" w:themeFillShade="BF"/>
          </w:tcPr>
          <w:p w:rsidR="00097D8D" w:rsidRPr="00F71405" w:rsidRDefault="007474E8" w:rsidP="00097D8D">
            <w:pPr>
              <w:rPr>
                <w:b/>
                <w:bCs/>
                <w:sz w:val="18"/>
                <w:szCs w:val="18"/>
                <w:lang w:val="en-GB" w:eastAsia="da-DK"/>
              </w:rPr>
            </w:pPr>
            <w:r w:rsidRPr="00F71405">
              <w:rPr>
                <w:b/>
                <w:bCs/>
                <w:sz w:val="18"/>
                <w:szCs w:val="18"/>
                <w:lang w:val="en-GB" w:eastAsia="da-DK"/>
              </w:rPr>
              <w:t>Population</w:t>
            </w:r>
          </w:p>
        </w:tc>
        <w:tc>
          <w:tcPr>
            <w:tcW w:w="1701" w:type="dxa"/>
          </w:tcPr>
          <w:p w:rsidR="00097D8D" w:rsidRPr="00F71405" w:rsidRDefault="00097D8D" w:rsidP="00746A57">
            <w:pPr>
              <w:jc w:val="center"/>
              <w:rPr>
                <w:sz w:val="18"/>
                <w:szCs w:val="18"/>
                <w:lang w:val="en-GB" w:eastAsia="da-DK"/>
              </w:rPr>
            </w:pPr>
            <w:r w:rsidRPr="00F71405">
              <w:rPr>
                <w:color w:val="000000"/>
                <w:sz w:val="18"/>
                <w:szCs w:val="18"/>
                <w:lang w:val="en-GB" w:eastAsia="da-DK"/>
              </w:rPr>
              <w:t>13.150.000</w:t>
            </w:r>
          </w:p>
        </w:tc>
        <w:tc>
          <w:tcPr>
            <w:tcW w:w="1701" w:type="dxa"/>
          </w:tcPr>
          <w:p w:rsidR="00097D8D" w:rsidRPr="00F71405" w:rsidRDefault="00097D8D" w:rsidP="00746A57">
            <w:pPr>
              <w:jc w:val="center"/>
              <w:rPr>
                <w:sz w:val="18"/>
                <w:szCs w:val="18"/>
                <w:lang w:val="en-GB" w:eastAsia="da-DK"/>
              </w:rPr>
            </w:pPr>
            <w:r w:rsidRPr="00F71405">
              <w:rPr>
                <w:sz w:val="18"/>
                <w:szCs w:val="18"/>
                <w:lang w:val="en-GB" w:eastAsia="da-DK"/>
              </w:rPr>
              <w:t>5.500.000</w:t>
            </w:r>
          </w:p>
        </w:tc>
        <w:tc>
          <w:tcPr>
            <w:tcW w:w="1701" w:type="dxa"/>
          </w:tcPr>
          <w:p w:rsidR="00097D8D" w:rsidRPr="00F71405" w:rsidRDefault="00097D8D" w:rsidP="00746A57">
            <w:pPr>
              <w:jc w:val="center"/>
              <w:rPr>
                <w:sz w:val="18"/>
                <w:szCs w:val="18"/>
                <w:lang w:val="en-GB" w:eastAsia="da-DK"/>
              </w:rPr>
            </w:pPr>
            <w:r w:rsidRPr="00F71405">
              <w:rPr>
                <w:sz w:val="18"/>
                <w:szCs w:val="18"/>
                <w:lang w:val="en-GB" w:eastAsia="da-DK"/>
              </w:rPr>
              <w:t>5.200.000</w:t>
            </w:r>
          </w:p>
        </w:tc>
        <w:tc>
          <w:tcPr>
            <w:tcW w:w="1701" w:type="dxa"/>
          </w:tcPr>
          <w:p w:rsidR="00097D8D" w:rsidRPr="00F71405" w:rsidRDefault="00097D8D" w:rsidP="00746A57">
            <w:pPr>
              <w:jc w:val="center"/>
              <w:rPr>
                <w:sz w:val="18"/>
                <w:szCs w:val="18"/>
                <w:lang w:val="en-GB" w:eastAsia="da-DK"/>
              </w:rPr>
            </w:pPr>
            <w:r w:rsidRPr="00F71405">
              <w:rPr>
                <w:sz w:val="18"/>
                <w:szCs w:val="18"/>
                <w:lang w:val="en-GB" w:eastAsia="da-DK"/>
              </w:rPr>
              <w:t>5.000.000</w:t>
            </w:r>
          </w:p>
        </w:tc>
      </w:tr>
    </w:tbl>
    <w:p w:rsidR="00097D8D" w:rsidRPr="00F71405" w:rsidRDefault="00097D8D" w:rsidP="00097D8D">
      <w:pPr>
        <w:rPr>
          <w:lang w:val="en-GB"/>
        </w:rPr>
      </w:pPr>
    </w:p>
    <w:p w:rsidR="00AB7675" w:rsidRDefault="00097D8D" w:rsidP="00AB7675">
      <w:pPr>
        <w:rPr>
          <w:lang w:val="en-GB"/>
        </w:rPr>
      </w:pPr>
      <w:r w:rsidRPr="00746A57">
        <w:rPr>
          <w:lang w:val="en-GB"/>
        </w:rPr>
        <w:t>I</w:t>
      </w:r>
      <w:r w:rsidR="007474E8" w:rsidRPr="00746A57">
        <w:rPr>
          <w:lang w:val="en-GB"/>
        </w:rPr>
        <w:t>n</w:t>
      </w:r>
      <w:r w:rsidRPr="00746A57">
        <w:rPr>
          <w:lang w:val="en-GB"/>
        </w:rPr>
        <w:t xml:space="preserve"> Canada</w:t>
      </w:r>
      <w:r w:rsidR="007474E8" w:rsidRPr="00746A57">
        <w:rPr>
          <w:lang w:val="en-GB"/>
        </w:rPr>
        <w:t>, the compilation of teaching materials was carried out in the province of</w:t>
      </w:r>
      <w:r w:rsidRPr="00746A57">
        <w:rPr>
          <w:lang w:val="en-GB"/>
        </w:rPr>
        <w:t xml:space="preserve"> Ontario</w:t>
      </w:r>
      <w:r w:rsidR="007474E8" w:rsidRPr="00746A57">
        <w:rPr>
          <w:lang w:val="en-GB"/>
        </w:rPr>
        <w:t>, even though this</w:t>
      </w:r>
      <w:r w:rsidR="00870992">
        <w:rPr>
          <w:lang w:val="en-GB"/>
        </w:rPr>
        <w:t xml:space="preserve"> province</w:t>
      </w:r>
      <w:r w:rsidR="007474E8" w:rsidRPr="00746A57">
        <w:rPr>
          <w:lang w:val="en-GB"/>
        </w:rPr>
        <w:t xml:space="preserve"> </w:t>
      </w:r>
      <w:r w:rsidR="00F71405" w:rsidRPr="00746A57">
        <w:rPr>
          <w:lang w:val="en-GB"/>
        </w:rPr>
        <w:t>i</w:t>
      </w:r>
      <w:r w:rsidR="007474E8" w:rsidRPr="00746A57">
        <w:rPr>
          <w:lang w:val="en-GB"/>
        </w:rPr>
        <w:t>s not the highest performing Canadian province in the PISA assessments</w:t>
      </w:r>
      <w:r w:rsidR="00870992">
        <w:rPr>
          <w:lang w:val="en-GB"/>
        </w:rPr>
        <w:t xml:space="preserve">, which is </w:t>
      </w:r>
      <w:r w:rsidR="00746A57" w:rsidRPr="00746A57">
        <w:rPr>
          <w:lang w:val="en-GB"/>
        </w:rPr>
        <w:t xml:space="preserve">Alberta. However, there are only negligible differences in relation to </w:t>
      </w:r>
      <w:r w:rsidR="00746A57" w:rsidRPr="00746A57">
        <w:rPr>
          <w:lang w:val="en-GB"/>
        </w:rPr>
        <w:lastRenderedPageBreak/>
        <w:t xml:space="preserve">Ontario, and so, as Ontario is Canada’s largest province, it has been selected in order to provide a more representative sample. </w:t>
      </w:r>
      <w:r w:rsidRPr="00746A57">
        <w:rPr>
          <w:lang w:val="en-GB"/>
        </w:rPr>
        <w:t>I</w:t>
      </w:r>
      <w:r w:rsidR="007474E8" w:rsidRPr="00746A57">
        <w:rPr>
          <w:lang w:val="en-GB"/>
        </w:rPr>
        <w:t>n</w:t>
      </w:r>
      <w:r w:rsidRPr="00746A57">
        <w:rPr>
          <w:lang w:val="en-GB"/>
        </w:rPr>
        <w:t xml:space="preserve"> Ontario</w:t>
      </w:r>
      <w:r w:rsidR="007474E8" w:rsidRPr="00746A57">
        <w:rPr>
          <w:lang w:val="en-GB"/>
        </w:rPr>
        <w:t xml:space="preserve">, teacher education programmes are offered at thirteen accredited universities. Here, we concentrate on the </w:t>
      </w:r>
      <w:r w:rsidR="00870992">
        <w:rPr>
          <w:lang w:val="en-GB"/>
        </w:rPr>
        <w:t xml:space="preserve">teaching </w:t>
      </w:r>
      <w:r w:rsidR="00AB7675" w:rsidRPr="00746A57">
        <w:rPr>
          <w:lang w:val="en-GB"/>
        </w:rPr>
        <w:t xml:space="preserve">content of the teacher education programme at the </w:t>
      </w:r>
      <w:r w:rsidRPr="00746A57">
        <w:rPr>
          <w:lang w:val="en-GB"/>
        </w:rPr>
        <w:t>Faculty of Education, Ontario Institute for Studies in Education (OISE), University of Toronto,</w:t>
      </w:r>
      <w:r w:rsidR="00AB7675" w:rsidRPr="00746A57">
        <w:rPr>
          <w:lang w:val="en-GB"/>
        </w:rPr>
        <w:t xml:space="preserve"> which is the largest and most</w:t>
      </w:r>
      <w:r w:rsidR="00AB7675">
        <w:rPr>
          <w:lang w:val="en-GB"/>
        </w:rPr>
        <w:t xml:space="preserve"> prestigious provider of teacher education in the province. </w:t>
      </w:r>
      <w:r w:rsidR="00AB7675" w:rsidRPr="00AB7675">
        <w:rPr>
          <w:lang w:val="en-GB"/>
        </w:rPr>
        <w:t>Of the four teacher educa</w:t>
      </w:r>
      <w:r w:rsidR="00F71405">
        <w:rPr>
          <w:lang w:val="en-GB"/>
        </w:rPr>
        <w:t>tion programmes offered, the one-</w:t>
      </w:r>
      <w:r w:rsidR="00AB7675" w:rsidRPr="00AB7675">
        <w:rPr>
          <w:lang w:val="en-GB"/>
        </w:rPr>
        <w:t xml:space="preserve">year </w:t>
      </w:r>
      <w:r w:rsidR="002140E3" w:rsidRPr="00AB7675">
        <w:rPr>
          <w:lang w:val="en-GB"/>
        </w:rPr>
        <w:t>Bachelor of Education</w:t>
      </w:r>
      <w:r w:rsidR="00AB7675" w:rsidRPr="00AB7675">
        <w:rPr>
          <w:lang w:val="en-GB"/>
        </w:rPr>
        <w:t xml:space="preserve"> programme </w:t>
      </w:r>
      <w:r w:rsidR="00870992">
        <w:rPr>
          <w:lang w:val="en-GB"/>
        </w:rPr>
        <w:t>was</w:t>
      </w:r>
      <w:r w:rsidR="00870992" w:rsidRPr="00AB7675">
        <w:rPr>
          <w:lang w:val="en-GB"/>
        </w:rPr>
        <w:t xml:space="preserve"> </w:t>
      </w:r>
      <w:r w:rsidR="00AB7675" w:rsidRPr="00AB7675">
        <w:rPr>
          <w:lang w:val="en-GB"/>
        </w:rPr>
        <w:t>the largest in</w:t>
      </w:r>
      <w:r w:rsidR="00AB7675">
        <w:rPr>
          <w:lang w:val="en-GB"/>
        </w:rPr>
        <w:t xml:space="preserve"> terms of student population, and it is this programme which has been included in the study.</w:t>
      </w:r>
    </w:p>
    <w:p w:rsidR="00870992" w:rsidRDefault="00870992" w:rsidP="00AB7675">
      <w:pPr>
        <w:rPr>
          <w:lang w:val="en-GB"/>
        </w:rPr>
      </w:pPr>
    </w:p>
    <w:p w:rsidR="00373BFB" w:rsidRPr="009B1196" w:rsidRDefault="00AB7675" w:rsidP="006D026B">
      <w:pPr>
        <w:rPr>
          <w:lang w:val="en-GB"/>
        </w:rPr>
      </w:pPr>
      <w:r w:rsidRPr="00AB7675">
        <w:rPr>
          <w:lang w:val="en-GB"/>
        </w:rPr>
        <w:t xml:space="preserve">The </w:t>
      </w:r>
      <w:r w:rsidR="00F71405">
        <w:rPr>
          <w:lang w:val="en-GB"/>
        </w:rPr>
        <w:t>one-</w:t>
      </w:r>
      <w:r>
        <w:rPr>
          <w:lang w:val="en-GB"/>
        </w:rPr>
        <w:t xml:space="preserve">year </w:t>
      </w:r>
      <w:r w:rsidRPr="00AB7675">
        <w:rPr>
          <w:lang w:val="en-GB"/>
        </w:rPr>
        <w:t>Bachelor of Education p</w:t>
      </w:r>
      <w:r>
        <w:rPr>
          <w:lang w:val="en-GB"/>
        </w:rPr>
        <w:t xml:space="preserve">rogramme qualifies graduates to teach at levels from </w:t>
      </w:r>
      <w:r w:rsidR="006D026B">
        <w:rPr>
          <w:lang w:val="en-GB"/>
        </w:rPr>
        <w:t xml:space="preserve">nursery class to Grade 8 </w:t>
      </w:r>
      <w:r w:rsidR="002140E3" w:rsidRPr="006D026B">
        <w:rPr>
          <w:lang w:val="en-GB"/>
        </w:rPr>
        <w:t>(K-8).</w:t>
      </w:r>
      <w:r w:rsidR="00373BFB" w:rsidRPr="006D026B">
        <w:rPr>
          <w:lang w:val="en-GB"/>
        </w:rPr>
        <w:t xml:space="preserve"> </w:t>
      </w:r>
      <w:r w:rsidR="00C40F9D">
        <w:rPr>
          <w:lang w:val="en-GB"/>
        </w:rPr>
        <w:t>T</w:t>
      </w:r>
      <w:r w:rsidR="006D026B" w:rsidRPr="006D026B">
        <w:rPr>
          <w:lang w:val="en-GB"/>
        </w:rPr>
        <w:t>eaching materials w</w:t>
      </w:r>
      <w:r w:rsidR="00C40F9D">
        <w:rPr>
          <w:lang w:val="en-GB"/>
        </w:rPr>
        <w:t>ere</w:t>
      </w:r>
      <w:r w:rsidR="006D026B" w:rsidRPr="006D026B">
        <w:rPr>
          <w:lang w:val="en-GB"/>
        </w:rPr>
        <w:t xml:space="preserve"> co</w:t>
      </w:r>
      <w:r w:rsidR="00C40F9D">
        <w:rPr>
          <w:lang w:val="en-GB"/>
        </w:rPr>
        <w:t>mpiled</w:t>
      </w:r>
      <w:r w:rsidR="006D026B" w:rsidRPr="006D026B">
        <w:rPr>
          <w:lang w:val="en-GB"/>
        </w:rPr>
        <w:t xml:space="preserve"> during a v</w:t>
      </w:r>
      <w:r w:rsidR="009B1196">
        <w:rPr>
          <w:lang w:val="en-GB"/>
        </w:rPr>
        <w:t xml:space="preserve">isit to the faculty from 22 to </w:t>
      </w:r>
      <w:r w:rsidR="006D026B">
        <w:rPr>
          <w:lang w:val="en-GB"/>
        </w:rPr>
        <w:t xml:space="preserve">26 </w:t>
      </w:r>
      <w:r w:rsidR="006D026B" w:rsidRPr="009B1196">
        <w:rPr>
          <w:lang w:val="en-GB"/>
        </w:rPr>
        <w:t>M</w:t>
      </w:r>
      <w:r w:rsidR="00373BFB" w:rsidRPr="009B1196">
        <w:rPr>
          <w:lang w:val="en-GB"/>
        </w:rPr>
        <w:t>ar</w:t>
      </w:r>
      <w:r w:rsidR="006D026B" w:rsidRPr="009B1196">
        <w:rPr>
          <w:lang w:val="en-GB"/>
        </w:rPr>
        <w:t>ch</w:t>
      </w:r>
      <w:r w:rsidR="00373BFB" w:rsidRPr="009B1196">
        <w:rPr>
          <w:lang w:val="en-GB"/>
        </w:rPr>
        <w:t xml:space="preserve"> 2010.</w:t>
      </w:r>
    </w:p>
    <w:p w:rsidR="00907D58" w:rsidRPr="009B1196" w:rsidRDefault="00907D58" w:rsidP="00721A07">
      <w:pPr>
        <w:rPr>
          <w:lang w:val="en-GB"/>
        </w:rPr>
      </w:pPr>
    </w:p>
    <w:p w:rsidR="00373BFB" w:rsidRPr="009B1196" w:rsidRDefault="00097D8D" w:rsidP="00D43811">
      <w:pPr>
        <w:rPr>
          <w:lang w:val="en-GB"/>
        </w:rPr>
      </w:pPr>
      <w:r w:rsidRPr="006D026B">
        <w:rPr>
          <w:lang w:val="en-GB"/>
        </w:rPr>
        <w:t>I</w:t>
      </w:r>
      <w:r w:rsidR="006D026B" w:rsidRPr="006D026B">
        <w:rPr>
          <w:lang w:val="en-GB"/>
        </w:rPr>
        <w:t>n</w:t>
      </w:r>
      <w:r w:rsidRPr="006D026B">
        <w:rPr>
          <w:lang w:val="en-GB"/>
        </w:rPr>
        <w:t xml:space="preserve"> D</w:t>
      </w:r>
      <w:r w:rsidR="006D026B" w:rsidRPr="006D026B">
        <w:rPr>
          <w:lang w:val="en-GB"/>
        </w:rPr>
        <w:t>e</w:t>
      </w:r>
      <w:r w:rsidRPr="006D026B">
        <w:rPr>
          <w:lang w:val="en-GB"/>
        </w:rPr>
        <w:t>nmark</w:t>
      </w:r>
      <w:r w:rsidR="006D026B" w:rsidRPr="006D026B">
        <w:rPr>
          <w:lang w:val="en-GB"/>
        </w:rPr>
        <w:t>, teacher education i</w:t>
      </w:r>
      <w:r w:rsidR="006D026B">
        <w:rPr>
          <w:lang w:val="en-GB"/>
        </w:rPr>
        <w:t>s decentralised</w:t>
      </w:r>
      <w:r w:rsidR="009B1196">
        <w:rPr>
          <w:lang w:val="en-GB"/>
        </w:rPr>
        <w:t>, but</w:t>
      </w:r>
      <w:r w:rsidR="006D026B">
        <w:rPr>
          <w:lang w:val="en-GB"/>
        </w:rPr>
        <w:t xml:space="preserve"> in accordance with common legislation</w:t>
      </w:r>
      <w:r w:rsidRPr="006D026B">
        <w:rPr>
          <w:lang w:val="en-GB"/>
        </w:rPr>
        <w:t xml:space="preserve"> (</w:t>
      </w:r>
      <w:r w:rsidR="006D026B">
        <w:rPr>
          <w:lang w:val="en-GB"/>
        </w:rPr>
        <w:t>Danish Ministry of Education</w:t>
      </w:r>
      <w:r w:rsidRPr="006D026B">
        <w:rPr>
          <w:lang w:val="en-GB"/>
        </w:rPr>
        <w:t xml:space="preserve">, 2006). </w:t>
      </w:r>
      <w:r w:rsidR="006D026B" w:rsidRPr="006D026B">
        <w:rPr>
          <w:lang w:val="en-GB"/>
        </w:rPr>
        <w:t xml:space="preserve">Of the two teacher education programmes offered (the professional bachelor’s </w:t>
      </w:r>
      <w:r w:rsidR="006D026B">
        <w:rPr>
          <w:lang w:val="en-GB"/>
        </w:rPr>
        <w:t xml:space="preserve">degree programme and </w:t>
      </w:r>
      <w:r w:rsidR="00F71405">
        <w:rPr>
          <w:lang w:val="en-GB"/>
        </w:rPr>
        <w:t xml:space="preserve">the accelerated </w:t>
      </w:r>
      <w:proofErr w:type="spellStart"/>
      <w:r w:rsidR="00F71405">
        <w:rPr>
          <w:i/>
          <w:lang w:val="en-GB"/>
        </w:rPr>
        <w:t>meritlærer</w:t>
      </w:r>
      <w:proofErr w:type="spellEnd"/>
      <w:r w:rsidR="00F71405">
        <w:rPr>
          <w:i/>
          <w:lang w:val="en-GB"/>
        </w:rPr>
        <w:t xml:space="preserve"> </w:t>
      </w:r>
      <w:r w:rsidR="00F71405">
        <w:rPr>
          <w:lang w:val="en-GB"/>
        </w:rPr>
        <w:t xml:space="preserve">programme awarding credit for prior learning), it is the four-year </w:t>
      </w:r>
      <w:r w:rsidR="002140E3" w:rsidRPr="00F71405">
        <w:rPr>
          <w:lang w:val="en-GB"/>
        </w:rPr>
        <w:t>(240 ECTS)</w:t>
      </w:r>
      <w:r w:rsidR="00F71405" w:rsidRPr="00F71405">
        <w:rPr>
          <w:lang w:val="en-GB"/>
        </w:rPr>
        <w:t xml:space="preserve"> </w:t>
      </w:r>
      <w:r w:rsidR="00F71405">
        <w:rPr>
          <w:lang w:val="en-GB"/>
        </w:rPr>
        <w:t xml:space="preserve">professional bachelor’s degree programme, qualifying graduates to teach grades </w:t>
      </w:r>
      <w:r w:rsidR="002140E3" w:rsidRPr="00F71405">
        <w:rPr>
          <w:lang w:val="en-GB"/>
        </w:rPr>
        <w:t>1-9 (10)</w:t>
      </w:r>
      <w:r w:rsidR="00D43811">
        <w:rPr>
          <w:lang w:val="en-GB"/>
        </w:rPr>
        <w:t>,</w:t>
      </w:r>
      <w:r w:rsidR="00F71405" w:rsidRPr="00F71405">
        <w:rPr>
          <w:lang w:val="en-GB"/>
        </w:rPr>
        <w:t xml:space="preserve"> </w:t>
      </w:r>
      <w:r w:rsidR="003765A7">
        <w:rPr>
          <w:lang w:val="en-GB"/>
        </w:rPr>
        <w:t xml:space="preserve">that </w:t>
      </w:r>
      <w:r w:rsidR="009E0EA5">
        <w:rPr>
          <w:lang w:val="en-GB"/>
        </w:rPr>
        <w:t>is</w:t>
      </w:r>
      <w:r w:rsidR="003765A7">
        <w:rPr>
          <w:lang w:val="en-GB"/>
        </w:rPr>
        <w:t xml:space="preserve"> included in the study.</w:t>
      </w:r>
      <w:r w:rsidR="00D43811">
        <w:rPr>
          <w:lang w:val="en-GB"/>
        </w:rPr>
        <w:t xml:space="preserve"> </w:t>
      </w:r>
      <w:r w:rsidR="00D43811" w:rsidRPr="00D43811">
        <w:rPr>
          <w:lang w:val="en-GB"/>
        </w:rPr>
        <w:t>This programme is offered at seven</w:t>
      </w:r>
      <w:r w:rsidR="002140E3" w:rsidRPr="00D43811">
        <w:rPr>
          <w:lang w:val="en-GB"/>
        </w:rPr>
        <w:t xml:space="preserve"> University Colleges,</w:t>
      </w:r>
      <w:r w:rsidR="00D43811" w:rsidRPr="00D43811">
        <w:rPr>
          <w:lang w:val="en-GB"/>
        </w:rPr>
        <w:t xml:space="preserve"> each wit</w:t>
      </w:r>
      <w:r w:rsidR="00D43811">
        <w:rPr>
          <w:lang w:val="en-GB"/>
        </w:rPr>
        <w:t xml:space="preserve">h several locations. The study includes the teacher education programmes at </w:t>
      </w:r>
      <w:proofErr w:type="spellStart"/>
      <w:r w:rsidR="00D43811">
        <w:rPr>
          <w:lang w:val="en-GB"/>
        </w:rPr>
        <w:t>Zahle</w:t>
      </w:r>
      <w:proofErr w:type="spellEnd"/>
      <w:r w:rsidR="00D43811">
        <w:rPr>
          <w:lang w:val="en-GB"/>
        </w:rPr>
        <w:t xml:space="preserve">, </w:t>
      </w:r>
      <w:r w:rsidR="002140E3" w:rsidRPr="00D43811">
        <w:rPr>
          <w:lang w:val="en-GB"/>
        </w:rPr>
        <w:t>University College Capital,</w:t>
      </w:r>
      <w:r w:rsidR="00D43811" w:rsidRPr="00D43811">
        <w:rPr>
          <w:lang w:val="en-GB"/>
        </w:rPr>
        <w:t xml:space="preserve"> </w:t>
      </w:r>
      <w:proofErr w:type="spellStart"/>
      <w:r w:rsidR="00D43811">
        <w:rPr>
          <w:lang w:val="en-GB"/>
        </w:rPr>
        <w:t>Silkeborg</w:t>
      </w:r>
      <w:proofErr w:type="spellEnd"/>
      <w:r w:rsidR="00D43811">
        <w:rPr>
          <w:lang w:val="en-GB"/>
        </w:rPr>
        <w:t xml:space="preserve"> at</w:t>
      </w:r>
      <w:r w:rsidR="002140E3" w:rsidRPr="00D43811">
        <w:rPr>
          <w:lang w:val="en-GB"/>
        </w:rPr>
        <w:t xml:space="preserve"> University College VIA</w:t>
      </w:r>
      <w:r w:rsidR="00D43811">
        <w:rPr>
          <w:lang w:val="en-GB"/>
        </w:rPr>
        <w:t xml:space="preserve">, and </w:t>
      </w:r>
      <w:proofErr w:type="spellStart"/>
      <w:r w:rsidR="002140E3" w:rsidRPr="00D43811">
        <w:rPr>
          <w:lang w:val="en-GB"/>
        </w:rPr>
        <w:t>Vordingborg</w:t>
      </w:r>
      <w:proofErr w:type="spellEnd"/>
      <w:r w:rsidR="002140E3" w:rsidRPr="00D43811">
        <w:rPr>
          <w:lang w:val="en-GB"/>
        </w:rPr>
        <w:t xml:space="preserve"> </w:t>
      </w:r>
      <w:r w:rsidR="00D43811">
        <w:rPr>
          <w:lang w:val="en-GB"/>
        </w:rPr>
        <w:t>at</w:t>
      </w:r>
      <w:r w:rsidR="002140E3" w:rsidRPr="00D43811">
        <w:rPr>
          <w:lang w:val="en-GB"/>
        </w:rPr>
        <w:t xml:space="preserve"> University College </w:t>
      </w:r>
      <w:proofErr w:type="spellStart"/>
      <w:r w:rsidR="002140E3" w:rsidRPr="00D43811">
        <w:rPr>
          <w:lang w:val="en-GB"/>
        </w:rPr>
        <w:t>S</w:t>
      </w:r>
      <w:r w:rsidR="00D43811">
        <w:rPr>
          <w:lang w:val="en-GB"/>
        </w:rPr>
        <w:t>ea</w:t>
      </w:r>
      <w:r w:rsidR="002140E3" w:rsidRPr="00D43811">
        <w:rPr>
          <w:lang w:val="en-GB"/>
        </w:rPr>
        <w:t>land</w:t>
      </w:r>
      <w:proofErr w:type="spellEnd"/>
      <w:r w:rsidR="002140E3" w:rsidRPr="00D43811">
        <w:rPr>
          <w:lang w:val="en-GB"/>
        </w:rPr>
        <w:t xml:space="preserve">.  </w:t>
      </w:r>
      <w:r w:rsidR="002C5FBA" w:rsidRPr="002C5FBA">
        <w:rPr>
          <w:lang w:val="en-GB"/>
        </w:rPr>
        <w:t>These three programmes are located in a city, a large provincial town and a</w:t>
      </w:r>
      <w:r w:rsidR="002C5FBA">
        <w:rPr>
          <w:lang w:val="en-GB"/>
        </w:rPr>
        <w:t xml:space="preserve"> smaller provincial town respectively. </w:t>
      </w:r>
      <w:r w:rsidR="00C40F9D">
        <w:rPr>
          <w:lang w:val="en-GB"/>
        </w:rPr>
        <w:t>T</w:t>
      </w:r>
      <w:r w:rsidR="00C40F9D" w:rsidRPr="006D026B">
        <w:rPr>
          <w:lang w:val="en-GB"/>
        </w:rPr>
        <w:t>eaching materials w</w:t>
      </w:r>
      <w:r w:rsidR="00C40F9D">
        <w:rPr>
          <w:lang w:val="en-GB"/>
        </w:rPr>
        <w:t>ere</w:t>
      </w:r>
      <w:r w:rsidR="00C40F9D" w:rsidRPr="006D026B">
        <w:rPr>
          <w:lang w:val="en-GB"/>
        </w:rPr>
        <w:t xml:space="preserve"> co</w:t>
      </w:r>
      <w:r w:rsidR="00C40F9D">
        <w:rPr>
          <w:lang w:val="en-GB"/>
        </w:rPr>
        <w:t>mpiled</w:t>
      </w:r>
      <w:r w:rsidR="00C40F9D" w:rsidRPr="009B1196">
        <w:rPr>
          <w:lang w:val="en-GB"/>
        </w:rPr>
        <w:t xml:space="preserve"> </w:t>
      </w:r>
      <w:r w:rsidR="002C5FBA" w:rsidRPr="009B1196">
        <w:rPr>
          <w:lang w:val="en-GB"/>
        </w:rPr>
        <w:t xml:space="preserve">during the period </w:t>
      </w:r>
      <w:r w:rsidR="009B1196">
        <w:rPr>
          <w:lang w:val="en-GB"/>
        </w:rPr>
        <w:t xml:space="preserve">from </w:t>
      </w:r>
      <w:r w:rsidR="00373BFB" w:rsidRPr="009B1196">
        <w:rPr>
          <w:lang w:val="en-GB"/>
        </w:rPr>
        <w:t xml:space="preserve">12 </w:t>
      </w:r>
      <w:r w:rsidR="009B1196">
        <w:rPr>
          <w:lang w:val="en-GB"/>
        </w:rPr>
        <w:t>M</w:t>
      </w:r>
      <w:r w:rsidR="00373BFB" w:rsidRPr="009B1196">
        <w:rPr>
          <w:lang w:val="en-GB"/>
        </w:rPr>
        <w:t>ar</w:t>
      </w:r>
      <w:r w:rsidR="009B1196">
        <w:rPr>
          <w:lang w:val="en-GB"/>
        </w:rPr>
        <w:t>ch to</w:t>
      </w:r>
      <w:r w:rsidR="00373BFB" w:rsidRPr="009B1196">
        <w:rPr>
          <w:lang w:val="en-GB"/>
        </w:rPr>
        <w:t xml:space="preserve"> 1 </w:t>
      </w:r>
      <w:r w:rsidR="009B1196">
        <w:rPr>
          <w:lang w:val="en-GB"/>
        </w:rPr>
        <w:t>A</w:t>
      </w:r>
      <w:r w:rsidR="00373BFB" w:rsidRPr="009B1196">
        <w:rPr>
          <w:lang w:val="en-GB"/>
        </w:rPr>
        <w:t xml:space="preserve">pril 2010. </w:t>
      </w:r>
    </w:p>
    <w:p w:rsidR="00097D8D" w:rsidRPr="009B1196" w:rsidRDefault="00097D8D" w:rsidP="00097D8D">
      <w:pPr>
        <w:rPr>
          <w:lang w:val="en-GB"/>
        </w:rPr>
      </w:pPr>
    </w:p>
    <w:p w:rsidR="00373BFB" w:rsidRPr="008802E8" w:rsidRDefault="00097D8D" w:rsidP="00C40F9D">
      <w:pPr>
        <w:rPr>
          <w:lang w:val="en-GB"/>
        </w:rPr>
      </w:pPr>
      <w:r w:rsidRPr="009B1196">
        <w:rPr>
          <w:lang w:val="en-GB"/>
        </w:rPr>
        <w:t>I</w:t>
      </w:r>
      <w:r w:rsidR="009B1196" w:rsidRPr="009B1196">
        <w:rPr>
          <w:lang w:val="en-GB"/>
        </w:rPr>
        <w:t>n</w:t>
      </w:r>
      <w:r w:rsidRPr="009B1196">
        <w:rPr>
          <w:lang w:val="en-GB"/>
        </w:rPr>
        <w:t xml:space="preserve"> Finland</w:t>
      </w:r>
      <w:r w:rsidR="009B1196" w:rsidRPr="009B1196">
        <w:rPr>
          <w:lang w:val="en-GB"/>
        </w:rPr>
        <w:t>, the teacher e</w:t>
      </w:r>
      <w:r w:rsidR="009B1196">
        <w:rPr>
          <w:lang w:val="en-GB"/>
        </w:rPr>
        <w:t xml:space="preserve">ducation system is decentralised. Programmes are offered at eight universities which, as autonomous institutions, each responsible for their own respective teacher education programmes. This means that the programmes can differ considerably between </w:t>
      </w:r>
      <w:r w:rsidR="009E0EA5">
        <w:rPr>
          <w:lang w:val="en-GB"/>
        </w:rPr>
        <w:t>universities</w:t>
      </w:r>
      <w:r w:rsidR="009B1196">
        <w:rPr>
          <w:lang w:val="en-GB"/>
        </w:rPr>
        <w:t>. In this study, we analyse the content of the teacher education programme at the</w:t>
      </w:r>
      <w:r w:rsidRPr="009B1196">
        <w:rPr>
          <w:lang w:val="en-GB"/>
        </w:rPr>
        <w:t xml:space="preserve"> Department of Teacher Education, Helsinki University.</w:t>
      </w:r>
      <w:r w:rsidR="009B1196">
        <w:rPr>
          <w:lang w:val="en-GB"/>
        </w:rPr>
        <w:t xml:space="preserve"> </w:t>
      </w:r>
      <w:r w:rsidR="009B1196" w:rsidRPr="009B1196">
        <w:rPr>
          <w:lang w:val="en-GB"/>
        </w:rPr>
        <w:t>The department offers both the class teacher programme (Grade 1-6) a</w:t>
      </w:r>
      <w:r w:rsidR="009B1196">
        <w:rPr>
          <w:lang w:val="en-GB"/>
        </w:rPr>
        <w:t xml:space="preserve">nd the subject teacher programme (Grade 7-12). </w:t>
      </w:r>
      <w:r w:rsidR="009E0EA5">
        <w:rPr>
          <w:lang w:val="en-GB"/>
        </w:rPr>
        <w:t xml:space="preserve">Both </w:t>
      </w:r>
      <w:r w:rsidR="009B1196">
        <w:rPr>
          <w:lang w:val="en-GB"/>
        </w:rPr>
        <w:t xml:space="preserve">programmes are included in the study. </w:t>
      </w:r>
      <w:r w:rsidR="008802E8">
        <w:rPr>
          <w:lang w:val="en-GB"/>
        </w:rPr>
        <w:t>T</w:t>
      </w:r>
      <w:r w:rsidR="008802E8" w:rsidRPr="006D026B">
        <w:rPr>
          <w:lang w:val="en-GB"/>
        </w:rPr>
        <w:t>eaching materials w</w:t>
      </w:r>
      <w:r w:rsidR="008802E8">
        <w:rPr>
          <w:lang w:val="en-GB"/>
        </w:rPr>
        <w:t>ere</w:t>
      </w:r>
      <w:r w:rsidR="008802E8" w:rsidRPr="006D026B">
        <w:rPr>
          <w:lang w:val="en-GB"/>
        </w:rPr>
        <w:t xml:space="preserve"> co</w:t>
      </w:r>
      <w:r w:rsidR="008802E8">
        <w:rPr>
          <w:lang w:val="en-GB"/>
        </w:rPr>
        <w:t>mpiled</w:t>
      </w:r>
      <w:r w:rsidR="009B1196">
        <w:rPr>
          <w:lang w:val="en-GB"/>
        </w:rPr>
        <w:t xml:space="preserve"> during a visit to the department </w:t>
      </w:r>
      <w:r w:rsidR="00C40F9D">
        <w:rPr>
          <w:lang w:val="en-GB"/>
        </w:rPr>
        <w:t>from 10 to 12 March 2010.</w:t>
      </w:r>
    </w:p>
    <w:p w:rsidR="00097D8D" w:rsidRPr="008802E8" w:rsidRDefault="00097D8D" w:rsidP="0032445A">
      <w:pPr>
        <w:rPr>
          <w:lang w:val="en-GB"/>
        </w:rPr>
      </w:pPr>
    </w:p>
    <w:p w:rsidR="00373BFB" w:rsidRPr="00DC7D52" w:rsidRDefault="00097D8D" w:rsidP="00C40F9D">
      <w:pPr>
        <w:rPr>
          <w:lang w:val="en-GB"/>
        </w:rPr>
      </w:pPr>
      <w:r w:rsidRPr="00C40F9D">
        <w:rPr>
          <w:lang w:val="en-GB"/>
        </w:rPr>
        <w:t>I</w:t>
      </w:r>
      <w:r w:rsidR="00C40F9D" w:rsidRPr="00C40F9D">
        <w:rPr>
          <w:lang w:val="en-GB"/>
        </w:rPr>
        <w:t>n</w:t>
      </w:r>
      <w:r w:rsidRPr="00C40F9D">
        <w:rPr>
          <w:lang w:val="en-GB"/>
        </w:rPr>
        <w:t xml:space="preserve"> Singapore</w:t>
      </w:r>
      <w:r w:rsidR="00C40F9D" w:rsidRPr="00C40F9D">
        <w:rPr>
          <w:lang w:val="en-GB"/>
        </w:rPr>
        <w:t xml:space="preserve">, teacher education is centralised and offered at the </w:t>
      </w:r>
      <w:r w:rsidRPr="00C40F9D">
        <w:rPr>
          <w:lang w:val="en-GB"/>
        </w:rPr>
        <w:t>National Institute of Education (NIE)</w:t>
      </w:r>
      <w:r w:rsidR="00C40F9D" w:rsidRPr="00C40F9D">
        <w:rPr>
          <w:lang w:val="en-GB"/>
        </w:rPr>
        <w:t>. NIE offers three teacher education programmes providing qualifications to teach at either primary</w:t>
      </w:r>
      <w:r w:rsidRPr="00C40F9D">
        <w:rPr>
          <w:lang w:val="en-GB"/>
        </w:rPr>
        <w:t xml:space="preserve"> (1-6)</w:t>
      </w:r>
      <w:r w:rsidR="00C40F9D">
        <w:rPr>
          <w:lang w:val="en-GB"/>
        </w:rPr>
        <w:t xml:space="preserve"> </w:t>
      </w:r>
      <w:r w:rsidR="00C40F9D" w:rsidRPr="00C40F9D">
        <w:rPr>
          <w:lang w:val="en-GB"/>
        </w:rPr>
        <w:t>o</w:t>
      </w:r>
      <w:r w:rsidR="0032445A" w:rsidRPr="00C40F9D">
        <w:rPr>
          <w:lang w:val="en-GB"/>
        </w:rPr>
        <w:t xml:space="preserve">r secondary </w:t>
      </w:r>
      <w:r w:rsidR="00C40F9D">
        <w:rPr>
          <w:lang w:val="en-GB"/>
        </w:rPr>
        <w:t xml:space="preserve">level </w:t>
      </w:r>
      <w:r w:rsidR="0032445A" w:rsidRPr="00C40F9D">
        <w:rPr>
          <w:lang w:val="en-GB"/>
        </w:rPr>
        <w:t xml:space="preserve">(7-11(12)): </w:t>
      </w:r>
      <w:r w:rsidR="00373BFB" w:rsidRPr="00C40F9D">
        <w:rPr>
          <w:lang w:val="en-GB"/>
        </w:rPr>
        <w:t>1</w:t>
      </w:r>
      <w:r w:rsidR="00071DF5" w:rsidRPr="00C40F9D">
        <w:rPr>
          <w:lang w:val="en-GB"/>
        </w:rPr>
        <w:t>)</w:t>
      </w:r>
      <w:r w:rsidR="00C40F9D">
        <w:rPr>
          <w:lang w:val="en-GB"/>
        </w:rPr>
        <w:t xml:space="preserve"> A four-year</w:t>
      </w:r>
      <w:r w:rsidR="0032445A" w:rsidRPr="00C40F9D">
        <w:rPr>
          <w:lang w:val="en-GB"/>
        </w:rPr>
        <w:t xml:space="preserve"> concurrent</w:t>
      </w:r>
      <w:r w:rsidRPr="00C40F9D">
        <w:rPr>
          <w:lang w:val="en-GB"/>
        </w:rPr>
        <w:t xml:space="preserve"> bachelor</w:t>
      </w:r>
      <w:r w:rsidR="00C40F9D">
        <w:rPr>
          <w:lang w:val="en-GB"/>
        </w:rPr>
        <w:t>’s degree</w:t>
      </w:r>
      <w:r w:rsidRPr="00C40F9D">
        <w:rPr>
          <w:lang w:val="en-GB"/>
        </w:rPr>
        <w:t xml:space="preserve"> </w:t>
      </w:r>
      <w:r w:rsidR="00C40F9D">
        <w:rPr>
          <w:lang w:val="en-GB"/>
        </w:rPr>
        <w:t xml:space="preserve">programme </w:t>
      </w:r>
      <w:r w:rsidR="0032445A" w:rsidRPr="00C40F9D">
        <w:rPr>
          <w:lang w:val="en-GB"/>
        </w:rPr>
        <w:t>(</w:t>
      </w:r>
      <w:r w:rsidRPr="00C40F9D">
        <w:rPr>
          <w:lang w:val="en-GB"/>
        </w:rPr>
        <w:t xml:space="preserve">BA(Ed) </w:t>
      </w:r>
      <w:r w:rsidR="0032445A" w:rsidRPr="00C40F9D">
        <w:rPr>
          <w:lang w:val="en-GB"/>
        </w:rPr>
        <w:t>or</w:t>
      </w:r>
      <w:r w:rsidRPr="00C40F9D">
        <w:rPr>
          <w:lang w:val="en-GB"/>
        </w:rPr>
        <w:t xml:space="preserve"> BSc(Ed)</w:t>
      </w:r>
      <w:r w:rsidR="0032445A" w:rsidRPr="00C40F9D">
        <w:rPr>
          <w:lang w:val="en-GB"/>
        </w:rPr>
        <w:t>)</w:t>
      </w:r>
      <w:r w:rsidR="008802E8">
        <w:rPr>
          <w:lang w:val="en-GB"/>
        </w:rPr>
        <w:t>;</w:t>
      </w:r>
      <w:r w:rsidR="008802E8" w:rsidRPr="00C40F9D">
        <w:rPr>
          <w:lang w:val="en-GB"/>
        </w:rPr>
        <w:t xml:space="preserve"> 2</w:t>
      </w:r>
      <w:r w:rsidR="00071DF5" w:rsidRPr="00C40F9D">
        <w:rPr>
          <w:lang w:val="en-GB"/>
        </w:rPr>
        <w:t xml:space="preserve">) </w:t>
      </w:r>
      <w:r w:rsidR="00C40F9D">
        <w:rPr>
          <w:lang w:val="en-GB"/>
        </w:rPr>
        <w:t>A two-year</w:t>
      </w:r>
      <w:r w:rsidRPr="00C40F9D">
        <w:rPr>
          <w:lang w:val="en-GB"/>
        </w:rPr>
        <w:t xml:space="preserve"> </w:t>
      </w:r>
      <w:r w:rsidR="0032445A" w:rsidRPr="00C40F9D">
        <w:rPr>
          <w:lang w:val="en-GB"/>
        </w:rPr>
        <w:t>concurrent</w:t>
      </w:r>
      <w:r w:rsidR="00C40F9D">
        <w:rPr>
          <w:lang w:val="en-GB"/>
        </w:rPr>
        <w:t xml:space="preserve"> </w:t>
      </w:r>
      <w:r w:rsidRPr="00C40F9D">
        <w:rPr>
          <w:lang w:val="en-GB"/>
        </w:rPr>
        <w:t>diplom</w:t>
      </w:r>
      <w:r w:rsidR="00C40F9D">
        <w:rPr>
          <w:lang w:val="en-GB"/>
        </w:rPr>
        <w:t>a degree programme</w:t>
      </w:r>
      <w:r w:rsidRPr="00C40F9D">
        <w:rPr>
          <w:lang w:val="en-GB"/>
        </w:rPr>
        <w:t xml:space="preserve"> (Dip.Ed.)</w:t>
      </w:r>
      <w:r w:rsidR="00C40F9D">
        <w:rPr>
          <w:lang w:val="en-GB"/>
        </w:rPr>
        <w:t>;</w:t>
      </w:r>
      <w:r w:rsidR="00D92A58" w:rsidRPr="00C40F9D">
        <w:rPr>
          <w:lang w:val="en-GB"/>
        </w:rPr>
        <w:t xml:space="preserve"> </w:t>
      </w:r>
      <w:r w:rsidR="00373BFB" w:rsidRPr="00C40F9D">
        <w:rPr>
          <w:lang w:val="en-GB"/>
        </w:rPr>
        <w:t>3</w:t>
      </w:r>
      <w:r w:rsidR="00071DF5" w:rsidRPr="00C40F9D">
        <w:rPr>
          <w:lang w:val="en-GB"/>
        </w:rPr>
        <w:t>)</w:t>
      </w:r>
      <w:r w:rsidR="00C40F9D" w:rsidRPr="00C40F9D">
        <w:rPr>
          <w:lang w:val="en-GB"/>
        </w:rPr>
        <w:t>A</w:t>
      </w:r>
      <w:r w:rsidR="00C40F9D">
        <w:rPr>
          <w:lang w:val="en-GB"/>
        </w:rPr>
        <w:t xml:space="preserve"> three-year</w:t>
      </w:r>
      <w:r w:rsidRPr="00C40F9D">
        <w:rPr>
          <w:lang w:val="en-GB"/>
        </w:rPr>
        <w:t xml:space="preserve"> Postgraduate Diploma in Education (PGDE)</w:t>
      </w:r>
      <w:r w:rsidR="00C40F9D">
        <w:rPr>
          <w:lang w:val="en-GB"/>
        </w:rPr>
        <w:t xml:space="preserve"> aimed at students who already have a bachelor’s degree but require an educational postgraduate qualification in order to teach at </w:t>
      </w:r>
      <w:r w:rsidRPr="00C40F9D">
        <w:rPr>
          <w:lang w:val="en-GB"/>
        </w:rPr>
        <w:t xml:space="preserve">primary </w:t>
      </w:r>
      <w:r w:rsidR="00C40F9D" w:rsidRPr="00C40F9D">
        <w:rPr>
          <w:lang w:val="en-GB"/>
        </w:rPr>
        <w:t>o</w:t>
      </w:r>
      <w:r w:rsidRPr="00C40F9D">
        <w:rPr>
          <w:lang w:val="en-GB"/>
        </w:rPr>
        <w:t>r secondary</w:t>
      </w:r>
      <w:r w:rsidR="00C40F9D">
        <w:rPr>
          <w:lang w:val="en-GB"/>
        </w:rPr>
        <w:t xml:space="preserve"> level. All three programmes are included in the study. </w:t>
      </w:r>
      <w:r w:rsidR="008802E8" w:rsidRPr="008802E8">
        <w:rPr>
          <w:lang w:val="en-GB"/>
        </w:rPr>
        <w:t>Teaching materials were compiled during a visit to NIE from 15 to 19 Mar</w:t>
      </w:r>
      <w:r w:rsidR="008802E8">
        <w:rPr>
          <w:lang w:val="en-GB"/>
        </w:rPr>
        <w:t>ch 2010</w:t>
      </w:r>
      <w:r w:rsidRPr="008802E8">
        <w:rPr>
          <w:lang w:val="en-GB"/>
        </w:rPr>
        <w:t>.</w:t>
      </w:r>
    </w:p>
    <w:p w:rsidR="00097D8D" w:rsidRPr="00D46AE8" w:rsidRDefault="00BD2E7C" w:rsidP="00D46AE8">
      <w:pPr>
        <w:pStyle w:val="Overskrift2"/>
      </w:pPr>
      <w:r w:rsidRPr="00D46AE8">
        <w:t>Su</w:t>
      </w:r>
      <w:r w:rsidR="00A25741" w:rsidRPr="00D46AE8">
        <w:t>bjects and content</w:t>
      </w:r>
      <w:r w:rsidR="00CF0FC8" w:rsidRPr="00D46AE8">
        <w:tab/>
      </w:r>
    </w:p>
    <w:p w:rsidR="00097D8D" w:rsidRPr="00B65F23" w:rsidRDefault="00DA4C82" w:rsidP="00B65F23">
      <w:pPr>
        <w:rPr>
          <w:lang w:val="en-GB"/>
        </w:rPr>
      </w:pPr>
      <w:r w:rsidRPr="00B65F23">
        <w:rPr>
          <w:lang w:val="en-GB"/>
        </w:rPr>
        <w:t xml:space="preserve">The </w:t>
      </w:r>
      <w:r w:rsidR="00B65F23" w:rsidRPr="00B65F23">
        <w:rPr>
          <w:lang w:val="en-GB"/>
        </w:rPr>
        <w:t>organisation</w:t>
      </w:r>
      <w:r w:rsidRPr="00B65F23">
        <w:rPr>
          <w:lang w:val="en-GB"/>
        </w:rPr>
        <w:t xml:space="preserve"> of the </w:t>
      </w:r>
      <w:r w:rsidR="00E002CC">
        <w:rPr>
          <w:lang w:val="en-GB"/>
        </w:rPr>
        <w:t>two</w:t>
      </w:r>
      <w:r w:rsidRPr="00B65F23">
        <w:rPr>
          <w:lang w:val="en-GB"/>
        </w:rPr>
        <w:t xml:space="preserve"> subject areas covered by the study (educational theory </w:t>
      </w:r>
      <w:r w:rsidR="00E002CC" w:rsidRPr="00B65F23">
        <w:rPr>
          <w:lang w:val="en-GB"/>
        </w:rPr>
        <w:t xml:space="preserve">and </w:t>
      </w:r>
      <w:r w:rsidRPr="00B65F23">
        <w:rPr>
          <w:lang w:val="en-GB"/>
        </w:rPr>
        <w:t>mathematics) differs between the four countries. At the</w:t>
      </w:r>
      <w:r w:rsidR="00097D8D" w:rsidRPr="00B65F23">
        <w:rPr>
          <w:lang w:val="en-GB"/>
        </w:rPr>
        <w:t xml:space="preserve"> Ontario Institute </w:t>
      </w:r>
      <w:r w:rsidRPr="00B65F23">
        <w:rPr>
          <w:lang w:val="en-GB"/>
        </w:rPr>
        <w:t>for Studies in Education (OISE), in addition to Mathematics courses, the study includes the following subjects from the field of educational theory:</w:t>
      </w:r>
      <w:r w:rsidR="00097D8D" w:rsidRPr="00B65F23">
        <w:rPr>
          <w:lang w:val="en-GB"/>
        </w:rPr>
        <w:t xml:space="preserve"> Teacher Education Seminar (TES), Psychological Foundations, School and Society</w:t>
      </w:r>
      <w:r w:rsidRPr="00B65F23">
        <w:rPr>
          <w:lang w:val="en-GB"/>
        </w:rPr>
        <w:t>, and</w:t>
      </w:r>
      <w:r w:rsidR="00097D8D" w:rsidRPr="00B65F23">
        <w:rPr>
          <w:lang w:val="en-GB"/>
        </w:rPr>
        <w:t xml:space="preserve"> Curriculum and Instruction</w:t>
      </w:r>
      <w:r w:rsidRPr="00B65F23">
        <w:rPr>
          <w:lang w:val="en-GB"/>
        </w:rPr>
        <w:t xml:space="preserve">. At the selected institutions in </w:t>
      </w:r>
      <w:r w:rsidRPr="00B65F23">
        <w:rPr>
          <w:lang w:val="en-GB"/>
        </w:rPr>
        <w:lastRenderedPageBreak/>
        <w:t xml:space="preserve">Denmark, the following subjects are included: </w:t>
      </w:r>
      <w:r w:rsidR="00B65F23" w:rsidRPr="00B65F23">
        <w:rPr>
          <w:lang w:val="en-GB"/>
        </w:rPr>
        <w:t>Educational Science, Psychology and General Didactics, as well as Mathematics. In Finland, th</w:t>
      </w:r>
      <w:r w:rsidR="00E002CC">
        <w:rPr>
          <w:lang w:val="en-GB"/>
        </w:rPr>
        <w:t xml:space="preserve">e subjects Educational Science </w:t>
      </w:r>
      <w:r w:rsidR="00E002CC" w:rsidRPr="00B65F23">
        <w:rPr>
          <w:lang w:val="en-GB"/>
        </w:rPr>
        <w:t xml:space="preserve">and </w:t>
      </w:r>
      <w:r w:rsidR="00E002CC">
        <w:rPr>
          <w:lang w:val="en-GB"/>
        </w:rPr>
        <w:t xml:space="preserve">Mathematics </w:t>
      </w:r>
      <w:r w:rsidR="00B65F23" w:rsidRPr="00B65F23">
        <w:rPr>
          <w:lang w:val="en-GB"/>
        </w:rPr>
        <w:t xml:space="preserve">are analysed. Finally, in Singapore, the educational science group of subjects (Educational Psychology, ICT </w:t>
      </w:r>
      <w:r w:rsidR="00A05EEC" w:rsidRPr="00A05EEC">
        <w:rPr>
          <w:lang w:val="en-US"/>
        </w:rPr>
        <w:t>for meaningful/engaged learning</w:t>
      </w:r>
      <w:r w:rsidR="00B65F23" w:rsidRPr="00B65F23">
        <w:rPr>
          <w:lang w:val="en-GB"/>
        </w:rPr>
        <w:t xml:space="preserve">, and </w:t>
      </w:r>
      <w:r w:rsidR="00A05EEC" w:rsidRPr="00A05EEC">
        <w:rPr>
          <w:lang w:val="en-US"/>
        </w:rPr>
        <w:t>The social context of teaching and learning</w:t>
      </w:r>
      <w:r w:rsidR="00B65F23" w:rsidRPr="00B65F23">
        <w:rPr>
          <w:lang w:val="en-GB"/>
        </w:rPr>
        <w:t>) are included alongside Mathematics.</w:t>
      </w:r>
    </w:p>
    <w:p w:rsidR="00097D8D" w:rsidRPr="00B65F23" w:rsidRDefault="00097D8D" w:rsidP="00097D8D">
      <w:pPr>
        <w:rPr>
          <w:lang w:val="en-GB"/>
        </w:rPr>
      </w:pPr>
    </w:p>
    <w:p w:rsidR="00B24407" w:rsidRPr="00DC7D52" w:rsidRDefault="00B65F23" w:rsidP="00B24407">
      <w:pPr>
        <w:rPr>
          <w:lang w:val="en-GB" w:eastAsia="da-DK"/>
        </w:rPr>
      </w:pPr>
      <w:r w:rsidRPr="00B65F23">
        <w:rPr>
          <w:lang w:val="en-GB"/>
        </w:rPr>
        <w:t xml:space="preserve">Teaching content </w:t>
      </w:r>
      <w:r>
        <w:rPr>
          <w:lang w:val="en-GB"/>
        </w:rPr>
        <w:t>in teacher education programmes is understood as texts (</w:t>
      </w:r>
      <w:r w:rsidR="00201F78">
        <w:rPr>
          <w:lang w:val="en-GB"/>
        </w:rPr>
        <w:t xml:space="preserve">articles, reports, books etc.) employed in courses in the subjects included in the study. </w:t>
      </w:r>
      <w:r w:rsidR="00201F78" w:rsidRPr="00201F78">
        <w:rPr>
          <w:lang w:val="en-GB"/>
        </w:rPr>
        <w:t>Only teaching materials found in curricula, syllabi, course regulations, e</w:t>
      </w:r>
      <w:r w:rsidR="00201F78">
        <w:rPr>
          <w:lang w:val="en-GB"/>
        </w:rPr>
        <w:t>xamination reports, lists of recommended literature or other institutional documents governing the respective teacher education programmes are included.</w:t>
      </w:r>
      <w:r w:rsidR="009E0EA5">
        <w:rPr>
          <w:rStyle w:val="Fodnotehenvisning"/>
          <w:lang w:val="en-GB"/>
        </w:rPr>
        <w:footnoteReference w:id="1"/>
      </w:r>
      <w:r w:rsidR="00201F78">
        <w:rPr>
          <w:lang w:val="en-GB"/>
        </w:rPr>
        <w:t xml:space="preserve"> </w:t>
      </w:r>
      <w:r w:rsidR="00B24407">
        <w:rPr>
          <w:lang w:val="en-GB"/>
        </w:rPr>
        <w:t>In cases where the subjects in question are comprised of courses of one year (or less) in duration, t</w:t>
      </w:r>
      <w:r w:rsidR="00201F78">
        <w:rPr>
          <w:lang w:val="en-GB"/>
        </w:rPr>
        <w:t xml:space="preserve">he </w:t>
      </w:r>
      <w:r w:rsidR="00B24407">
        <w:rPr>
          <w:lang w:val="en-GB"/>
        </w:rPr>
        <w:t xml:space="preserve">teaching materials are compiled for the respective courses. When the subjects are spread across several years within the programme, teaching materials are compiled for the year of the final examination in the subject. </w:t>
      </w:r>
    </w:p>
    <w:p w:rsidR="00817808" w:rsidRPr="00222AB0" w:rsidRDefault="00222AB0" w:rsidP="004164DC">
      <w:pPr>
        <w:pStyle w:val="Overskrift1"/>
        <w:rPr>
          <w:lang w:val="en-GB"/>
        </w:rPr>
      </w:pPr>
      <w:r w:rsidRPr="00222AB0">
        <w:rPr>
          <w:lang w:val="en-GB"/>
        </w:rPr>
        <w:t>Theoretical framework and method</w:t>
      </w:r>
    </w:p>
    <w:p w:rsidR="00EB1DD3" w:rsidRPr="00657516" w:rsidRDefault="00EB1DD3" w:rsidP="00EB1DD3">
      <w:pPr>
        <w:pStyle w:val="Overskrift2"/>
      </w:pPr>
      <w:bookmarkStart w:id="1" w:name="_Toc261100241"/>
      <w:bookmarkStart w:id="2" w:name="_Toc261100240"/>
      <w:r w:rsidRPr="00657516">
        <w:t>Analysis of teaching content</w:t>
      </w:r>
    </w:p>
    <w:bookmarkEnd w:id="1"/>
    <w:p w:rsidR="00AA2744" w:rsidRPr="00657516" w:rsidRDefault="00222AB0" w:rsidP="00657516">
      <w:pPr>
        <w:rPr>
          <w:lang w:val="en-GB"/>
        </w:rPr>
      </w:pPr>
      <w:r w:rsidRPr="00222AB0">
        <w:rPr>
          <w:lang w:val="en-GB"/>
        </w:rPr>
        <w:t xml:space="preserve">The comparison of </w:t>
      </w:r>
      <w:r w:rsidR="00EB1DD3">
        <w:rPr>
          <w:lang w:val="en-GB"/>
        </w:rPr>
        <w:t xml:space="preserve">differences </w:t>
      </w:r>
      <w:r>
        <w:rPr>
          <w:lang w:val="en-GB"/>
        </w:rPr>
        <w:t xml:space="preserve">and similarities in the content of the selected subjects in the four teacher education programmes is conducted on the basis of a number of concepts, </w:t>
      </w:r>
      <w:r w:rsidR="00EB1DD3">
        <w:rPr>
          <w:lang w:val="en-GB"/>
        </w:rPr>
        <w:t xml:space="preserve">here </w:t>
      </w:r>
      <w:r>
        <w:rPr>
          <w:lang w:val="en-GB"/>
        </w:rPr>
        <w:t xml:space="preserve">referred to as search and analysis categories. </w:t>
      </w:r>
      <w:r w:rsidR="00D958A5">
        <w:rPr>
          <w:lang w:val="en-US"/>
        </w:rPr>
        <w:fldChar w:fldCharType="begin"/>
      </w:r>
      <w:r w:rsidR="00D46AE8">
        <w:rPr>
          <w:lang w:val="en-US"/>
        </w:rPr>
        <w:instrText xml:space="preserve"> ADDIN EN.CITE &lt;EndNote&gt;&lt;Cite&gt;&lt;Author&gt;Rose&lt;/Author&gt;&lt;Year&gt;1991&lt;/Year&gt;&lt;RecNum&gt;109&lt;/RecNum&gt;&lt;DisplayText&gt;(Rose, 1991)&lt;/DisplayText&gt;&lt;record&gt;&lt;rec-number&gt;109&lt;/rec-number&gt;&lt;foreign-keys&gt;&lt;key app="EN" db-id="fwza2fw0ox9afoepsdwpt2zn2tzpwvpxzeff"&gt;109&lt;/key&gt;&lt;/foreign-keys&gt;&lt;ref-type name="Journal Article"&gt;17&lt;/ref-type&gt;&lt;contributors&gt;&lt;authors&gt;&lt;author&gt;Rose, Richard&lt;/author&gt;&lt;/authors&gt;&lt;/contributors&gt;&lt;titles&gt;&lt;title&gt;Comparing Forms of Comparative Analyses&lt;/title&gt;&lt;secondary-title&gt;Political Studies&lt;/secondary-title&gt;&lt;/titles&gt;&lt;periodical&gt;&lt;full-title&gt;Political Studies&lt;/full-title&gt;&lt;/periodical&gt;&lt;pages&gt;446-462&lt;/pages&gt;&lt;volume&gt;39&lt;/volume&gt;&lt;dates&gt;&lt;year&gt;1991&lt;/year&gt;&lt;/dates&gt;&lt;urls&gt;&lt;/urls&gt;&lt;/record&gt;&lt;/Cite&gt;&lt;/EndNote&gt;</w:instrText>
      </w:r>
      <w:r w:rsidR="00D958A5">
        <w:rPr>
          <w:lang w:val="en-US"/>
        </w:rPr>
        <w:fldChar w:fldCharType="separate"/>
      </w:r>
      <w:r w:rsidR="00D46AE8" w:rsidRPr="00D46AE8">
        <w:rPr>
          <w:noProof/>
          <w:lang w:val="en-GB"/>
        </w:rPr>
        <w:t>(</w:t>
      </w:r>
      <w:hyperlink w:anchor="_ENREF_16" w:tooltip="Rose, 1991 #109" w:history="1">
        <w:r w:rsidR="00D46AE8" w:rsidRPr="00D46AE8">
          <w:rPr>
            <w:noProof/>
            <w:lang w:val="en-GB"/>
          </w:rPr>
          <w:t>Rose, 1991</w:t>
        </w:r>
      </w:hyperlink>
      <w:r w:rsidR="00D46AE8" w:rsidRPr="00D46AE8">
        <w:rPr>
          <w:noProof/>
          <w:lang w:val="en-GB"/>
        </w:rPr>
        <w:t>)</w:t>
      </w:r>
      <w:r w:rsidR="00D958A5">
        <w:rPr>
          <w:lang w:val="en-US"/>
        </w:rPr>
        <w:fldChar w:fldCharType="end"/>
      </w:r>
      <w:r w:rsidR="00AA2744" w:rsidRPr="00657516">
        <w:rPr>
          <w:lang w:val="en-GB"/>
        </w:rPr>
        <w:t xml:space="preserve">, </w:t>
      </w:r>
      <w:r w:rsidR="00D958A5">
        <w:rPr>
          <w:lang w:val="en-US"/>
        </w:rPr>
        <w:fldChar w:fldCharType="begin"/>
      </w:r>
      <w:r w:rsidR="00D46AE8">
        <w:rPr>
          <w:lang w:val="en-US"/>
        </w:rPr>
        <w:instrText xml:space="preserve"> ADDIN EN.CITE &lt;EndNote&gt;&lt;Cite&gt;&lt;Author&gt;Sartori&lt;/Author&gt;&lt;Year&gt;1984&lt;/Year&gt;&lt;RecNum&gt;110&lt;/RecNum&gt;&lt;DisplayText&gt;(Sartori, 1984)&lt;/DisplayText&gt;&lt;record&gt;&lt;rec-number&gt;110&lt;/rec-number&gt;&lt;foreign-keys&gt;&lt;key app="EN" db-id="fwza2fw0ox9afoepsdwpt2zn2tzpwvpxzeff"&gt;110&lt;/key&gt;&lt;/foreign-keys&gt;&lt;ref-type name="Edited Book"&gt;28&lt;/ref-type&gt;&lt;contributors&gt;&lt;authors&gt;&lt;author&gt;Sartori, Giovanni&lt;/author&gt;&lt;/authors&gt;&lt;/contributors&gt;&lt;titles&gt;&lt;title&gt;Social Science Concepts: A Systematic Analysis&lt;/title&gt;&lt;/titles&gt;&lt;dates&gt;&lt;year&gt;1984&lt;/year&gt;&lt;/dates&gt;&lt;pub-location&gt;London&lt;/pub-location&gt;&lt;publisher&gt;Sage Publications&lt;/publisher&gt;&lt;urls&gt;&lt;/urls&gt;&lt;/record&gt;&lt;/Cite&gt;&lt;/EndNote&gt;</w:instrText>
      </w:r>
      <w:r w:rsidR="00D958A5">
        <w:rPr>
          <w:lang w:val="en-US"/>
        </w:rPr>
        <w:fldChar w:fldCharType="separate"/>
      </w:r>
      <w:r w:rsidR="00D46AE8" w:rsidRPr="00D46AE8">
        <w:rPr>
          <w:noProof/>
          <w:lang w:val="en-GB"/>
        </w:rPr>
        <w:t>(</w:t>
      </w:r>
      <w:hyperlink w:anchor="_ENREF_17" w:tooltip="Sartori, 1984 #110" w:history="1">
        <w:r w:rsidR="00D46AE8" w:rsidRPr="00D46AE8">
          <w:rPr>
            <w:noProof/>
            <w:lang w:val="en-GB"/>
          </w:rPr>
          <w:t>Sartori, 1984</w:t>
        </w:r>
      </w:hyperlink>
      <w:r w:rsidR="00D46AE8" w:rsidRPr="00D46AE8">
        <w:rPr>
          <w:noProof/>
          <w:lang w:val="en-GB"/>
        </w:rPr>
        <w:t>)</w:t>
      </w:r>
      <w:r w:rsidR="00D958A5">
        <w:rPr>
          <w:lang w:val="en-US"/>
        </w:rPr>
        <w:fldChar w:fldCharType="end"/>
      </w:r>
      <w:r w:rsidR="00AA2744" w:rsidRPr="00657516">
        <w:rPr>
          <w:lang w:val="en-GB"/>
        </w:rPr>
        <w:t>.</w:t>
      </w:r>
    </w:p>
    <w:bookmarkEnd w:id="2"/>
    <w:p w:rsidR="00424A70" w:rsidRDefault="00424A70" w:rsidP="00424A70">
      <w:pPr>
        <w:rPr>
          <w:lang w:val="en-GB"/>
        </w:rPr>
      </w:pPr>
      <w:r w:rsidRPr="00657516">
        <w:rPr>
          <w:lang w:val="en-GB"/>
        </w:rPr>
        <w:t>Th</w:t>
      </w:r>
      <w:r>
        <w:rPr>
          <w:lang w:val="en-GB"/>
        </w:rPr>
        <w:t>e analyses of teaching content are conducted as text analysis on the basis of</w:t>
      </w:r>
      <w:r w:rsidR="00EB1DD3">
        <w:rPr>
          <w:lang w:val="en-GB"/>
        </w:rPr>
        <w:t xml:space="preserve"> such</w:t>
      </w:r>
      <w:r>
        <w:rPr>
          <w:lang w:val="en-GB"/>
        </w:rPr>
        <w:t xml:space="preserve"> preselected and further differentiated search and analysis categories. </w:t>
      </w:r>
      <w:r w:rsidRPr="00B56E65">
        <w:rPr>
          <w:lang w:val="en-GB"/>
        </w:rPr>
        <w:t xml:space="preserve">The </w:t>
      </w:r>
      <w:r w:rsidR="00426F5F">
        <w:rPr>
          <w:lang w:val="en-GB"/>
        </w:rPr>
        <w:t>analysis of the</w:t>
      </w:r>
      <w:r w:rsidR="00426F5F" w:rsidRPr="00B56E65">
        <w:rPr>
          <w:lang w:val="en-GB"/>
        </w:rPr>
        <w:t xml:space="preserve"> </w:t>
      </w:r>
      <w:r w:rsidRPr="00B56E65">
        <w:rPr>
          <w:lang w:val="en-GB"/>
        </w:rPr>
        <w:t xml:space="preserve">material </w:t>
      </w:r>
      <w:r w:rsidR="00426F5F">
        <w:rPr>
          <w:lang w:val="en-GB"/>
        </w:rPr>
        <w:t xml:space="preserve">builds on a distinction between four types of knowledge: scientific knowledge, scientific practice knowledge, professional knowledge, and professional practice knowledge. </w:t>
      </w:r>
    </w:p>
    <w:p w:rsidR="002C6D55" w:rsidRPr="00AA19E8" w:rsidRDefault="00B56E65" w:rsidP="00817808">
      <w:pPr>
        <w:rPr>
          <w:lang w:val="en-GB"/>
        </w:rPr>
      </w:pPr>
      <w:r>
        <w:rPr>
          <w:lang w:val="en-GB"/>
        </w:rPr>
        <w:t xml:space="preserve"> </w:t>
      </w:r>
    </w:p>
    <w:p w:rsidR="00D01263" w:rsidRPr="0099430E" w:rsidRDefault="00AA19E8" w:rsidP="0099430E">
      <w:pPr>
        <w:rPr>
          <w:lang w:val="en-GB"/>
        </w:rPr>
      </w:pPr>
      <w:r w:rsidRPr="00AA19E8">
        <w:rPr>
          <w:lang w:val="en-GB"/>
        </w:rPr>
        <w:t>The four types of k</w:t>
      </w:r>
      <w:r>
        <w:rPr>
          <w:lang w:val="en-GB"/>
        </w:rPr>
        <w:t xml:space="preserve">nowledge have their origins in </w:t>
      </w:r>
      <w:r w:rsidR="00D01263" w:rsidRPr="00AA19E8">
        <w:rPr>
          <w:lang w:val="en-GB"/>
        </w:rPr>
        <w:t>Emile Durkheim</w:t>
      </w:r>
      <w:r w:rsidR="005F58F7">
        <w:rPr>
          <w:lang w:val="en-GB"/>
        </w:rPr>
        <w:t xml:space="preserve"> stressing that educational theory and educational practice are not the same. Educational theory</w:t>
      </w:r>
      <w:r w:rsidR="005F58F7" w:rsidRPr="005F58F7">
        <w:rPr>
          <w:lang w:val="en-GB"/>
        </w:rPr>
        <w:t xml:space="preserve"> is reflection on </w:t>
      </w:r>
      <w:r w:rsidR="00E05044">
        <w:rPr>
          <w:lang w:val="en-GB"/>
        </w:rPr>
        <w:t>educational practice and</w:t>
      </w:r>
      <w:r w:rsidR="005F58F7">
        <w:rPr>
          <w:lang w:val="en-GB"/>
        </w:rPr>
        <w:t xml:space="preserve"> it</w:t>
      </w:r>
      <w:r w:rsidR="00E05044">
        <w:rPr>
          <w:lang w:val="en-GB"/>
        </w:rPr>
        <w:t>s possible ideal forms</w:t>
      </w:r>
      <w:r w:rsidR="005F58F7">
        <w:rPr>
          <w:lang w:val="en-GB"/>
        </w:rPr>
        <w:t xml:space="preserve">. </w:t>
      </w:r>
      <w:r w:rsidR="00E41630">
        <w:rPr>
          <w:lang w:val="en-GB"/>
        </w:rPr>
        <w:t>F</w:t>
      </w:r>
      <w:r w:rsidR="006B74DE">
        <w:rPr>
          <w:lang w:val="en-GB"/>
        </w:rPr>
        <w:t>urthermore</w:t>
      </w:r>
      <w:r w:rsidR="00E41630">
        <w:rPr>
          <w:lang w:val="en-GB"/>
        </w:rPr>
        <w:t>, nor is educational theory the same as educational science, a field preoccupied with studying upbringing and education as a whole</w:t>
      </w:r>
      <w:r w:rsidR="005E5307" w:rsidRPr="00E41630">
        <w:rPr>
          <w:lang w:val="en-GB"/>
        </w:rPr>
        <w:t xml:space="preserve"> </w:t>
      </w:r>
      <w:r w:rsidR="00D958A5">
        <w:fldChar w:fldCharType="begin"/>
      </w:r>
      <w:r w:rsidR="00D46AE8" w:rsidRPr="00D46AE8">
        <w:rPr>
          <w:lang w:val="en-US"/>
        </w:rPr>
        <w:instrText xml:space="preserve"> ADDIN EN.CITE &lt;EndNote&gt;&lt;Cite&gt;&lt;Author&gt;Durkheim&lt;/Author&gt;&lt;Year&gt;1956&lt;/Year&gt;&lt;RecNum&gt;546&lt;/RecNum&gt;&lt;DisplayText&gt;(Durkheim, 1956)&lt;/DisplayText&gt;&lt;record&gt;&lt;rec-number&gt;546&lt;/rec-number&gt;&lt;foreign-keys&gt;&lt;key app="EN" db-id="sppsxxd0090apye22eop9xv55xwevtspvp5x"&gt;546&lt;/key&gt;&lt;/foreign-keys&gt;&lt;ref-type name="Book"&gt;6&lt;/ref-type&gt;&lt;contributors&gt;&lt;authors&gt;&lt;author&gt;Durkheim, Emile&lt;/author&gt;&lt;/authors&gt;&lt;/contributors&gt;&lt;titles&gt;&lt;title&gt;Education and Sociology&lt;/title&gt;&lt;/titles&gt;&lt;dates&gt;&lt;year&gt;1956&lt;/year&gt;&lt;/dates&gt;&lt;pub-location&gt;New York&lt;/pub-location&gt;&lt;publisher&gt;The Free Press&lt;/publisher&gt;&lt;urls&gt;&lt;/urls&gt;&lt;/record&gt;&lt;/Cite&gt;&lt;/EndNote&gt;</w:instrText>
      </w:r>
      <w:r w:rsidR="00D958A5">
        <w:fldChar w:fldCharType="separate"/>
      </w:r>
      <w:r w:rsidR="00D46AE8" w:rsidRPr="00D46AE8">
        <w:rPr>
          <w:noProof/>
          <w:lang w:val="en-GB"/>
        </w:rPr>
        <w:t>(</w:t>
      </w:r>
      <w:hyperlink w:anchor="_ENREF_6" w:tooltip="Durkheim, 1956 #546" w:history="1">
        <w:r w:rsidR="00D46AE8" w:rsidRPr="00D46AE8">
          <w:rPr>
            <w:noProof/>
            <w:lang w:val="en-GB"/>
          </w:rPr>
          <w:t>Durkheim, 1956</w:t>
        </w:r>
      </w:hyperlink>
      <w:r w:rsidR="00D46AE8" w:rsidRPr="00D46AE8">
        <w:rPr>
          <w:noProof/>
          <w:lang w:val="en-GB"/>
        </w:rPr>
        <w:t>)</w:t>
      </w:r>
      <w:r w:rsidR="00D958A5">
        <w:fldChar w:fldCharType="end"/>
      </w:r>
      <w:r w:rsidR="00857907" w:rsidRPr="00E41630">
        <w:rPr>
          <w:lang w:val="en-GB"/>
        </w:rPr>
        <w:t>.</w:t>
      </w:r>
      <w:r w:rsidR="00857907">
        <w:rPr>
          <w:rStyle w:val="Fodnotehenvisning"/>
        </w:rPr>
        <w:footnoteReference w:id="2"/>
      </w:r>
      <w:r w:rsidR="00857907" w:rsidRPr="00E41630">
        <w:rPr>
          <w:lang w:val="en-GB"/>
        </w:rPr>
        <w:t xml:space="preserve"> </w:t>
      </w:r>
      <w:r w:rsidR="005E5307" w:rsidRPr="00E41630">
        <w:rPr>
          <w:lang w:val="en-GB"/>
        </w:rPr>
        <w:t xml:space="preserve">Durkheim </w:t>
      </w:r>
      <w:r w:rsidR="00E41630" w:rsidRPr="00E41630">
        <w:rPr>
          <w:lang w:val="en-GB"/>
        </w:rPr>
        <w:t>enables a distinction between educational practice, educational theory a</w:t>
      </w:r>
      <w:r w:rsidR="00E41630">
        <w:rPr>
          <w:lang w:val="en-GB"/>
        </w:rPr>
        <w:t>nd educational science.</w:t>
      </w:r>
      <w:r w:rsidR="005E5307" w:rsidRPr="00E41630">
        <w:rPr>
          <w:lang w:val="en-GB"/>
        </w:rPr>
        <w:t xml:space="preserve"> </w:t>
      </w:r>
      <w:r w:rsidR="00E41630" w:rsidRPr="00E41630">
        <w:rPr>
          <w:lang w:val="en-GB"/>
        </w:rPr>
        <w:t xml:space="preserve">Building on this, </w:t>
      </w:r>
      <w:proofErr w:type="spellStart"/>
      <w:r w:rsidR="005E5307" w:rsidRPr="00E41630">
        <w:rPr>
          <w:lang w:val="en-GB"/>
        </w:rPr>
        <w:t>Niklas</w:t>
      </w:r>
      <w:proofErr w:type="spellEnd"/>
      <w:r w:rsidR="005E5307" w:rsidRPr="00E41630">
        <w:rPr>
          <w:lang w:val="en-GB"/>
        </w:rPr>
        <w:t xml:space="preserve"> </w:t>
      </w:r>
      <w:proofErr w:type="spellStart"/>
      <w:r w:rsidR="005E5307" w:rsidRPr="00E41630">
        <w:rPr>
          <w:lang w:val="en-GB"/>
        </w:rPr>
        <w:t>Luhmann</w:t>
      </w:r>
      <w:proofErr w:type="spellEnd"/>
      <w:r w:rsidR="005E5307" w:rsidRPr="00E41630">
        <w:rPr>
          <w:lang w:val="en-GB"/>
        </w:rPr>
        <w:t xml:space="preserve"> </w:t>
      </w:r>
      <w:r w:rsidR="00E41630" w:rsidRPr="00E41630">
        <w:rPr>
          <w:lang w:val="en-GB"/>
        </w:rPr>
        <w:t>has pointed out that t</w:t>
      </w:r>
      <w:r w:rsidR="00E41630">
        <w:rPr>
          <w:lang w:val="en-GB"/>
        </w:rPr>
        <w:t xml:space="preserve">eaching and education are </w:t>
      </w:r>
      <w:r w:rsidR="00FC01EF">
        <w:rPr>
          <w:lang w:val="en-GB"/>
        </w:rPr>
        <w:t>produced within two of society’s different functional systems, namely the system</w:t>
      </w:r>
      <w:r w:rsidR="008551B9">
        <w:rPr>
          <w:lang w:val="en-GB"/>
        </w:rPr>
        <w:t xml:space="preserve"> of science</w:t>
      </w:r>
      <w:r w:rsidR="00FC01EF">
        <w:rPr>
          <w:lang w:val="en-GB"/>
        </w:rPr>
        <w:t xml:space="preserve"> and the system</w:t>
      </w:r>
      <w:r w:rsidR="008551B9">
        <w:rPr>
          <w:lang w:val="en-GB"/>
        </w:rPr>
        <w:t xml:space="preserve"> of education</w:t>
      </w:r>
      <w:r w:rsidR="00FC01EF">
        <w:rPr>
          <w:lang w:val="en-GB"/>
        </w:rPr>
        <w:t xml:space="preserve"> respectively, </w:t>
      </w:r>
      <w:r w:rsidR="0099430E">
        <w:rPr>
          <w:lang w:val="en-GB"/>
        </w:rPr>
        <w:t xml:space="preserve">and that </w:t>
      </w:r>
      <w:r w:rsidR="000F14D7">
        <w:rPr>
          <w:lang w:val="en-GB"/>
        </w:rPr>
        <w:t>each of these systems operate with</w:t>
      </w:r>
      <w:r w:rsidR="0099430E">
        <w:rPr>
          <w:lang w:val="en-GB"/>
        </w:rPr>
        <w:t xml:space="preserve"> different sets of criteria and </w:t>
      </w:r>
      <w:proofErr w:type="gramStart"/>
      <w:r w:rsidR="0099430E">
        <w:rPr>
          <w:lang w:val="en-GB"/>
        </w:rPr>
        <w:t>objectives .</w:t>
      </w:r>
      <w:proofErr w:type="gramEnd"/>
      <w:r w:rsidR="0099430E">
        <w:rPr>
          <w:lang w:val="en-GB"/>
        </w:rPr>
        <w:t xml:space="preserve"> Both systems have their own practice: for the system</w:t>
      </w:r>
      <w:r w:rsidR="00064419">
        <w:rPr>
          <w:lang w:val="en-GB"/>
        </w:rPr>
        <w:t xml:space="preserve"> of science</w:t>
      </w:r>
      <w:r w:rsidR="0099430E">
        <w:rPr>
          <w:lang w:val="en-GB"/>
        </w:rPr>
        <w:t xml:space="preserve">, research practice; for the </w:t>
      </w:r>
      <w:r w:rsidR="00064419">
        <w:rPr>
          <w:lang w:val="en-GB"/>
        </w:rPr>
        <w:t xml:space="preserve">system of </w:t>
      </w:r>
      <w:r w:rsidR="0099430E">
        <w:rPr>
          <w:lang w:val="en-GB"/>
        </w:rPr>
        <w:t>education</w:t>
      </w:r>
      <w:r w:rsidR="00064419">
        <w:rPr>
          <w:lang w:val="en-GB"/>
        </w:rPr>
        <w:t>,</w:t>
      </w:r>
      <w:r w:rsidR="0099430E">
        <w:rPr>
          <w:lang w:val="en-GB"/>
        </w:rPr>
        <w:t xml:space="preserve"> educational practice</w:t>
      </w:r>
      <w:r w:rsidR="005E5307" w:rsidRPr="0099430E">
        <w:rPr>
          <w:lang w:val="en-GB"/>
        </w:rPr>
        <w:t xml:space="preserve"> </w:t>
      </w:r>
      <w:r w:rsidR="00D958A5">
        <w:fldChar w:fldCharType="begin"/>
      </w:r>
      <w:r w:rsidR="00D46AE8" w:rsidRPr="00D46AE8">
        <w:rPr>
          <w:lang w:val="en-US"/>
        </w:rPr>
        <w:instrText xml:space="preserve"> ADDIN EN.CITE &lt;EndNote&gt;&lt;Cite&gt;&lt;Author&gt;Luhmann&lt;/Author&gt;&lt;Year&gt;2002&lt;/Year&gt;&lt;RecNum&gt;507&lt;/RecNum&gt;&lt;DisplayText&gt;(Luhmann, 2002)&lt;/DisplayText&gt;&lt;record&gt;&lt;rec-number&gt;507&lt;/rec-number&gt;&lt;foreign-keys&gt;&lt;key app="EN" db-id="sppsxxd0090apye22eop9xv55xwevtspvp5x"&gt;507&lt;/key&gt;&lt;/foreign-keys&gt;&lt;ref-type name="Book"&gt;6&lt;/ref-type&gt;&lt;contributors&gt;&lt;authors&gt;&lt;author&gt;Luhmann, Niklas&lt;/author&gt;&lt;/authors&gt;&lt;/contributors&gt;&lt;titles&gt;&lt;title&gt;Das Erziehungssystem der Gesellschaft&lt;/title&gt;&lt;/titles&gt;&lt;pages&gt;236&lt;/pages&gt;&lt;dates&gt;&lt;year&gt;2002&lt;/year&gt;&lt;/dates&gt;&lt;pub-location&gt;Frankfurt&lt;/pub-location&gt;&lt;publisher&gt;Suhrkamp&lt;/publisher&gt;&lt;urls&gt;&lt;/urls&gt;&lt;/record&gt;&lt;/Cite&gt;&lt;/EndNote&gt;</w:instrText>
      </w:r>
      <w:r w:rsidR="00D958A5">
        <w:fldChar w:fldCharType="separate"/>
      </w:r>
      <w:r w:rsidR="00D46AE8" w:rsidRPr="00D46AE8">
        <w:rPr>
          <w:noProof/>
          <w:lang w:val="en-GB"/>
        </w:rPr>
        <w:t>(</w:t>
      </w:r>
      <w:hyperlink w:anchor="_ENREF_10" w:tooltip="Luhmann, 2002 #507" w:history="1">
        <w:r w:rsidR="00D46AE8" w:rsidRPr="00D46AE8">
          <w:rPr>
            <w:noProof/>
            <w:lang w:val="en-GB"/>
          </w:rPr>
          <w:t>Luhmann, 2002</w:t>
        </w:r>
      </w:hyperlink>
      <w:r w:rsidR="00D46AE8" w:rsidRPr="00D46AE8">
        <w:rPr>
          <w:noProof/>
          <w:lang w:val="en-GB"/>
        </w:rPr>
        <w:t>)</w:t>
      </w:r>
      <w:r w:rsidR="00D958A5">
        <w:fldChar w:fldCharType="end"/>
      </w:r>
      <w:r w:rsidR="00857907" w:rsidRPr="0099430E">
        <w:rPr>
          <w:lang w:val="en-GB"/>
        </w:rPr>
        <w:t xml:space="preserve"> </w:t>
      </w:r>
      <w:r w:rsidR="00D958A5">
        <w:fldChar w:fldCharType="begin"/>
      </w:r>
      <w:r w:rsidR="00D46AE8" w:rsidRPr="00D46AE8">
        <w:rPr>
          <w:lang w:val="en-US"/>
        </w:rPr>
        <w:instrText xml:space="preserve"> ADDIN EN.CITE &lt;EndNote&gt;&lt;Cite&gt;&lt;Author&gt;Rasmussen&lt;/Author&gt;&lt;Year&gt;2007&lt;/Year&gt;&lt;RecNum&gt;1056&lt;/RecNum&gt;&lt;DisplayText&gt;(Rasmussen, Kruse, &amp;amp; Holm, 2007)&lt;/DisplayText&gt;&lt;record&gt;&lt;rec-number&gt;1056&lt;/rec-number&gt;&lt;foreign-keys&gt;&lt;key app="EN" db-id="sppsxxd0090apye22eop9xv55xwevtspvp5x"&gt;1056&lt;/key&gt;&lt;/foreign-keys&gt;&lt;ref-type name="Book"&gt;6&lt;/ref-type&gt;&lt;contributors&gt;&lt;authors&gt;&lt;author&gt;Rasmussen, Jens&lt;/author&gt;&lt;author&gt;Kruse, Søren&lt;/author&gt;&lt;author&gt;Holm, Claus&lt;/author&gt;&lt;/authors&gt;&lt;/contributors&gt;&lt;titles&gt;&lt;title&gt;Viden om uddannelse. Uddannelsesforskning, pædagogik og pædagogisk praksis&lt;/title&gt;&lt;/titles&gt;&lt;dates&gt;&lt;year&gt;2007&lt;/year&gt;&lt;/dates&gt;&lt;pub-location&gt;København&lt;/pub-location&gt;&lt;publisher&gt;Hans Reitzels Forlag&lt;/publisher&gt;&lt;urls&gt;&lt;/urls&gt;&lt;/record&gt;&lt;/Cite&gt;&lt;/EndNote&gt;</w:instrText>
      </w:r>
      <w:r w:rsidR="00D958A5">
        <w:fldChar w:fldCharType="separate"/>
      </w:r>
      <w:r w:rsidR="00D46AE8" w:rsidRPr="00D46AE8">
        <w:rPr>
          <w:noProof/>
          <w:lang w:val="en-GB"/>
        </w:rPr>
        <w:t>(</w:t>
      </w:r>
      <w:hyperlink w:anchor="_ENREF_15" w:tooltip="Rasmussen, 2007 #1056" w:history="1">
        <w:r w:rsidR="00D46AE8" w:rsidRPr="00D46AE8">
          <w:rPr>
            <w:noProof/>
            <w:lang w:val="en-GB"/>
          </w:rPr>
          <w:t>Rasmussen, Kruse, &amp; Holm, 2007</w:t>
        </w:r>
      </w:hyperlink>
      <w:r w:rsidR="00D46AE8" w:rsidRPr="00D46AE8">
        <w:rPr>
          <w:noProof/>
          <w:lang w:val="en-GB"/>
        </w:rPr>
        <w:t>)</w:t>
      </w:r>
      <w:r w:rsidR="00D958A5">
        <w:fldChar w:fldCharType="end"/>
      </w:r>
      <w:r w:rsidR="00857907" w:rsidRPr="0099430E">
        <w:rPr>
          <w:lang w:val="en-GB"/>
        </w:rPr>
        <w:t xml:space="preserve">. </w:t>
      </w:r>
    </w:p>
    <w:p w:rsidR="00D01263" w:rsidRPr="0099430E" w:rsidRDefault="00857907" w:rsidP="00857907">
      <w:pPr>
        <w:tabs>
          <w:tab w:val="left" w:pos="5190"/>
        </w:tabs>
        <w:rPr>
          <w:lang w:val="en-GB"/>
        </w:rPr>
      </w:pPr>
      <w:r w:rsidRPr="0099430E">
        <w:rPr>
          <w:lang w:val="en-GB"/>
        </w:rPr>
        <w:tab/>
      </w:r>
    </w:p>
    <w:p w:rsidR="00817808" w:rsidRPr="00756ACC" w:rsidRDefault="00DC7D52" w:rsidP="005D6BE3">
      <w:pPr>
        <w:rPr>
          <w:lang w:val="en-GB"/>
        </w:rPr>
      </w:pPr>
      <w:r w:rsidRPr="00DC7D52">
        <w:rPr>
          <w:i/>
          <w:iCs/>
          <w:lang w:val="en-GB"/>
        </w:rPr>
        <w:t xml:space="preserve">Scientific knowledge </w:t>
      </w:r>
      <w:r w:rsidRPr="00DC7D52">
        <w:rPr>
          <w:iCs/>
          <w:lang w:val="en-GB"/>
        </w:rPr>
        <w:t>about education a</w:t>
      </w:r>
      <w:r>
        <w:rPr>
          <w:iCs/>
          <w:lang w:val="en-GB"/>
        </w:rPr>
        <w:t>nd teaching is knowledge about the educational sys</w:t>
      </w:r>
      <w:r w:rsidR="00B240C6">
        <w:rPr>
          <w:iCs/>
          <w:lang w:val="en-GB"/>
        </w:rPr>
        <w:t>tem which is produced outside the educational system</w:t>
      </w:r>
      <w:r>
        <w:rPr>
          <w:iCs/>
          <w:lang w:val="en-GB"/>
        </w:rPr>
        <w:t xml:space="preserve">, with a different frame of reference </w:t>
      </w:r>
      <w:r w:rsidR="006426AC">
        <w:rPr>
          <w:iCs/>
          <w:lang w:val="en-GB"/>
        </w:rPr>
        <w:t xml:space="preserve">than that employed by the educational system itself. </w:t>
      </w:r>
      <w:r w:rsidR="006426AC" w:rsidRPr="006426AC">
        <w:rPr>
          <w:iCs/>
          <w:lang w:val="en-GB"/>
        </w:rPr>
        <w:t xml:space="preserve">Scientific knowledge is characterised by its </w:t>
      </w:r>
      <w:r w:rsidR="006426AC" w:rsidRPr="006426AC">
        <w:rPr>
          <w:iCs/>
          <w:lang w:val="en-GB"/>
        </w:rPr>
        <w:lastRenderedPageBreak/>
        <w:t>distinction between true a</w:t>
      </w:r>
      <w:r w:rsidR="006426AC">
        <w:rPr>
          <w:iCs/>
          <w:lang w:val="en-GB"/>
        </w:rPr>
        <w:t xml:space="preserve">nd false statements, an aspiration towards generalised or </w:t>
      </w:r>
      <w:r w:rsidR="00877EA1">
        <w:rPr>
          <w:iCs/>
          <w:lang w:val="en-GB"/>
        </w:rPr>
        <w:t>generalizable</w:t>
      </w:r>
      <w:r w:rsidR="006426AC">
        <w:rPr>
          <w:iCs/>
          <w:lang w:val="en-GB"/>
        </w:rPr>
        <w:t xml:space="preserve"> research results, the coordination of concepts which form the basis for observation and </w:t>
      </w:r>
      <w:r w:rsidR="005D6BE3">
        <w:rPr>
          <w:iCs/>
          <w:lang w:val="en-GB"/>
        </w:rPr>
        <w:t xml:space="preserve">the range of conclusions </w:t>
      </w:r>
      <w:r w:rsidR="006426AC">
        <w:rPr>
          <w:iCs/>
          <w:lang w:val="en-GB"/>
        </w:rPr>
        <w:t xml:space="preserve">by theory, and </w:t>
      </w:r>
      <w:r w:rsidR="005D6BE3">
        <w:rPr>
          <w:iCs/>
          <w:lang w:val="en-GB"/>
        </w:rPr>
        <w:t xml:space="preserve">the application of specific and explicit methods. </w:t>
      </w:r>
      <w:r w:rsidR="005D6BE3" w:rsidRPr="005D6BE3">
        <w:rPr>
          <w:iCs/>
          <w:lang w:val="en-GB"/>
        </w:rPr>
        <w:t>Scientific knowledge has the ambition of explaining or understanding a</w:t>
      </w:r>
      <w:r w:rsidR="005D6BE3">
        <w:rPr>
          <w:iCs/>
          <w:lang w:val="en-GB"/>
        </w:rPr>
        <w:t xml:space="preserve"> phenomenon without necessarily commenting upon how to intervene.</w:t>
      </w:r>
    </w:p>
    <w:p w:rsidR="00817808" w:rsidRPr="00756ACC" w:rsidRDefault="00817808" w:rsidP="00817808">
      <w:pPr>
        <w:tabs>
          <w:tab w:val="left" w:pos="1418"/>
        </w:tabs>
        <w:ind w:left="1418" w:hanging="1418"/>
        <w:rPr>
          <w:lang w:val="en-GB"/>
        </w:rPr>
      </w:pPr>
    </w:p>
    <w:p w:rsidR="00817808" w:rsidRPr="00756ACC" w:rsidRDefault="005D6BE3" w:rsidP="00707247">
      <w:pPr>
        <w:tabs>
          <w:tab w:val="left" w:pos="1418"/>
        </w:tabs>
        <w:rPr>
          <w:lang w:val="en-GB"/>
        </w:rPr>
      </w:pPr>
      <w:r>
        <w:rPr>
          <w:lang w:val="en-GB"/>
        </w:rPr>
        <w:t xml:space="preserve">In this study, we </w:t>
      </w:r>
      <w:r w:rsidR="000F14D7">
        <w:rPr>
          <w:lang w:val="en-GB"/>
        </w:rPr>
        <w:t>within t</w:t>
      </w:r>
      <w:r w:rsidR="000F14D7" w:rsidRPr="005D6BE3">
        <w:rPr>
          <w:lang w:val="en-GB"/>
        </w:rPr>
        <w:t>he search and analysis c</w:t>
      </w:r>
      <w:r w:rsidR="000F14D7">
        <w:rPr>
          <w:lang w:val="en-GB"/>
        </w:rPr>
        <w:t xml:space="preserve">ategory scientific knowledge </w:t>
      </w:r>
      <w:r>
        <w:rPr>
          <w:lang w:val="en-GB"/>
        </w:rPr>
        <w:t>additionally distinguish between empirical sci</w:t>
      </w:r>
      <w:r w:rsidR="00926DE9">
        <w:rPr>
          <w:lang w:val="en-GB"/>
        </w:rPr>
        <w:t>entific knowledge and analytic</w:t>
      </w:r>
      <w:r>
        <w:rPr>
          <w:lang w:val="en-GB"/>
        </w:rPr>
        <w:t>/theoretical scientific knowledge. Empirical scientific knowledge can be generated through the application of quantitative</w:t>
      </w:r>
      <w:r w:rsidR="000F14D7">
        <w:rPr>
          <w:lang w:val="en-GB"/>
        </w:rPr>
        <w:t>,</w:t>
      </w:r>
      <w:r>
        <w:rPr>
          <w:lang w:val="en-GB"/>
        </w:rPr>
        <w:t xml:space="preserve"> qualitative </w:t>
      </w:r>
      <w:r w:rsidR="000F14D7">
        <w:rPr>
          <w:lang w:val="en-GB"/>
        </w:rPr>
        <w:t xml:space="preserve">or mixed </w:t>
      </w:r>
      <w:r>
        <w:rPr>
          <w:lang w:val="en-GB"/>
        </w:rPr>
        <w:t xml:space="preserve">methods. </w:t>
      </w:r>
      <w:r w:rsidR="00926DE9">
        <w:rPr>
          <w:lang w:val="en-GB"/>
        </w:rPr>
        <w:t>Analytic</w:t>
      </w:r>
      <w:r w:rsidRPr="00707247">
        <w:rPr>
          <w:lang w:val="en-GB"/>
        </w:rPr>
        <w:t xml:space="preserve">/theoretical scientific knowledge </w:t>
      </w:r>
      <w:r w:rsidR="00707247" w:rsidRPr="00707247">
        <w:rPr>
          <w:lang w:val="en-GB"/>
        </w:rPr>
        <w:t xml:space="preserve">can be further </w:t>
      </w:r>
      <w:r w:rsidR="00707247">
        <w:rPr>
          <w:lang w:val="en-GB"/>
        </w:rPr>
        <w:t>divided</w:t>
      </w:r>
      <w:r w:rsidR="00707247" w:rsidRPr="00707247">
        <w:rPr>
          <w:lang w:val="en-GB"/>
        </w:rPr>
        <w:t xml:space="preserve"> into </w:t>
      </w:r>
      <w:r w:rsidR="00370ED9" w:rsidRPr="00707247">
        <w:rPr>
          <w:lang w:val="en-GB"/>
        </w:rPr>
        <w:t>grand theory</w:t>
      </w:r>
      <w:r w:rsidR="00817808" w:rsidRPr="00707247">
        <w:rPr>
          <w:lang w:val="en-GB"/>
        </w:rPr>
        <w:t xml:space="preserve"> (</w:t>
      </w:r>
      <w:r w:rsidR="00707247" w:rsidRPr="00707247">
        <w:rPr>
          <w:lang w:val="en-GB"/>
        </w:rPr>
        <w:t xml:space="preserve">philosophical, psychological, sociological </w:t>
      </w:r>
      <w:r w:rsidR="00707247">
        <w:rPr>
          <w:lang w:val="en-GB"/>
        </w:rPr>
        <w:t>etc.) and</w:t>
      </w:r>
      <w:r w:rsidR="00370ED9" w:rsidRPr="00707247">
        <w:rPr>
          <w:lang w:val="en-GB"/>
        </w:rPr>
        <w:t xml:space="preserve"> </w:t>
      </w:r>
      <w:r w:rsidR="00817808" w:rsidRPr="00707247">
        <w:rPr>
          <w:lang w:val="en-GB"/>
        </w:rPr>
        <w:t>middle</w:t>
      </w:r>
      <w:r w:rsidR="00707247">
        <w:rPr>
          <w:lang w:val="en-GB"/>
        </w:rPr>
        <w:t>-</w:t>
      </w:r>
      <w:r w:rsidR="00817808" w:rsidRPr="00707247">
        <w:rPr>
          <w:lang w:val="en-GB"/>
        </w:rPr>
        <w:t>range</w:t>
      </w:r>
      <w:r w:rsidR="00370ED9" w:rsidRPr="00707247">
        <w:rPr>
          <w:lang w:val="en-GB"/>
        </w:rPr>
        <w:t xml:space="preserve"> theories</w:t>
      </w:r>
      <w:r w:rsidR="00817808" w:rsidRPr="00707247">
        <w:rPr>
          <w:lang w:val="en-GB"/>
        </w:rPr>
        <w:t xml:space="preserve"> (</w:t>
      </w:r>
      <w:r w:rsidR="00707247">
        <w:rPr>
          <w:lang w:val="en-GB"/>
        </w:rPr>
        <w:t>e.g. Piaget’s adaptation theory, learning theories, theories about social inequality etc.), a conceptual distinction with roots in sociology, but here applied more broadly</w:t>
      </w:r>
      <w:r w:rsidR="000F14D7">
        <w:rPr>
          <w:lang w:val="en-GB"/>
        </w:rPr>
        <w:t xml:space="preserve"> </w:t>
      </w:r>
      <w:r w:rsidR="00817808" w:rsidRPr="00926DE9">
        <w:rPr>
          <w:lang w:val="en-GB"/>
        </w:rPr>
        <w:t xml:space="preserve"> </w:t>
      </w:r>
      <w:r w:rsidR="00D958A5">
        <w:fldChar w:fldCharType="begin"/>
      </w:r>
      <w:r w:rsidR="00D46AE8" w:rsidRPr="00D46AE8">
        <w:rPr>
          <w:lang w:val="en-US"/>
        </w:rPr>
        <w:instrText xml:space="preserve"> ADDIN EN.CITE &lt;EndNote&gt;&lt;Cite&gt;&lt;Author&gt;Merton&lt;/Author&gt;&lt;Year&gt;1968&lt;/Year&gt;&lt;RecNum&gt;1788&lt;/RecNum&gt;&lt;DisplayText&gt;(Merton, 1968)&lt;/DisplayText&gt;&lt;record&gt;&lt;rec-number&gt;1788&lt;/rec-number&gt;&lt;foreign-keys&gt;&lt;key app="EN" db-id="sppsxxd0090apye22eop9xv55xwevtspvp5x"&gt;1788&lt;/key&gt;&lt;/foreign-keys&gt;&lt;ref-type name="Book"&gt;6&lt;/ref-type&gt;&lt;contributors&gt;&lt;authors&gt;&lt;author&gt;Merton, Robert K.&lt;/author&gt;&lt;/authors&gt;&lt;/contributors&gt;&lt;titles&gt;&lt;title&gt;Social Theory and Social Structure&lt;/title&gt;&lt;/titles&gt;&lt;dates&gt;&lt;year&gt;1968&lt;/year&gt;&lt;/dates&gt;&lt;pub-location&gt;London&lt;/pub-location&gt;&lt;publisher&gt;The Free Press&lt;/publisher&gt;&lt;urls&gt;&lt;/urls&gt;&lt;/record&gt;&lt;/Cite&gt;&lt;/EndNote&gt;</w:instrText>
      </w:r>
      <w:r w:rsidR="00D958A5">
        <w:fldChar w:fldCharType="separate"/>
      </w:r>
      <w:r w:rsidR="00D46AE8" w:rsidRPr="00D46AE8">
        <w:rPr>
          <w:noProof/>
          <w:lang w:val="en-GB"/>
        </w:rPr>
        <w:t>(</w:t>
      </w:r>
      <w:hyperlink w:anchor="_ENREF_11" w:tooltip="Merton, 1968 #1788" w:history="1">
        <w:r w:rsidR="00D46AE8" w:rsidRPr="00D46AE8">
          <w:rPr>
            <w:noProof/>
            <w:lang w:val="en-GB"/>
          </w:rPr>
          <w:t>Merton, 1968</w:t>
        </w:r>
      </w:hyperlink>
      <w:r w:rsidR="00D46AE8" w:rsidRPr="00D46AE8">
        <w:rPr>
          <w:noProof/>
          <w:lang w:val="en-GB"/>
        </w:rPr>
        <w:t>)</w:t>
      </w:r>
      <w:r w:rsidR="00D958A5">
        <w:fldChar w:fldCharType="end"/>
      </w:r>
      <w:r w:rsidR="00817808" w:rsidRPr="00756ACC">
        <w:rPr>
          <w:lang w:val="en-GB"/>
        </w:rPr>
        <w:t>.</w:t>
      </w:r>
    </w:p>
    <w:p w:rsidR="00817808" w:rsidRPr="00756ACC" w:rsidRDefault="00817808" w:rsidP="00817808">
      <w:pPr>
        <w:rPr>
          <w:lang w:val="en-GB"/>
        </w:rPr>
      </w:pPr>
    </w:p>
    <w:p w:rsidR="00707247" w:rsidRPr="00707247" w:rsidRDefault="00B240C6" w:rsidP="00817808">
      <w:pPr>
        <w:rPr>
          <w:lang w:val="en-GB"/>
        </w:rPr>
      </w:pPr>
      <w:r>
        <w:rPr>
          <w:i/>
          <w:iCs/>
          <w:lang w:val="en-GB"/>
        </w:rPr>
        <w:t>Scientific pra</w:t>
      </w:r>
      <w:r w:rsidR="00926DE9">
        <w:rPr>
          <w:i/>
          <w:iCs/>
          <w:lang w:val="en-GB"/>
        </w:rPr>
        <w:t>ctice</w:t>
      </w:r>
      <w:r w:rsidR="00707247" w:rsidRPr="00707247">
        <w:rPr>
          <w:i/>
          <w:iCs/>
          <w:lang w:val="en-GB"/>
        </w:rPr>
        <w:t xml:space="preserve"> knowledge</w:t>
      </w:r>
      <w:r w:rsidR="00817808" w:rsidRPr="00707247">
        <w:rPr>
          <w:lang w:val="en-GB"/>
        </w:rPr>
        <w:t xml:space="preserve"> </w:t>
      </w:r>
      <w:r w:rsidR="00707247" w:rsidRPr="00707247">
        <w:rPr>
          <w:lang w:val="en-GB"/>
        </w:rPr>
        <w:t>is k</w:t>
      </w:r>
      <w:r w:rsidR="00707247">
        <w:rPr>
          <w:lang w:val="en-GB"/>
        </w:rPr>
        <w:t xml:space="preserve">nowledge the researcher and research community generates by itself and for itself </w:t>
      </w:r>
      <w:r w:rsidR="00B12F97">
        <w:rPr>
          <w:lang w:val="en-GB"/>
        </w:rPr>
        <w:t>concerning the research process. It typically comprises reflections on the theory of science, not least questions of an epistemological nature, as well a</w:t>
      </w:r>
      <w:r w:rsidR="0070605D">
        <w:rPr>
          <w:lang w:val="en-GB"/>
        </w:rPr>
        <w:t>s reflection on research methodology</w:t>
      </w:r>
      <w:r w:rsidR="00B12F97">
        <w:rPr>
          <w:lang w:val="en-GB"/>
        </w:rPr>
        <w:t xml:space="preserve"> and </w:t>
      </w:r>
      <w:r w:rsidR="0070605D">
        <w:rPr>
          <w:lang w:val="en-GB"/>
        </w:rPr>
        <w:t>its</w:t>
      </w:r>
      <w:r w:rsidR="00B12F97">
        <w:rPr>
          <w:lang w:val="en-GB"/>
        </w:rPr>
        <w:t xml:space="preserve"> possible applications and limitations.</w:t>
      </w:r>
    </w:p>
    <w:p w:rsidR="00817808" w:rsidRPr="00756ACC" w:rsidRDefault="00817808" w:rsidP="00817808">
      <w:pPr>
        <w:rPr>
          <w:lang w:val="en-GB"/>
        </w:rPr>
      </w:pPr>
    </w:p>
    <w:p w:rsidR="00817808" w:rsidRPr="00756ACC" w:rsidRDefault="00817808" w:rsidP="00E42F64">
      <w:pPr>
        <w:rPr>
          <w:lang w:val="en-GB"/>
        </w:rPr>
      </w:pPr>
      <w:r w:rsidRPr="00B240C6">
        <w:rPr>
          <w:i/>
          <w:iCs/>
          <w:lang w:val="en-GB"/>
        </w:rPr>
        <w:t>Profession</w:t>
      </w:r>
      <w:r w:rsidR="00B240C6" w:rsidRPr="00B240C6">
        <w:rPr>
          <w:i/>
          <w:iCs/>
          <w:lang w:val="en-GB"/>
        </w:rPr>
        <w:t>al knowledge</w:t>
      </w:r>
      <w:r w:rsidRPr="00B240C6">
        <w:rPr>
          <w:lang w:val="en-GB"/>
        </w:rPr>
        <w:t xml:space="preserve"> </w:t>
      </w:r>
      <w:r w:rsidR="00B240C6" w:rsidRPr="00B240C6">
        <w:rPr>
          <w:lang w:val="en-GB"/>
        </w:rPr>
        <w:t>about education a</w:t>
      </w:r>
      <w:r w:rsidR="00B240C6">
        <w:rPr>
          <w:lang w:val="en-GB"/>
        </w:rPr>
        <w:t xml:space="preserve">nd teaching is knowledge which is produced within the educational system about the educational system and for the educational system, i.e. with the educational system’s own frame of reference. </w:t>
      </w:r>
      <w:r w:rsidR="00B240C6" w:rsidRPr="008361F4">
        <w:rPr>
          <w:lang w:val="en-GB"/>
        </w:rPr>
        <w:t xml:space="preserve">Professional knowledge is characterised by its distinction between </w:t>
      </w:r>
      <w:r w:rsidR="008361F4" w:rsidRPr="008361F4">
        <w:rPr>
          <w:lang w:val="en-GB"/>
        </w:rPr>
        <w:t>instructive a</w:t>
      </w:r>
      <w:r w:rsidR="008361F4">
        <w:rPr>
          <w:lang w:val="en-GB"/>
        </w:rPr>
        <w:t xml:space="preserve">nd not-instructive statements regarding teachers’ practice. </w:t>
      </w:r>
      <w:r w:rsidR="008361F4" w:rsidRPr="008361F4">
        <w:rPr>
          <w:lang w:val="en-GB"/>
        </w:rPr>
        <w:t>As such, professional knowledge acts as the educational system’s o</w:t>
      </w:r>
      <w:r w:rsidR="008361F4">
        <w:rPr>
          <w:lang w:val="en-GB"/>
        </w:rPr>
        <w:t xml:space="preserve">wn way of correcting professional practice according to a self-generated set of criteria for determining success or failure. Professional knowledge is developed with the aim of solving concrete problems in local contexts and therefore mainly comprises context-specific knowledge. </w:t>
      </w:r>
      <w:r w:rsidR="00E42F64">
        <w:rPr>
          <w:lang w:val="en-GB"/>
        </w:rPr>
        <w:t>I</w:t>
      </w:r>
      <w:r w:rsidR="008361F4">
        <w:rPr>
          <w:lang w:val="en-GB"/>
        </w:rPr>
        <w:t xml:space="preserve">ts function is to explain practice in order to enable intervention </w:t>
      </w:r>
      <w:r w:rsidR="00E42F64">
        <w:rPr>
          <w:lang w:val="en-GB"/>
        </w:rPr>
        <w:t>aimed at improving practice.</w:t>
      </w:r>
    </w:p>
    <w:p w:rsidR="00817808" w:rsidRPr="00756ACC" w:rsidRDefault="00817808" w:rsidP="00817808">
      <w:pPr>
        <w:rPr>
          <w:lang w:val="en-GB"/>
        </w:rPr>
      </w:pPr>
    </w:p>
    <w:p w:rsidR="00817808" w:rsidRPr="00926DE9" w:rsidRDefault="00E42F64" w:rsidP="00E562B2">
      <w:pPr>
        <w:rPr>
          <w:lang w:val="en-GB"/>
        </w:rPr>
      </w:pPr>
      <w:r w:rsidRPr="00E42F64">
        <w:rPr>
          <w:lang w:val="en-GB"/>
        </w:rPr>
        <w:t>The search and analysis c</w:t>
      </w:r>
      <w:r>
        <w:rPr>
          <w:lang w:val="en-GB"/>
        </w:rPr>
        <w:t xml:space="preserve">ategory professional knowledge is further divided into evidence-based professional knowledge and philosophical professional knowledge. </w:t>
      </w:r>
      <w:r w:rsidR="003748CB">
        <w:rPr>
          <w:lang w:val="en-GB"/>
        </w:rPr>
        <w:t xml:space="preserve">Evidence-based professional knowledge refer to either research or developmental work and action research, while philosophical professional knowledge is characterised by offering </w:t>
      </w:r>
      <w:r w:rsidR="009831C3">
        <w:rPr>
          <w:lang w:val="en-GB"/>
        </w:rPr>
        <w:t xml:space="preserve">either analytical or </w:t>
      </w:r>
      <w:r w:rsidR="003748CB">
        <w:rPr>
          <w:lang w:val="en-GB"/>
        </w:rPr>
        <w:t>normatively-based directions for practice. This distinction has its foundations in two different characteristics of professional knowledge: on one</w:t>
      </w:r>
      <w:r w:rsidR="00E562B2">
        <w:rPr>
          <w:lang w:val="en-GB"/>
        </w:rPr>
        <w:t xml:space="preserve"> hand, professional knowledge can be</w:t>
      </w:r>
      <w:r w:rsidR="003748CB">
        <w:rPr>
          <w:lang w:val="en-GB"/>
        </w:rPr>
        <w:t xml:space="preserve"> based on more or less systematic descriptions of experiences from </w:t>
      </w:r>
      <w:r w:rsidR="00E562B2">
        <w:rPr>
          <w:lang w:val="en-GB"/>
        </w:rPr>
        <w:t xml:space="preserve">educational practice; on the other hand, professional knowledge can consist of ideas or ideals for successful practice. </w:t>
      </w:r>
      <w:r w:rsidR="00E562B2" w:rsidRPr="00E562B2">
        <w:rPr>
          <w:lang w:val="en-GB"/>
        </w:rPr>
        <w:t>Evidence-based professional knowledge referencing research can additionally be d</w:t>
      </w:r>
      <w:r w:rsidR="00E562B2">
        <w:rPr>
          <w:lang w:val="en-GB"/>
        </w:rPr>
        <w:t>istinguished dependen</w:t>
      </w:r>
      <w:r w:rsidR="00926DE9">
        <w:rPr>
          <w:lang w:val="en-GB"/>
        </w:rPr>
        <w:t>t on the empirical or analytic</w:t>
      </w:r>
      <w:r w:rsidR="00E562B2">
        <w:rPr>
          <w:lang w:val="en-GB"/>
        </w:rPr>
        <w:t>/theoretical nature of this research, while philosophical professional knowled</w:t>
      </w:r>
      <w:r w:rsidR="00926DE9">
        <w:rPr>
          <w:lang w:val="en-GB"/>
        </w:rPr>
        <w:t>ge can have either an analytic</w:t>
      </w:r>
      <w:r w:rsidR="00E562B2">
        <w:rPr>
          <w:lang w:val="en-GB"/>
        </w:rPr>
        <w:t xml:space="preserve"> or a normative orientation.</w:t>
      </w:r>
    </w:p>
    <w:p w:rsidR="00817808" w:rsidRPr="00926DE9" w:rsidRDefault="00817808" w:rsidP="00817808">
      <w:pPr>
        <w:rPr>
          <w:lang w:val="en-GB"/>
        </w:rPr>
      </w:pPr>
    </w:p>
    <w:p w:rsidR="00817808" w:rsidRPr="00926DE9" w:rsidRDefault="00817808" w:rsidP="00926DE9">
      <w:pPr>
        <w:rPr>
          <w:lang w:val="en-GB"/>
        </w:rPr>
      </w:pPr>
      <w:r w:rsidRPr="00E562B2">
        <w:rPr>
          <w:i/>
          <w:iCs/>
          <w:lang w:val="en-GB"/>
        </w:rPr>
        <w:t>Profession</w:t>
      </w:r>
      <w:r w:rsidR="00E562B2" w:rsidRPr="00E562B2">
        <w:rPr>
          <w:i/>
          <w:iCs/>
          <w:lang w:val="en-GB"/>
        </w:rPr>
        <w:t>al pra</w:t>
      </w:r>
      <w:r w:rsidR="00926DE9">
        <w:rPr>
          <w:i/>
          <w:iCs/>
          <w:lang w:val="en-GB"/>
        </w:rPr>
        <w:t>ctice</w:t>
      </w:r>
      <w:r w:rsidR="00E562B2" w:rsidRPr="00E562B2">
        <w:rPr>
          <w:i/>
          <w:iCs/>
          <w:lang w:val="en-GB"/>
        </w:rPr>
        <w:t xml:space="preserve"> knowledge </w:t>
      </w:r>
      <w:r w:rsidR="00E562B2" w:rsidRPr="00E562B2">
        <w:rPr>
          <w:iCs/>
          <w:lang w:val="en-GB"/>
        </w:rPr>
        <w:t>about e</w:t>
      </w:r>
      <w:r w:rsidR="00E562B2">
        <w:rPr>
          <w:iCs/>
          <w:lang w:val="en-GB"/>
        </w:rPr>
        <w:t xml:space="preserve">ducation and teaching is the type of knowledge which practitioners generate by and for themselves with the goal of </w:t>
      </w:r>
      <w:r w:rsidR="00EF502B">
        <w:rPr>
          <w:iCs/>
          <w:lang w:val="en-GB"/>
        </w:rPr>
        <w:t xml:space="preserve">facilitating a more effectual practice. </w:t>
      </w:r>
      <w:r w:rsidR="00EF502B" w:rsidRPr="00EF502B">
        <w:rPr>
          <w:iCs/>
          <w:lang w:val="en-GB"/>
        </w:rPr>
        <w:t>P</w:t>
      </w:r>
      <w:r w:rsidR="00926DE9">
        <w:rPr>
          <w:iCs/>
          <w:lang w:val="en-GB"/>
        </w:rPr>
        <w:t>rofessional p</w:t>
      </w:r>
      <w:r w:rsidR="00EF502B" w:rsidRPr="00EF502B">
        <w:rPr>
          <w:iCs/>
          <w:lang w:val="en-GB"/>
        </w:rPr>
        <w:t>ra</w:t>
      </w:r>
      <w:r w:rsidR="00926DE9">
        <w:rPr>
          <w:iCs/>
          <w:lang w:val="en-GB"/>
        </w:rPr>
        <w:t>ctice</w:t>
      </w:r>
      <w:r w:rsidR="00EF502B" w:rsidRPr="00EF502B">
        <w:rPr>
          <w:iCs/>
          <w:lang w:val="en-GB"/>
        </w:rPr>
        <w:t xml:space="preserve"> knowledge is characterised by a distinction between useful a</w:t>
      </w:r>
      <w:r w:rsidR="00EF502B">
        <w:rPr>
          <w:iCs/>
          <w:lang w:val="en-GB"/>
        </w:rPr>
        <w:t xml:space="preserve">nd not-useful knowledge, a distinction which combines two criteria for professional practice, namely if it ‘works’, and whether it does so in a reasonable manner, i.e. in a way which the practitioner finds acceptable in terms of e.g. ethical </w:t>
      </w:r>
      <w:r w:rsidR="001B6D80">
        <w:rPr>
          <w:iCs/>
          <w:lang w:val="en-GB"/>
        </w:rPr>
        <w:t xml:space="preserve">or democratic </w:t>
      </w:r>
      <w:r w:rsidR="00EF502B">
        <w:rPr>
          <w:iCs/>
          <w:lang w:val="en-GB"/>
        </w:rPr>
        <w:t xml:space="preserve">considerations. </w:t>
      </w:r>
      <w:r w:rsidR="00EF502B" w:rsidRPr="00EF502B">
        <w:rPr>
          <w:iCs/>
          <w:lang w:val="en-GB"/>
        </w:rPr>
        <w:t>P</w:t>
      </w:r>
      <w:r w:rsidR="00926DE9">
        <w:rPr>
          <w:iCs/>
          <w:lang w:val="en-GB"/>
        </w:rPr>
        <w:t>rofessional p</w:t>
      </w:r>
      <w:r w:rsidR="00EF502B" w:rsidRPr="00EF502B">
        <w:rPr>
          <w:iCs/>
          <w:lang w:val="en-GB"/>
        </w:rPr>
        <w:t>ra</w:t>
      </w:r>
      <w:r w:rsidR="00926DE9">
        <w:rPr>
          <w:iCs/>
          <w:lang w:val="en-GB"/>
        </w:rPr>
        <w:t>ctice</w:t>
      </w:r>
      <w:r w:rsidR="00EF502B" w:rsidRPr="00EF502B">
        <w:rPr>
          <w:iCs/>
          <w:lang w:val="en-GB"/>
        </w:rPr>
        <w:t xml:space="preserve"> knowledge is reflection </w:t>
      </w:r>
      <w:r w:rsidR="00EF502B">
        <w:rPr>
          <w:iCs/>
          <w:lang w:val="en-GB"/>
        </w:rPr>
        <w:t>on</w:t>
      </w:r>
      <w:r w:rsidR="00EF502B" w:rsidRPr="00EF502B">
        <w:rPr>
          <w:iCs/>
          <w:lang w:val="en-GB"/>
        </w:rPr>
        <w:t xml:space="preserve"> practice and, as such, e</w:t>
      </w:r>
      <w:r w:rsidR="00EF502B">
        <w:rPr>
          <w:iCs/>
          <w:lang w:val="en-GB"/>
        </w:rPr>
        <w:t xml:space="preserve">xperiential knowledge whose </w:t>
      </w:r>
      <w:r w:rsidR="00EF502B">
        <w:rPr>
          <w:iCs/>
          <w:lang w:val="en-GB"/>
        </w:rPr>
        <w:lastRenderedPageBreak/>
        <w:t>function is to contribute to a</w:t>
      </w:r>
      <w:r w:rsidR="00926DE9">
        <w:rPr>
          <w:iCs/>
          <w:lang w:val="en-GB"/>
        </w:rPr>
        <w:t>n</w:t>
      </w:r>
      <w:r w:rsidR="00EF502B">
        <w:rPr>
          <w:iCs/>
          <w:lang w:val="en-GB"/>
        </w:rPr>
        <w:t xml:space="preserve"> </w:t>
      </w:r>
      <w:r w:rsidR="00926DE9">
        <w:rPr>
          <w:iCs/>
          <w:lang w:val="en-GB"/>
        </w:rPr>
        <w:t>improvement</w:t>
      </w:r>
      <w:r w:rsidR="00EF502B">
        <w:rPr>
          <w:iCs/>
          <w:lang w:val="en-GB"/>
        </w:rPr>
        <w:t xml:space="preserve"> </w:t>
      </w:r>
      <w:r w:rsidR="00926DE9">
        <w:rPr>
          <w:iCs/>
          <w:lang w:val="en-GB"/>
        </w:rPr>
        <w:t>of the concrete everyday educ</w:t>
      </w:r>
      <w:r w:rsidR="00926DE9" w:rsidRPr="00926DE9">
        <w:rPr>
          <w:iCs/>
          <w:lang w:val="en-GB"/>
        </w:rPr>
        <w:t>ational practice. Professional pra</w:t>
      </w:r>
      <w:r w:rsidR="00926DE9">
        <w:rPr>
          <w:iCs/>
          <w:lang w:val="en-GB"/>
        </w:rPr>
        <w:t>ctice</w:t>
      </w:r>
      <w:r w:rsidR="00926DE9" w:rsidRPr="00926DE9">
        <w:rPr>
          <w:iCs/>
          <w:lang w:val="en-GB"/>
        </w:rPr>
        <w:t xml:space="preserve"> knowledge is not subject to additional divisions. </w:t>
      </w:r>
    </w:p>
    <w:p w:rsidR="00817808" w:rsidRPr="00926DE9" w:rsidRDefault="00817808" w:rsidP="00817808">
      <w:pPr>
        <w:tabs>
          <w:tab w:val="left" w:pos="1418"/>
        </w:tabs>
        <w:rPr>
          <w:lang w:val="en-GB"/>
        </w:rPr>
      </w:pPr>
    </w:p>
    <w:p w:rsidR="00817808" w:rsidRPr="00926DE9" w:rsidRDefault="0020473C" w:rsidP="00817808">
      <w:pPr>
        <w:rPr>
          <w:b/>
          <w:bCs/>
          <w:sz w:val="18"/>
          <w:szCs w:val="18"/>
          <w:lang w:val="en-GB"/>
        </w:rPr>
      </w:pPr>
      <w:r w:rsidRPr="00926DE9">
        <w:rPr>
          <w:b/>
          <w:bCs/>
          <w:sz w:val="18"/>
          <w:szCs w:val="18"/>
          <w:lang w:val="en-GB"/>
        </w:rPr>
        <w:t xml:space="preserve">Figure </w:t>
      </w:r>
      <w:r w:rsidR="00817808" w:rsidRPr="00926DE9">
        <w:rPr>
          <w:b/>
          <w:bCs/>
          <w:sz w:val="18"/>
          <w:szCs w:val="18"/>
          <w:lang w:val="en-GB"/>
        </w:rPr>
        <w:t>1: Over</w:t>
      </w:r>
      <w:r w:rsidR="00926DE9" w:rsidRPr="00926DE9">
        <w:rPr>
          <w:b/>
          <w:bCs/>
          <w:sz w:val="18"/>
          <w:szCs w:val="18"/>
          <w:lang w:val="en-GB"/>
        </w:rPr>
        <w:t>view of search and analysis categories for knowledge</w:t>
      </w:r>
      <w:r w:rsidR="00926DE9">
        <w:rPr>
          <w:b/>
          <w:bCs/>
          <w:sz w:val="18"/>
          <w:szCs w:val="18"/>
          <w:lang w:val="en-GB"/>
        </w:rPr>
        <w:t xml:space="preserve"> forms</w:t>
      </w:r>
    </w:p>
    <w:p w:rsidR="00524739" w:rsidRPr="007624D5" w:rsidRDefault="00524739" w:rsidP="00524739">
      <w:pPr>
        <w:pBdr>
          <w:top w:val="single" w:sz="4" w:space="1" w:color="auto"/>
          <w:left w:val="single" w:sz="4" w:space="4" w:color="auto"/>
          <w:bottom w:val="single" w:sz="4" w:space="1" w:color="auto"/>
          <w:right w:val="single" w:sz="4" w:space="4" w:color="auto"/>
        </w:pBdr>
        <w:rPr>
          <w:b/>
          <w:sz w:val="18"/>
          <w:szCs w:val="18"/>
        </w:rPr>
      </w:pPr>
      <w:r w:rsidRPr="00974019">
        <w:rPr>
          <w:b/>
          <w:noProof/>
          <w:sz w:val="18"/>
          <w:szCs w:val="18"/>
          <w:lang w:eastAsia="ja-JP"/>
        </w:rPr>
        <w:drawing>
          <wp:inline distT="0" distB="0" distL="0" distR="0" wp14:anchorId="53856665" wp14:editId="3FB60A3B">
            <wp:extent cx="5400040" cy="2892260"/>
            <wp:effectExtent l="38100" t="57150" r="67310" b="99060"/>
            <wp:docPr id="10"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2C6D55" w:rsidRDefault="002C6D55" w:rsidP="002C6D55">
      <w:pPr>
        <w:rPr>
          <w:lang w:val="en-GB"/>
        </w:rPr>
      </w:pPr>
    </w:p>
    <w:p w:rsidR="008C6BCF" w:rsidRPr="008C6BCF" w:rsidRDefault="008C6BCF" w:rsidP="00817808">
      <w:pPr>
        <w:rPr>
          <w:lang w:val="en-GB"/>
        </w:rPr>
      </w:pPr>
      <w:r w:rsidRPr="008C6BCF">
        <w:rPr>
          <w:lang w:val="en-GB"/>
        </w:rPr>
        <w:t>In order to ensure the</w:t>
      </w:r>
      <w:r>
        <w:rPr>
          <w:lang w:val="en-GB"/>
        </w:rPr>
        <w:t xml:space="preserve"> validity of the study of teaching content in the four teacher education programmes, i.e. ensure congruence between the objectives of the </w:t>
      </w:r>
      <w:r w:rsidR="00746A47">
        <w:rPr>
          <w:lang w:val="en-GB"/>
        </w:rPr>
        <w:t>study and comparison and the actual findings</w:t>
      </w:r>
      <w:r>
        <w:rPr>
          <w:lang w:val="en-GB"/>
        </w:rPr>
        <w:t xml:space="preserve">, the study only includes content </w:t>
      </w:r>
      <w:r w:rsidR="00D85E78">
        <w:rPr>
          <w:lang w:val="en-GB"/>
        </w:rPr>
        <w:t xml:space="preserve">which can be found in publicly available curricula and syllabi, </w:t>
      </w:r>
      <w:r w:rsidR="00D85E78" w:rsidRPr="00201F78">
        <w:rPr>
          <w:lang w:val="en-GB"/>
        </w:rPr>
        <w:t>e</w:t>
      </w:r>
      <w:r w:rsidR="00D85E78">
        <w:rPr>
          <w:lang w:val="en-GB"/>
        </w:rPr>
        <w:t>xamination reports, lists of recommended literature and the like.</w:t>
      </w:r>
    </w:p>
    <w:p w:rsidR="00817808" w:rsidRPr="00746A47" w:rsidRDefault="00817808" w:rsidP="00817808">
      <w:pPr>
        <w:rPr>
          <w:lang w:val="en-GB"/>
        </w:rPr>
      </w:pPr>
    </w:p>
    <w:p w:rsidR="00817808" w:rsidRPr="00746A47" w:rsidRDefault="00746A47" w:rsidP="00817808">
      <w:pPr>
        <w:rPr>
          <w:lang w:val="en-GB"/>
        </w:rPr>
      </w:pPr>
      <w:r w:rsidRPr="00746A47">
        <w:rPr>
          <w:lang w:val="en-GB"/>
        </w:rPr>
        <w:t>It is difficult in a</w:t>
      </w:r>
      <w:r>
        <w:rPr>
          <w:lang w:val="en-GB"/>
        </w:rPr>
        <w:t xml:space="preserve"> study </w:t>
      </w:r>
      <w:r w:rsidR="000605FD">
        <w:rPr>
          <w:lang w:val="en-GB"/>
        </w:rPr>
        <w:t>like</w:t>
      </w:r>
      <w:r>
        <w:rPr>
          <w:lang w:val="en-GB"/>
        </w:rPr>
        <w:t xml:space="preserve"> this one to ensure reliability, i.e. that the findings would be the same if the study was repeated. In order to ensure a certain degree of reliability, we strove for a high degree of transparency in the compilation and analysis of the selected material. This was achieved by presenting the material in a bibliographical format </w:t>
      </w:r>
      <w:r w:rsidR="001B6D80">
        <w:rPr>
          <w:lang w:val="en-GB"/>
        </w:rPr>
        <w:t xml:space="preserve">in the annex of the report of the study </w:t>
      </w:r>
      <w:r w:rsidR="001B6D80" w:rsidRPr="00746A47">
        <w:rPr>
          <w:lang w:val="en-GB"/>
        </w:rPr>
        <w:t xml:space="preserve">(Rasmussen, Bayer &amp; </w:t>
      </w:r>
      <w:proofErr w:type="spellStart"/>
      <w:r w:rsidR="001B6D80" w:rsidRPr="00746A47">
        <w:rPr>
          <w:lang w:val="en-GB"/>
        </w:rPr>
        <w:t>Brodersen</w:t>
      </w:r>
      <w:proofErr w:type="spellEnd"/>
      <w:r w:rsidR="001B6D80">
        <w:rPr>
          <w:lang w:val="en-GB"/>
        </w:rPr>
        <w:t>,</w:t>
      </w:r>
      <w:r w:rsidR="001B6D80" w:rsidRPr="00746A47">
        <w:rPr>
          <w:lang w:val="en-GB"/>
        </w:rPr>
        <w:t xml:space="preserve"> 2010</w:t>
      </w:r>
      <w:r w:rsidR="001B6D80">
        <w:rPr>
          <w:lang w:val="en-GB"/>
        </w:rPr>
        <w:t xml:space="preserve">) </w:t>
      </w:r>
      <w:r>
        <w:rPr>
          <w:lang w:val="en-GB"/>
        </w:rPr>
        <w:t>which makes it possible to find the same sources again such that descriptions and characterisations can be verified</w:t>
      </w:r>
      <w:r w:rsidR="00817808" w:rsidRPr="00746A47">
        <w:rPr>
          <w:lang w:val="en-GB"/>
        </w:rPr>
        <w:t>.</w:t>
      </w:r>
    </w:p>
    <w:p w:rsidR="00097D8D" w:rsidRPr="00746A47" w:rsidRDefault="00746A47" w:rsidP="00446968">
      <w:pPr>
        <w:pStyle w:val="Overskrift1"/>
        <w:rPr>
          <w:lang w:val="en-GB"/>
        </w:rPr>
      </w:pPr>
      <w:r w:rsidRPr="00746A47">
        <w:rPr>
          <w:lang w:val="en-GB"/>
        </w:rPr>
        <w:t xml:space="preserve">Teaching content in the teacher education programmes </w:t>
      </w:r>
    </w:p>
    <w:p w:rsidR="001A6FE8" w:rsidRPr="00756ACC" w:rsidRDefault="001B6D80" w:rsidP="001A6FE8">
      <w:pPr>
        <w:pStyle w:val="Overskrift2"/>
      </w:pPr>
      <w:r>
        <w:t xml:space="preserve">OISE, </w:t>
      </w:r>
      <w:r w:rsidR="001A6FE8" w:rsidRPr="00756ACC">
        <w:t>Ontario, Canada</w:t>
      </w:r>
    </w:p>
    <w:p w:rsidR="001A6FE8" w:rsidRPr="00A2402A" w:rsidRDefault="00746A47" w:rsidP="006F5B33">
      <w:pPr>
        <w:rPr>
          <w:lang w:val="en-GB"/>
        </w:rPr>
      </w:pPr>
      <w:r w:rsidRPr="00746A47">
        <w:rPr>
          <w:lang w:val="en-GB"/>
        </w:rPr>
        <w:t>At the</w:t>
      </w:r>
      <w:r w:rsidR="001A6FE8" w:rsidRPr="00746A47">
        <w:rPr>
          <w:lang w:val="en-GB"/>
        </w:rPr>
        <w:t xml:space="preserve"> Ontario Institute for Studies in Education (OISE)</w:t>
      </w:r>
      <w:r>
        <w:rPr>
          <w:lang w:val="en-GB"/>
        </w:rPr>
        <w:t xml:space="preserve">, literature is </w:t>
      </w:r>
      <w:r w:rsidR="006F5B33">
        <w:rPr>
          <w:lang w:val="en-GB"/>
        </w:rPr>
        <w:t xml:space="preserve">listed in the syllabi for all </w:t>
      </w:r>
      <w:r w:rsidR="006F5B33" w:rsidRPr="00A2402A">
        <w:rPr>
          <w:lang w:val="en-GB"/>
        </w:rPr>
        <w:t>the subjects that form part of the programme for the</w:t>
      </w:r>
      <w:r w:rsidR="001A6FE8" w:rsidRPr="00A2402A">
        <w:rPr>
          <w:lang w:val="en-GB"/>
        </w:rPr>
        <w:t xml:space="preserve"> Bachelor of Education, </w:t>
      </w:r>
      <w:r w:rsidR="006F5B33" w:rsidRPr="00A2402A">
        <w:rPr>
          <w:lang w:val="en-GB"/>
        </w:rPr>
        <w:t xml:space="preserve">a total of </w:t>
      </w:r>
      <w:r w:rsidR="00205D5F" w:rsidRPr="00A2402A">
        <w:rPr>
          <w:lang w:val="en-GB"/>
        </w:rPr>
        <w:t>66</w:t>
      </w:r>
      <w:r w:rsidR="00A2402A">
        <w:rPr>
          <w:lang w:val="en-GB"/>
        </w:rPr>
        <w:t xml:space="preserve"> </w:t>
      </w:r>
      <w:r w:rsidR="001B6D80">
        <w:rPr>
          <w:lang w:val="en-GB"/>
        </w:rPr>
        <w:t>titles</w:t>
      </w:r>
      <w:r w:rsidR="001A6FE8" w:rsidRPr="00A2402A">
        <w:rPr>
          <w:lang w:val="en-GB"/>
        </w:rPr>
        <w:t>.</w:t>
      </w:r>
      <w:r w:rsidR="006F5B33" w:rsidRPr="00A2402A">
        <w:rPr>
          <w:lang w:val="en-GB"/>
        </w:rPr>
        <w:t xml:space="preserve"> Of these, </w:t>
      </w:r>
      <w:r w:rsidR="00205D5F" w:rsidRPr="00A2402A">
        <w:rPr>
          <w:lang w:val="en-GB"/>
        </w:rPr>
        <w:t>63</w:t>
      </w:r>
      <w:r w:rsidR="00A2402A" w:rsidRPr="00A2402A">
        <w:rPr>
          <w:lang w:val="en-GB"/>
        </w:rPr>
        <w:t xml:space="preserve"> </w:t>
      </w:r>
      <w:r w:rsidR="006F5B33" w:rsidRPr="00A2402A">
        <w:rPr>
          <w:lang w:val="en-GB"/>
        </w:rPr>
        <w:t xml:space="preserve">have been identified and analysed. Five titles are used in more than one subject. </w:t>
      </w:r>
    </w:p>
    <w:p w:rsidR="001A6FE8" w:rsidRPr="00A2402A" w:rsidRDefault="001A6FE8" w:rsidP="001A6FE8">
      <w:pPr>
        <w:rPr>
          <w:lang w:val="en-GB"/>
        </w:rPr>
      </w:pPr>
    </w:p>
    <w:p w:rsidR="001A6FE8" w:rsidRPr="006F5B33" w:rsidRDefault="006F5B33" w:rsidP="006F5B33">
      <w:pPr>
        <w:rPr>
          <w:lang w:val="en-GB"/>
        </w:rPr>
      </w:pPr>
      <w:r w:rsidRPr="00A2402A">
        <w:rPr>
          <w:lang w:val="en-GB"/>
        </w:rPr>
        <w:t>At the level of the four overall categories of knowledge, seven entries are categorised as scientific knowledge, one as scientific practice knowledge, 3</w:t>
      </w:r>
      <w:r w:rsidR="00205D5F" w:rsidRPr="00A2402A">
        <w:rPr>
          <w:lang w:val="en-GB"/>
        </w:rPr>
        <w:t>6</w:t>
      </w:r>
      <w:r w:rsidRPr="00A2402A">
        <w:rPr>
          <w:lang w:val="en-GB"/>
        </w:rPr>
        <w:t xml:space="preserve"> as professional knowledge, and </w:t>
      </w:r>
      <w:r w:rsidR="00205D5F" w:rsidRPr="00A2402A">
        <w:rPr>
          <w:lang w:val="en-GB"/>
        </w:rPr>
        <w:t>19</w:t>
      </w:r>
      <w:r w:rsidRPr="00A2402A">
        <w:rPr>
          <w:lang w:val="en-GB"/>
        </w:rPr>
        <w:t xml:space="preserve"> as professional practice knowledge. As such, professional knowledge comprises the largest</w:t>
      </w:r>
      <w:r>
        <w:rPr>
          <w:lang w:val="en-GB"/>
        </w:rPr>
        <w:t xml:space="preserve"> share of entries, but professional practice knowledge also represents a significant proportion of the total number of entries. </w:t>
      </w:r>
    </w:p>
    <w:p w:rsidR="001A6FE8" w:rsidRDefault="001A6FE8" w:rsidP="001A6FE8">
      <w:pPr>
        <w:rPr>
          <w:lang w:val="en-GB"/>
        </w:rPr>
      </w:pPr>
    </w:p>
    <w:p w:rsidR="00491E10" w:rsidRPr="00EE33D9" w:rsidRDefault="006F5B33" w:rsidP="00EE33D9">
      <w:pPr>
        <w:rPr>
          <w:lang w:val="en-GB"/>
        </w:rPr>
      </w:pPr>
      <w:r w:rsidRPr="006F5B33">
        <w:rPr>
          <w:lang w:val="en-GB"/>
        </w:rPr>
        <w:t>The modest number of entri</w:t>
      </w:r>
      <w:r>
        <w:rPr>
          <w:lang w:val="en-GB"/>
        </w:rPr>
        <w:t>es within the categories of scientific knowledge and scientific practice knowledge deal with empirical rese</w:t>
      </w:r>
      <w:r w:rsidR="00EE33D9">
        <w:rPr>
          <w:lang w:val="en-GB"/>
        </w:rPr>
        <w:t>arch finding</w:t>
      </w:r>
      <w:r>
        <w:rPr>
          <w:lang w:val="en-GB"/>
        </w:rPr>
        <w:t>s (</w:t>
      </w:r>
      <w:r w:rsidR="00205D5F">
        <w:rPr>
          <w:lang w:val="en-GB"/>
        </w:rPr>
        <w:t>3</w:t>
      </w:r>
      <w:r w:rsidR="00424A70">
        <w:rPr>
          <w:lang w:val="en-GB"/>
        </w:rPr>
        <w:t>) and</w:t>
      </w:r>
      <w:r>
        <w:rPr>
          <w:lang w:val="en-GB"/>
        </w:rPr>
        <w:t xml:space="preserve"> analytic/theoretical </w:t>
      </w:r>
      <w:r w:rsidR="00205D5F">
        <w:rPr>
          <w:lang w:val="en-GB"/>
        </w:rPr>
        <w:lastRenderedPageBreak/>
        <w:t>knowledge (4</w:t>
      </w:r>
      <w:r w:rsidR="00424A70">
        <w:rPr>
          <w:lang w:val="en-GB"/>
        </w:rPr>
        <w:t>).</w:t>
      </w:r>
      <w:r w:rsidR="00EE33D9">
        <w:rPr>
          <w:lang w:val="en-GB"/>
        </w:rPr>
        <w:t xml:space="preserve"> In the category of scientific practice knowledge, there is one </w:t>
      </w:r>
      <w:r w:rsidR="008847D2">
        <w:rPr>
          <w:lang w:val="en-GB"/>
        </w:rPr>
        <w:t xml:space="preserve">title </w:t>
      </w:r>
      <w:r w:rsidR="00EE33D9">
        <w:rPr>
          <w:lang w:val="en-GB"/>
        </w:rPr>
        <w:t>concerning research method</w:t>
      </w:r>
      <w:r w:rsidR="0070605D">
        <w:rPr>
          <w:lang w:val="en-GB"/>
        </w:rPr>
        <w:t>ology</w:t>
      </w:r>
      <w:r w:rsidR="00EE33D9">
        <w:rPr>
          <w:lang w:val="en-GB"/>
        </w:rPr>
        <w:t xml:space="preserve"> and none on the theory of science.</w:t>
      </w:r>
      <w:r w:rsidR="00491E10" w:rsidRPr="00EE33D9">
        <w:rPr>
          <w:lang w:val="en-GB"/>
        </w:rPr>
        <w:t xml:space="preserve"> </w:t>
      </w:r>
    </w:p>
    <w:p w:rsidR="00491E10" w:rsidRDefault="00491E10" w:rsidP="001A6FE8">
      <w:pPr>
        <w:rPr>
          <w:lang w:val="en-GB"/>
        </w:rPr>
      </w:pPr>
    </w:p>
    <w:p w:rsidR="001A6FE8" w:rsidRPr="00EE33D9" w:rsidRDefault="00EE33D9" w:rsidP="00EE33D9">
      <w:pPr>
        <w:rPr>
          <w:lang w:val="en-GB"/>
        </w:rPr>
      </w:pPr>
      <w:r>
        <w:rPr>
          <w:lang w:val="en-GB"/>
        </w:rPr>
        <w:t>In terms of professional knowledge, the majority are evidence-based (</w:t>
      </w:r>
      <w:r w:rsidR="00205D5F">
        <w:rPr>
          <w:lang w:val="en-GB"/>
        </w:rPr>
        <w:t>29</w:t>
      </w:r>
      <w:r>
        <w:rPr>
          <w:lang w:val="en-GB"/>
        </w:rPr>
        <w:t xml:space="preserve"> entries). Of these, </w:t>
      </w:r>
      <w:r w:rsidR="00205D5F">
        <w:rPr>
          <w:lang w:val="en-GB"/>
        </w:rPr>
        <w:t>10</w:t>
      </w:r>
      <w:r>
        <w:rPr>
          <w:lang w:val="en-GB"/>
        </w:rPr>
        <w:t xml:space="preserve"> refer to both research and practice, while </w:t>
      </w:r>
      <w:r w:rsidR="00205D5F">
        <w:rPr>
          <w:lang w:val="en-GB"/>
        </w:rPr>
        <w:t>10</w:t>
      </w:r>
      <w:r>
        <w:rPr>
          <w:lang w:val="en-GB"/>
        </w:rPr>
        <w:t xml:space="preserve"> refer only to research and nine only to practice. </w:t>
      </w:r>
      <w:r w:rsidRPr="00EE33D9">
        <w:rPr>
          <w:lang w:val="en-GB"/>
        </w:rPr>
        <w:t xml:space="preserve">Six </w:t>
      </w:r>
      <w:r w:rsidR="008847D2">
        <w:rPr>
          <w:lang w:val="en-GB"/>
        </w:rPr>
        <w:t>titles</w:t>
      </w:r>
      <w:r w:rsidR="008847D2" w:rsidRPr="00EE33D9">
        <w:rPr>
          <w:lang w:val="en-GB"/>
        </w:rPr>
        <w:t xml:space="preserve"> </w:t>
      </w:r>
      <w:r w:rsidRPr="00EE33D9">
        <w:rPr>
          <w:lang w:val="en-GB"/>
        </w:rPr>
        <w:t>deal with normatively oriented philosophical professional knowledge a</w:t>
      </w:r>
      <w:r>
        <w:rPr>
          <w:lang w:val="en-GB"/>
        </w:rPr>
        <w:t xml:space="preserve">nd one refers to both evidence and philosophy. Professional practice knowledge comprises the second largest share of entries </w:t>
      </w:r>
      <w:r w:rsidR="001A6FE8" w:rsidRPr="00EE33D9">
        <w:rPr>
          <w:lang w:val="en-GB"/>
        </w:rPr>
        <w:t>(</w:t>
      </w:r>
      <w:r w:rsidR="00205D5F">
        <w:rPr>
          <w:lang w:val="en-GB"/>
        </w:rPr>
        <w:t>19</w:t>
      </w:r>
      <w:r w:rsidR="001A6FE8" w:rsidRPr="00EE33D9">
        <w:rPr>
          <w:lang w:val="en-GB"/>
        </w:rPr>
        <w:t>).</w:t>
      </w:r>
    </w:p>
    <w:p w:rsidR="001A6FE8" w:rsidRPr="00EE33D9" w:rsidRDefault="001A6FE8" w:rsidP="001A6FE8">
      <w:pPr>
        <w:rPr>
          <w:lang w:val="en-GB"/>
        </w:rPr>
      </w:pPr>
    </w:p>
    <w:p w:rsidR="009C5BA7" w:rsidRPr="00AF0FCF" w:rsidRDefault="00D46AE8" w:rsidP="009C5BA7">
      <w:pPr>
        <w:rPr>
          <w:b/>
          <w:sz w:val="18"/>
          <w:szCs w:val="18"/>
          <w:lang w:val="en-GB"/>
        </w:rPr>
      </w:pPr>
      <w:r>
        <w:rPr>
          <w:b/>
          <w:sz w:val="18"/>
          <w:szCs w:val="18"/>
          <w:lang w:val="en-GB"/>
        </w:rPr>
        <w:t>Figure 2</w:t>
      </w:r>
      <w:r w:rsidR="009C5BA7" w:rsidRPr="00AF0FCF">
        <w:rPr>
          <w:b/>
          <w:sz w:val="18"/>
          <w:szCs w:val="18"/>
          <w:lang w:val="en-GB"/>
        </w:rPr>
        <w:t>: Ontario Institute for Studies in Education (OISE)</w:t>
      </w:r>
    </w:p>
    <w:p w:rsidR="001A6FE8" w:rsidRDefault="00A05EEC" w:rsidP="001A6FE8">
      <w:r w:rsidRPr="00A05EEC">
        <w:rPr>
          <w:noProof/>
          <w:lang w:eastAsia="ja-JP"/>
        </w:rPr>
        <w:drawing>
          <wp:inline distT="0" distB="0" distL="0" distR="0" wp14:anchorId="09229734" wp14:editId="0F0F68CE">
            <wp:extent cx="5400040" cy="2095500"/>
            <wp:effectExtent l="19050" t="0" r="10160" b="0"/>
            <wp:docPr id="2"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8722C" w:rsidRDefault="00F8722C" w:rsidP="008720AA">
      <w:pPr>
        <w:rPr>
          <w:lang w:val="en-GB"/>
        </w:rPr>
      </w:pPr>
    </w:p>
    <w:p w:rsidR="001A6FE8" w:rsidRPr="008720AA" w:rsidRDefault="00AF0FCF" w:rsidP="008720AA">
      <w:pPr>
        <w:rPr>
          <w:lang w:val="en-GB"/>
        </w:rPr>
      </w:pPr>
      <w:r w:rsidRPr="00AF0FCF">
        <w:rPr>
          <w:lang w:val="en-GB"/>
        </w:rPr>
        <w:t>The teaching content of the</w:t>
      </w:r>
      <w:r w:rsidR="001A6FE8" w:rsidRPr="00AF0FCF">
        <w:rPr>
          <w:lang w:val="en-GB"/>
        </w:rPr>
        <w:t xml:space="preserve"> Bachelor of Education</w:t>
      </w:r>
      <w:r>
        <w:rPr>
          <w:lang w:val="en-GB"/>
        </w:rPr>
        <w:t xml:space="preserve"> focuses strongly on professional knowledge and professional practice knowledge. It would seem clear that an attempt to strike a balance between evidence-based professional knowledge and knowledge regarding what is possible in the classroom, i.e. professional practice knowledge, is central to the selection of the programme’s teaching content. As a prerequisite for their admission to the programme, students have a four-year bachelor’s degree, typically within two school subjects, and this explains why the content is dominated by subject didactics</w:t>
      </w:r>
      <w:r w:rsidR="008720AA">
        <w:rPr>
          <w:lang w:val="en-GB"/>
        </w:rPr>
        <w:t xml:space="preserve">. Furthermore, the teaching content in the programme is clearly aimed at developing the performativity of the teacher-to-be and at providing guidance in successful teaching strategies. </w:t>
      </w:r>
      <w:r w:rsidR="008720AA" w:rsidRPr="008720AA">
        <w:rPr>
          <w:lang w:val="en-GB"/>
        </w:rPr>
        <w:t xml:space="preserve">There is a particular emphasis on teaching classes with </w:t>
      </w:r>
      <w:r w:rsidR="008720AA">
        <w:rPr>
          <w:lang w:val="en-GB"/>
        </w:rPr>
        <w:t>high levels of student diversity in terms of ethnicity and culture</w:t>
      </w:r>
      <w:r w:rsidR="001A6FE8" w:rsidRPr="008720AA">
        <w:rPr>
          <w:lang w:val="en-GB"/>
        </w:rPr>
        <w:t xml:space="preserve">. </w:t>
      </w:r>
    </w:p>
    <w:p w:rsidR="00DD0AB1" w:rsidRPr="00B22E5E" w:rsidRDefault="001B6D80" w:rsidP="005A3357">
      <w:pPr>
        <w:pStyle w:val="Overskrift2"/>
      </w:pPr>
      <w:proofErr w:type="spellStart"/>
      <w:r>
        <w:t>Zahle</w:t>
      </w:r>
      <w:proofErr w:type="spellEnd"/>
      <w:r>
        <w:t xml:space="preserve">, </w:t>
      </w:r>
      <w:proofErr w:type="spellStart"/>
      <w:r>
        <w:t>Silkeborg</w:t>
      </w:r>
      <w:proofErr w:type="spellEnd"/>
      <w:r>
        <w:t xml:space="preserve">, and </w:t>
      </w:r>
      <w:proofErr w:type="spellStart"/>
      <w:r>
        <w:t>Vordingborg</w:t>
      </w:r>
      <w:proofErr w:type="spellEnd"/>
      <w:r>
        <w:t xml:space="preserve">, </w:t>
      </w:r>
      <w:r w:rsidR="005A3357" w:rsidRPr="00B22E5E">
        <w:t>Denmark</w:t>
      </w:r>
    </w:p>
    <w:p w:rsidR="00A15FA0" w:rsidRDefault="00756ACC" w:rsidP="00A15FA0">
      <w:pPr>
        <w:rPr>
          <w:strike/>
          <w:lang w:val="en-GB"/>
        </w:rPr>
      </w:pPr>
      <w:r w:rsidRPr="00756ACC">
        <w:rPr>
          <w:lang w:val="en-GB"/>
        </w:rPr>
        <w:t>At the three educational institutions i</w:t>
      </w:r>
      <w:r>
        <w:rPr>
          <w:lang w:val="en-GB"/>
        </w:rPr>
        <w:t xml:space="preserve">ncluded in the study, </w:t>
      </w:r>
      <w:r w:rsidR="00BA181E">
        <w:rPr>
          <w:lang w:val="en-GB"/>
        </w:rPr>
        <w:t>496</w:t>
      </w:r>
      <w:r>
        <w:rPr>
          <w:lang w:val="en-GB"/>
        </w:rPr>
        <w:t xml:space="preserve"> </w:t>
      </w:r>
      <w:r w:rsidR="008847D2">
        <w:rPr>
          <w:lang w:val="en-GB"/>
        </w:rPr>
        <w:t xml:space="preserve">titles </w:t>
      </w:r>
      <w:r>
        <w:rPr>
          <w:lang w:val="en-GB"/>
        </w:rPr>
        <w:t>are reported from the subjects Educational Science, Psychology and General Didactics</w:t>
      </w:r>
      <w:r w:rsidR="00BA181E">
        <w:rPr>
          <w:lang w:val="en-GB"/>
        </w:rPr>
        <w:t xml:space="preserve"> and Mathematics</w:t>
      </w:r>
      <w:r>
        <w:rPr>
          <w:lang w:val="en-GB"/>
        </w:rPr>
        <w:t xml:space="preserve">: of these, </w:t>
      </w:r>
      <w:r w:rsidR="008847D2">
        <w:rPr>
          <w:lang w:val="en-GB"/>
        </w:rPr>
        <w:t xml:space="preserve">463 </w:t>
      </w:r>
      <w:r>
        <w:rPr>
          <w:lang w:val="en-GB"/>
        </w:rPr>
        <w:t xml:space="preserve">have been identified and analysed. </w:t>
      </w:r>
    </w:p>
    <w:p w:rsidR="002C6D55" w:rsidRDefault="002C6D55" w:rsidP="00A15FA0">
      <w:pPr>
        <w:rPr>
          <w:lang w:val="en-GB"/>
        </w:rPr>
      </w:pPr>
    </w:p>
    <w:p w:rsidR="00B21E7C" w:rsidRDefault="006D1600" w:rsidP="005A3357">
      <w:pPr>
        <w:rPr>
          <w:lang w:val="en-GB"/>
        </w:rPr>
      </w:pPr>
      <w:r>
        <w:rPr>
          <w:lang w:val="en-GB"/>
        </w:rPr>
        <w:t>At the o</w:t>
      </w:r>
      <w:r w:rsidR="00A15FA0">
        <w:rPr>
          <w:lang w:val="en-GB"/>
        </w:rPr>
        <w:t>verall</w:t>
      </w:r>
      <w:r>
        <w:rPr>
          <w:lang w:val="en-GB"/>
        </w:rPr>
        <w:t xml:space="preserve"> level</w:t>
      </w:r>
      <w:r w:rsidR="00A15FA0">
        <w:rPr>
          <w:lang w:val="en-GB"/>
        </w:rPr>
        <w:t>, the content of the analysed</w:t>
      </w:r>
      <w:r w:rsidR="00B21E7C">
        <w:rPr>
          <w:lang w:val="en-GB"/>
        </w:rPr>
        <w:t xml:space="preserve"> material is divided between all</w:t>
      </w:r>
      <w:r w:rsidR="00A15FA0">
        <w:rPr>
          <w:lang w:val="en-GB"/>
        </w:rPr>
        <w:t xml:space="preserve"> four categories of knowledge: </w:t>
      </w:r>
      <w:r w:rsidR="00BA181E" w:rsidRPr="00727516">
        <w:rPr>
          <w:lang w:val="en-GB"/>
        </w:rPr>
        <w:t>64</w:t>
      </w:r>
      <w:r w:rsidR="00A15FA0">
        <w:rPr>
          <w:lang w:val="en-GB"/>
        </w:rPr>
        <w:t xml:space="preserve"> </w:t>
      </w:r>
      <w:r w:rsidR="00B21E7C">
        <w:rPr>
          <w:lang w:val="en-GB"/>
        </w:rPr>
        <w:t>entries</w:t>
      </w:r>
      <w:r w:rsidR="00A15FA0">
        <w:rPr>
          <w:lang w:val="en-GB"/>
        </w:rPr>
        <w:t xml:space="preserve"> are categorised as scientific knowledge, </w:t>
      </w:r>
      <w:r w:rsidR="00BA181E">
        <w:rPr>
          <w:lang w:val="en-GB"/>
        </w:rPr>
        <w:t>seven</w:t>
      </w:r>
      <w:r w:rsidR="00A15FA0">
        <w:rPr>
          <w:lang w:val="en-GB"/>
        </w:rPr>
        <w:t xml:space="preserve"> as</w:t>
      </w:r>
      <w:r w:rsidR="00727516">
        <w:rPr>
          <w:lang w:val="en-GB"/>
        </w:rPr>
        <w:t xml:space="preserve"> scientific practice knowledge,</w:t>
      </w:r>
      <w:r w:rsidR="001B6D80">
        <w:rPr>
          <w:lang w:val="en-GB"/>
        </w:rPr>
        <w:t xml:space="preserve"> </w:t>
      </w:r>
      <w:r w:rsidR="008847D2">
        <w:rPr>
          <w:lang w:val="en-GB"/>
        </w:rPr>
        <w:t xml:space="preserve">331 </w:t>
      </w:r>
      <w:r w:rsidR="00A15FA0">
        <w:rPr>
          <w:lang w:val="en-GB"/>
        </w:rPr>
        <w:t xml:space="preserve">as professional knowledge, and </w:t>
      </w:r>
      <w:r w:rsidR="00BA181E">
        <w:rPr>
          <w:lang w:val="en-GB"/>
        </w:rPr>
        <w:t>61</w:t>
      </w:r>
      <w:r w:rsidR="00A15FA0">
        <w:rPr>
          <w:lang w:val="en-GB"/>
        </w:rPr>
        <w:t xml:space="preserve"> as professional practice knowledge. </w:t>
      </w:r>
      <w:r w:rsidR="00B21E7C">
        <w:rPr>
          <w:lang w:val="en-GB"/>
        </w:rPr>
        <w:t>P</w:t>
      </w:r>
      <w:r w:rsidR="00A15FA0">
        <w:rPr>
          <w:lang w:val="en-GB"/>
        </w:rPr>
        <w:t xml:space="preserve">rofessional knowledge thereby comprised by far the largest proportion of </w:t>
      </w:r>
      <w:r w:rsidR="008847D2">
        <w:rPr>
          <w:lang w:val="en-GB"/>
        </w:rPr>
        <w:t>titles</w:t>
      </w:r>
      <w:r w:rsidR="00B21E7C">
        <w:rPr>
          <w:lang w:val="en-GB"/>
        </w:rPr>
        <w:t>.</w:t>
      </w:r>
    </w:p>
    <w:p w:rsidR="00B21E7C" w:rsidRDefault="00B21E7C" w:rsidP="005A3357">
      <w:pPr>
        <w:rPr>
          <w:lang w:val="en-GB"/>
        </w:rPr>
      </w:pPr>
    </w:p>
    <w:p w:rsidR="00B21E7C" w:rsidRDefault="00B21E7C" w:rsidP="00B21E7C">
      <w:pPr>
        <w:rPr>
          <w:lang w:val="en-GB"/>
        </w:rPr>
      </w:pPr>
      <w:r>
        <w:rPr>
          <w:lang w:val="en-GB"/>
        </w:rPr>
        <w:t xml:space="preserve">The </w:t>
      </w:r>
      <w:r w:rsidR="00BA181E">
        <w:rPr>
          <w:lang w:val="en-GB"/>
        </w:rPr>
        <w:t>64</w:t>
      </w:r>
      <w:r>
        <w:rPr>
          <w:lang w:val="en-GB"/>
        </w:rPr>
        <w:t xml:space="preserve"> </w:t>
      </w:r>
      <w:r w:rsidR="008847D2">
        <w:rPr>
          <w:lang w:val="en-GB"/>
        </w:rPr>
        <w:t xml:space="preserve">titles </w:t>
      </w:r>
      <w:r>
        <w:rPr>
          <w:lang w:val="en-GB"/>
        </w:rPr>
        <w:t xml:space="preserve">within the category of scientific knowledge can be further distinguished between </w:t>
      </w:r>
      <w:r w:rsidR="00BA181E">
        <w:rPr>
          <w:lang w:val="en-GB"/>
        </w:rPr>
        <w:t>46</w:t>
      </w:r>
      <w:r>
        <w:rPr>
          <w:lang w:val="en-GB"/>
        </w:rPr>
        <w:t xml:space="preserve"> entries based on analytic/theoretical research</w:t>
      </w:r>
      <w:r w:rsidR="00BA181E">
        <w:rPr>
          <w:lang w:val="en-GB"/>
        </w:rPr>
        <w:t>,</w:t>
      </w:r>
      <w:r>
        <w:rPr>
          <w:lang w:val="en-GB"/>
        </w:rPr>
        <w:t xml:space="preserve"> </w:t>
      </w:r>
      <w:r w:rsidR="00BA181E">
        <w:rPr>
          <w:lang w:val="en-GB"/>
        </w:rPr>
        <w:t>16</w:t>
      </w:r>
      <w:r>
        <w:rPr>
          <w:lang w:val="en-GB"/>
        </w:rPr>
        <w:t xml:space="preserve"> entries based on empirical research</w:t>
      </w:r>
      <w:r w:rsidR="00BA181E" w:rsidRPr="00BA181E">
        <w:rPr>
          <w:lang w:val="en-GB"/>
        </w:rPr>
        <w:t xml:space="preserve"> </w:t>
      </w:r>
      <w:r w:rsidR="00BA181E">
        <w:rPr>
          <w:lang w:val="en-GB"/>
        </w:rPr>
        <w:t>and two entries on both analytic/theoretical and empirical research</w:t>
      </w:r>
      <w:r>
        <w:rPr>
          <w:lang w:val="en-GB"/>
        </w:rPr>
        <w:t xml:space="preserve">. The </w:t>
      </w:r>
      <w:r w:rsidR="00727516">
        <w:rPr>
          <w:lang w:val="en-GB"/>
        </w:rPr>
        <w:t>seven</w:t>
      </w:r>
      <w:r>
        <w:rPr>
          <w:lang w:val="en-GB"/>
        </w:rPr>
        <w:t xml:space="preserve"> </w:t>
      </w:r>
      <w:r w:rsidR="008847D2">
        <w:rPr>
          <w:lang w:val="en-GB"/>
        </w:rPr>
        <w:t xml:space="preserve">titles </w:t>
      </w:r>
      <w:r>
        <w:rPr>
          <w:lang w:val="en-GB"/>
        </w:rPr>
        <w:t>belonging to the category of scientific practice knowledge concerns the theory of science.</w:t>
      </w:r>
    </w:p>
    <w:p w:rsidR="00B21E7C" w:rsidRDefault="00B21E7C" w:rsidP="00B21E7C">
      <w:pPr>
        <w:rPr>
          <w:lang w:val="en-GB"/>
        </w:rPr>
      </w:pPr>
    </w:p>
    <w:p w:rsidR="005A3357" w:rsidRPr="00BA181E" w:rsidRDefault="00B21E7C" w:rsidP="00C854E1">
      <w:pPr>
        <w:rPr>
          <w:lang w:val="en-US"/>
        </w:rPr>
      </w:pPr>
      <w:r w:rsidRPr="00B21E7C">
        <w:rPr>
          <w:lang w:val="en-GB"/>
        </w:rPr>
        <w:lastRenderedPageBreak/>
        <w:t xml:space="preserve">The vast majority of </w:t>
      </w:r>
      <w:r w:rsidR="008847D2">
        <w:rPr>
          <w:lang w:val="en-GB"/>
        </w:rPr>
        <w:t xml:space="preserve">titles </w:t>
      </w:r>
      <w:r>
        <w:rPr>
          <w:lang w:val="en-GB"/>
        </w:rPr>
        <w:t>within the professional knowledge category are based</w:t>
      </w:r>
      <w:r w:rsidR="00BA181E">
        <w:rPr>
          <w:lang w:val="en-GB"/>
        </w:rPr>
        <w:t xml:space="preserve"> on evidence-based research (142</w:t>
      </w:r>
      <w:r>
        <w:rPr>
          <w:lang w:val="en-GB"/>
        </w:rPr>
        <w:t xml:space="preserve">), while </w:t>
      </w:r>
      <w:r w:rsidR="00BA181E">
        <w:rPr>
          <w:lang w:val="en-GB"/>
        </w:rPr>
        <w:t>62</w:t>
      </w:r>
      <w:r>
        <w:rPr>
          <w:lang w:val="en-GB"/>
        </w:rPr>
        <w:t xml:space="preserve"> refer only to practice. </w:t>
      </w:r>
      <w:r w:rsidRPr="00B21E7C">
        <w:rPr>
          <w:lang w:val="en-GB"/>
        </w:rPr>
        <w:t xml:space="preserve">Philosophical professional knowledge is at the centre of </w:t>
      </w:r>
      <w:r w:rsidR="00BA181E">
        <w:rPr>
          <w:lang w:val="en-GB"/>
        </w:rPr>
        <w:t>114</w:t>
      </w:r>
      <w:r w:rsidRPr="00B21E7C">
        <w:rPr>
          <w:lang w:val="en-GB"/>
        </w:rPr>
        <w:t xml:space="preserve"> entries, </w:t>
      </w:r>
      <w:r w:rsidR="00BA181E">
        <w:rPr>
          <w:lang w:val="en-GB"/>
        </w:rPr>
        <w:t>45</w:t>
      </w:r>
      <w:r w:rsidRPr="00B21E7C">
        <w:rPr>
          <w:lang w:val="en-GB"/>
        </w:rPr>
        <w:t xml:space="preserve"> o</w:t>
      </w:r>
      <w:r>
        <w:rPr>
          <w:lang w:val="en-GB"/>
        </w:rPr>
        <w:t>f which are both normatively</w:t>
      </w:r>
      <w:r w:rsidR="00C854E1">
        <w:rPr>
          <w:lang w:val="en-GB"/>
        </w:rPr>
        <w:t xml:space="preserve"> and analytically oriented, </w:t>
      </w:r>
      <w:r w:rsidR="00BA181E">
        <w:rPr>
          <w:lang w:val="en-GB"/>
        </w:rPr>
        <w:t>14</w:t>
      </w:r>
      <w:r w:rsidR="00C854E1">
        <w:rPr>
          <w:lang w:val="en-GB"/>
        </w:rPr>
        <w:t xml:space="preserve"> purely analytic, and </w:t>
      </w:r>
      <w:r w:rsidR="00BA181E">
        <w:rPr>
          <w:lang w:val="en-GB"/>
        </w:rPr>
        <w:t>55</w:t>
      </w:r>
      <w:r w:rsidR="00C854E1">
        <w:rPr>
          <w:lang w:val="en-GB"/>
        </w:rPr>
        <w:t xml:space="preserve"> entirely normative. Professiona</w:t>
      </w:r>
      <w:r w:rsidR="00BA181E">
        <w:rPr>
          <w:lang w:val="en-GB"/>
        </w:rPr>
        <w:t>l practice knowledge comprises 6</w:t>
      </w:r>
      <w:r w:rsidR="00C854E1">
        <w:rPr>
          <w:lang w:val="en-GB"/>
        </w:rPr>
        <w:t xml:space="preserve">1 </w:t>
      </w:r>
      <w:r w:rsidR="008847D2">
        <w:rPr>
          <w:lang w:val="en-GB"/>
        </w:rPr>
        <w:t>titles</w:t>
      </w:r>
      <w:r w:rsidR="00C854E1">
        <w:rPr>
          <w:lang w:val="en-GB"/>
        </w:rPr>
        <w:t>.</w:t>
      </w:r>
      <w:r w:rsidR="005A3357" w:rsidRPr="00BA181E">
        <w:rPr>
          <w:lang w:val="en-US"/>
        </w:rPr>
        <w:t xml:space="preserve"> </w:t>
      </w:r>
    </w:p>
    <w:p w:rsidR="005A3357" w:rsidRPr="00BA181E" w:rsidRDefault="005A3357" w:rsidP="005A3357">
      <w:pPr>
        <w:rPr>
          <w:lang w:val="en-US"/>
        </w:rPr>
      </w:pPr>
      <w:r w:rsidRPr="00BA181E">
        <w:rPr>
          <w:lang w:val="en-US"/>
        </w:rPr>
        <w:t xml:space="preserve"> </w:t>
      </w:r>
    </w:p>
    <w:p w:rsidR="008B7724" w:rsidRPr="00BA181E" w:rsidRDefault="00D46AE8" w:rsidP="008B7724">
      <w:pPr>
        <w:rPr>
          <w:b/>
          <w:sz w:val="18"/>
          <w:szCs w:val="18"/>
          <w:lang w:val="en-US"/>
        </w:rPr>
      </w:pPr>
      <w:r>
        <w:rPr>
          <w:b/>
          <w:sz w:val="18"/>
          <w:szCs w:val="18"/>
          <w:lang w:val="en-US"/>
        </w:rPr>
        <w:t>Figure 3</w:t>
      </w:r>
      <w:r w:rsidR="008B7724" w:rsidRPr="001B6D80">
        <w:rPr>
          <w:sz w:val="18"/>
          <w:szCs w:val="18"/>
          <w:lang w:val="en-US"/>
        </w:rPr>
        <w:t xml:space="preserve">: </w:t>
      </w:r>
      <w:proofErr w:type="spellStart"/>
      <w:r w:rsidR="001B6D80" w:rsidRPr="001B6D80">
        <w:rPr>
          <w:b/>
          <w:sz w:val="18"/>
          <w:szCs w:val="18"/>
          <w:lang w:val="en-US"/>
        </w:rPr>
        <w:t>Zahle</w:t>
      </w:r>
      <w:proofErr w:type="spellEnd"/>
      <w:r w:rsidR="001B6D80" w:rsidRPr="001B6D80">
        <w:rPr>
          <w:b/>
          <w:sz w:val="18"/>
          <w:szCs w:val="18"/>
          <w:lang w:val="en-US"/>
        </w:rPr>
        <w:t xml:space="preserve">, </w:t>
      </w:r>
      <w:proofErr w:type="spellStart"/>
      <w:r w:rsidR="001B6D80" w:rsidRPr="001B6D80">
        <w:rPr>
          <w:b/>
          <w:sz w:val="18"/>
          <w:szCs w:val="18"/>
          <w:lang w:val="en-US"/>
        </w:rPr>
        <w:t>Silkeborg</w:t>
      </w:r>
      <w:proofErr w:type="spellEnd"/>
      <w:r w:rsidR="001B6D80" w:rsidRPr="001B6D80">
        <w:rPr>
          <w:b/>
          <w:sz w:val="18"/>
          <w:szCs w:val="18"/>
          <w:lang w:val="en-US"/>
        </w:rPr>
        <w:t xml:space="preserve">, and </w:t>
      </w:r>
      <w:proofErr w:type="spellStart"/>
      <w:r w:rsidR="001B6D80" w:rsidRPr="001B6D80">
        <w:rPr>
          <w:b/>
          <w:sz w:val="18"/>
          <w:szCs w:val="18"/>
          <w:lang w:val="en-US"/>
        </w:rPr>
        <w:t>Vordingborg</w:t>
      </w:r>
      <w:proofErr w:type="spellEnd"/>
      <w:r w:rsidR="001B6D80" w:rsidRPr="001B6D80">
        <w:rPr>
          <w:b/>
          <w:sz w:val="18"/>
          <w:szCs w:val="18"/>
          <w:lang w:val="en-US"/>
        </w:rPr>
        <w:t>,</w:t>
      </w:r>
      <w:r w:rsidR="001B6D80">
        <w:rPr>
          <w:b/>
          <w:sz w:val="18"/>
          <w:szCs w:val="18"/>
          <w:lang w:val="en-US"/>
        </w:rPr>
        <w:t xml:space="preserve"> </w:t>
      </w:r>
      <w:r w:rsidR="008B7724" w:rsidRPr="00BA181E">
        <w:rPr>
          <w:b/>
          <w:sz w:val="18"/>
          <w:szCs w:val="18"/>
          <w:lang w:val="en-US"/>
        </w:rPr>
        <w:t>Denmark</w:t>
      </w:r>
    </w:p>
    <w:p w:rsidR="008B7724" w:rsidRDefault="000C3114" w:rsidP="008B7724">
      <w:r w:rsidRPr="000C3114">
        <w:rPr>
          <w:noProof/>
          <w:lang w:eastAsia="ja-JP"/>
        </w:rPr>
        <w:drawing>
          <wp:inline distT="0" distB="0" distL="0" distR="0" wp14:anchorId="601BB7E8" wp14:editId="226B2E67">
            <wp:extent cx="5400040" cy="3267075"/>
            <wp:effectExtent l="19050" t="0" r="10160" b="0"/>
            <wp:docPr id="4"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C3114" w:rsidRDefault="000C3114" w:rsidP="005A3357">
      <w:pPr>
        <w:rPr>
          <w:lang w:val="en-GB"/>
        </w:rPr>
      </w:pPr>
    </w:p>
    <w:p w:rsidR="005A3357" w:rsidRPr="006D1600" w:rsidRDefault="00C854E1" w:rsidP="005A3357">
      <w:pPr>
        <w:rPr>
          <w:lang w:val="en-GB"/>
        </w:rPr>
      </w:pPr>
      <w:r w:rsidRPr="00C854E1">
        <w:rPr>
          <w:lang w:val="en-GB"/>
        </w:rPr>
        <w:t xml:space="preserve">The analyses of teaching </w:t>
      </w:r>
      <w:r>
        <w:rPr>
          <w:lang w:val="en-GB"/>
        </w:rPr>
        <w:t xml:space="preserve">material in the Danish teacher education programmes show a strong focus on professional knowledge. Scientific knowledge features to a limited extent while professional practice knowledge is minimally represented and scientific practice knowledge virtually absent. A considerable proportion of the material is based on research. The large number of </w:t>
      </w:r>
      <w:r w:rsidR="008847D2">
        <w:rPr>
          <w:lang w:val="en-GB"/>
        </w:rPr>
        <w:t xml:space="preserve">titles </w:t>
      </w:r>
      <w:r>
        <w:rPr>
          <w:lang w:val="en-GB"/>
        </w:rPr>
        <w:t xml:space="preserve">included at the three educational </w:t>
      </w:r>
      <w:r w:rsidR="00EF26D6">
        <w:rPr>
          <w:lang w:val="en-GB"/>
        </w:rPr>
        <w:t>institutions is</w:t>
      </w:r>
      <w:r w:rsidR="006D1600">
        <w:rPr>
          <w:lang w:val="en-GB"/>
        </w:rPr>
        <w:t xml:space="preserve"> also worth noting and can be seen as evidence of the </w:t>
      </w:r>
      <w:r w:rsidR="008847D2">
        <w:rPr>
          <w:lang w:val="en-GB"/>
        </w:rPr>
        <w:t xml:space="preserve">high </w:t>
      </w:r>
      <w:r w:rsidR="006D1600">
        <w:rPr>
          <w:lang w:val="en-GB"/>
        </w:rPr>
        <w:t>pedagogical freedom given to instructors.</w:t>
      </w:r>
      <w:r w:rsidR="005A3357" w:rsidRPr="006D1600">
        <w:rPr>
          <w:lang w:val="en-GB"/>
        </w:rPr>
        <w:t xml:space="preserve"> </w:t>
      </w:r>
    </w:p>
    <w:p w:rsidR="00DD0AB1" w:rsidRPr="00B22E5E" w:rsidRDefault="00F77CC0" w:rsidP="00A37643">
      <w:pPr>
        <w:pStyle w:val="Overskrift2"/>
      </w:pPr>
      <w:r>
        <w:t xml:space="preserve">University of Helsinki, </w:t>
      </w:r>
      <w:r w:rsidR="00A37643" w:rsidRPr="00B22E5E">
        <w:t>Finland</w:t>
      </w:r>
    </w:p>
    <w:p w:rsidR="006D1600" w:rsidRDefault="006D1600" w:rsidP="006D1600">
      <w:pPr>
        <w:rPr>
          <w:lang w:val="en-GB"/>
        </w:rPr>
      </w:pPr>
      <w:bookmarkStart w:id="3" w:name="_Toc261100283"/>
      <w:r w:rsidRPr="006D1600">
        <w:rPr>
          <w:lang w:val="en-GB"/>
        </w:rPr>
        <w:t>For the class teacher p</w:t>
      </w:r>
      <w:r>
        <w:rPr>
          <w:lang w:val="en-GB"/>
        </w:rPr>
        <w:t xml:space="preserve">rogramme at the </w:t>
      </w:r>
      <w:r w:rsidRPr="006D1600">
        <w:rPr>
          <w:lang w:val="en-GB"/>
        </w:rPr>
        <w:t>University of Helsinki (G</w:t>
      </w:r>
      <w:r>
        <w:rPr>
          <w:lang w:val="en-GB"/>
        </w:rPr>
        <w:t xml:space="preserve">rade 1-6), all compulsory </w:t>
      </w:r>
      <w:r w:rsidR="008847D2">
        <w:rPr>
          <w:lang w:val="en-GB"/>
        </w:rPr>
        <w:t xml:space="preserve">titles </w:t>
      </w:r>
      <w:r>
        <w:rPr>
          <w:lang w:val="en-GB"/>
        </w:rPr>
        <w:t>are included in the study (2</w:t>
      </w:r>
      <w:r w:rsidR="001E30F7">
        <w:rPr>
          <w:lang w:val="en-GB"/>
        </w:rPr>
        <w:t>8</w:t>
      </w:r>
      <w:r>
        <w:rPr>
          <w:lang w:val="en-GB"/>
        </w:rPr>
        <w:t xml:space="preserve">). They are divided between just three of the four categories of knowledge: scientific knowledge, scientific practice knowledge, and professional knowledge. There are no examples of professional practice knowledge. At this overall level, three </w:t>
      </w:r>
      <w:r w:rsidR="008847D2">
        <w:rPr>
          <w:lang w:val="en-GB"/>
        </w:rPr>
        <w:t xml:space="preserve">titles </w:t>
      </w:r>
      <w:r>
        <w:rPr>
          <w:lang w:val="en-GB"/>
        </w:rPr>
        <w:t>are categorised as scientific knowledge, nine as scientific practice knowledge, and 16 as professional knowledge.</w:t>
      </w:r>
      <w:bookmarkEnd w:id="3"/>
    </w:p>
    <w:p w:rsidR="006D1600" w:rsidRDefault="006D1600" w:rsidP="006D1600">
      <w:pPr>
        <w:rPr>
          <w:lang w:val="en-GB"/>
        </w:rPr>
      </w:pPr>
    </w:p>
    <w:p w:rsidR="00A37643" w:rsidRPr="001C3F00" w:rsidRDefault="004F5FB6" w:rsidP="001C3F00">
      <w:pPr>
        <w:rPr>
          <w:lang w:val="en-GB"/>
        </w:rPr>
      </w:pPr>
      <w:r w:rsidRPr="004F5FB6">
        <w:rPr>
          <w:lang w:val="en-GB"/>
        </w:rPr>
        <w:t>Scientific knowledge in the f</w:t>
      </w:r>
      <w:r>
        <w:rPr>
          <w:lang w:val="en-GB"/>
        </w:rPr>
        <w:t>orm of results of empirical research comprises the smallest category with three entries. The second largest category is scientific practice knowledge of which the maj</w:t>
      </w:r>
      <w:r w:rsidR="0070605D">
        <w:rPr>
          <w:lang w:val="en-GB"/>
        </w:rPr>
        <w:t>ority deal with research methodology</w:t>
      </w:r>
      <w:r>
        <w:rPr>
          <w:lang w:val="en-GB"/>
        </w:rPr>
        <w:t xml:space="preserve"> (</w:t>
      </w:r>
      <w:r w:rsidR="001E30F7">
        <w:rPr>
          <w:lang w:val="en-GB"/>
        </w:rPr>
        <w:t>7-8</w:t>
      </w:r>
      <w:r>
        <w:rPr>
          <w:lang w:val="en-GB"/>
        </w:rPr>
        <w:t xml:space="preserve">), the remainder concerning theory of science (1-2). </w:t>
      </w:r>
      <w:r w:rsidRPr="004F5FB6">
        <w:rPr>
          <w:lang w:val="en-GB"/>
        </w:rPr>
        <w:t>However, professional knowledge comprises the largest proportion of teaching m</w:t>
      </w:r>
      <w:r>
        <w:rPr>
          <w:lang w:val="en-GB"/>
        </w:rPr>
        <w:t>aterials included in the Finnish class teacher education programme.</w:t>
      </w:r>
      <w:r w:rsidR="001C3F00">
        <w:rPr>
          <w:lang w:val="en-GB"/>
        </w:rPr>
        <w:t xml:space="preserve"> </w:t>
      </w:r>
      <w:r w:rsidR="001C3F00" w:rsidRPr="001C3F00">
        <w:rPr>
          <w:lang w:val="en-GB"/>
        </w:rPr>
        <w:t xml:space="preserve">12 </w:t>
      </w:r>
      <w:r w:rsidR="008847D2">
        <w:rPr>
          <w:lang w:val="en-GB"/>
        </w:rPr>
        <w:t>titles</w:t>
      </w:r>
      <w:r w:rsidR="008847D2" w:rsidRPr="001C3F00">
        <w:rPr>
          <w:lang w:val="en-GB"/>
        </w:rPr>
        <w:t xml:space="preserve"> </w:t>
      </w:r>
      <w:r w:rsidR="001C3F00" w:rsidRPr="001C3F00">
        <w:rPr>
          <w:lang w:val="en-GB"/>
        </w:rPr>
        <w:t>are evidence-based referring to empirical and/or theore</w:t>
      </w:r>
      <w:r w:rsidR="001C3F00">
        <w:rPr>
          <w:lang w:val="en-GB"/>
        </w:rPr>
        <w:t xml:space="preserve">tical research (primarily theoretical). </w:t>
      </w:r>
      <w:r w:rsidR="001C3F00" w:rsidRPr="001C3F00">
        <w:rPr>
          <w:lang w:val="en-GB"/>
        </w:rPr>
        <w:t>Four entries are categorised as philosophically oriented professional knowledge, t</w:t>
      </w:r>
      <w:r w:rsidR="001C3F00">
        <w:rPr>
          <w:lang w:val="en-GB"/>
        </w:rPr>
        <w:t>hree of which have a normative basis.</w:t>
      </w:r>
      <w:r w:rsidR="00A37643" w:rsidRPr="001C3F00">
        <w:rPr>
          <w:lang w:val="en-GB"/>
        </w:rPr>
        <w:t xml:space="preserve"> </w:t>
      </w:r>
    </w:p>
    <w:p w:rsidR="00A37643" w:rsidRPr="001C3F00" w:rsidRDefault="00A37643" w:rsidP="00A37643">
      <w:pPr>
        <w:rPr>
          <w:lang w:val="en-GB"/>
        </w:rPr>
      </w:pPr>
    </w:p>
    <w:p w:rsidR="008B7724" w:rsidRPr="00713FBF" w:rsidRDefault="00D46AE8" w:rsidP="008B7724">
      <w:pPr>
        <w:rPr>
          <w:b/>
          <w:sz w:val="18"/>
          <w:szCs w:val="18"/>
          <w:lang w:val="en-US"/>
        </w:rPr>
      </w:pPr>
      <w:bookmarkStart w:id="4" w:name="_Toc261100293"/>
      <w:r>
        <w:rPr>
          <w:b/>
          <w:sz w:val="18"/>
          <w:szCs w:val="18"/>
          <w:lang w:val="en-US"/>
        </w:rPr>
        <w:t>Figure 4</w:t>
      </w:r>
      <w:r w:rsidR="008B7724" w:rsidRPr="00713FBF">
        <w:rPr>
          <w:b/>
          <w:sz w:val="18"/>
          <w:szCs w:val="18"/>
          <w:lang w:val="en-US"/>
        </w:rPr>
        <w:t>: University of Helsinki,</w:t>
      </w:r>
      <w:r w:rsidR="00F77CC0">
        <w:rPr>
          <w:b/>
          <w:sz w:val="18"/>
          <w:szCs w:val="18"/>
          <w:lang w:val="en-US"/>
        </w:rPr>
        <w:t xml:space="preserve"> Finland,</w:t>
      </w:r>
      <w:r w:rsidR="008B7724" w:rsidRPr="00713FBF">
        <w:rPr>
          <w:b/>
          <w:sz w:val="18"/>
          <w:szCs w:val="18"/>
          <w:lang w:val="en-US"/>
        </w:rPr>
        <w:t xml:space="preserve"> class teacher </w:t>
      </w:r>
    </w:p>
    <w:p w:rsidR="00F43074" w:rsidRDefault="000C3114" w:rsidP="00F43074">
      <w:pPr>
        <w:rPr>
          <w:bCs/>
          <w:lang w:eastAsia="da-DK"/>
        </w:rPr>
      </w:pPr>
      <w:r w:rsidRPr="000C3114">
        <w:rPr>
          <w:noProof/>
          <w:lang w:eastAsia="ja-JP"/>
        </w:rPr>
        <w:drawing>
          <wp:inline distT="0" distB="0" distL="0" distR="0" wp14:anchorId="4911A77A" wp14:editId="4552DCE5">
            <wp:extent cx="5314950" cy="1981200"/>
            <wp:effectExtent l="19050" t="0" r="19050" b="0"/>
            <wp:docPr id="5"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C3114" w:rsidRDefault="000C3114" w:rsidP="00B93194">
      <w:pPr>
        <w:rPr>
          <w:bCs/>
          <w:lang w:val="en-GB" w:eastAsia="da-DK"/>
        </w:rPr>
      </w:pPr>
    </w:p>
    <w:p w:rsidR="00A37643" w:rsidRPr="00B93194" w:rsidRDefault="00F43074" w:rsidP="00B93194">
      <w:pPr>
        <w:rPr>
          <w:lang w:val="en-GB"/>
        </w:rPr>
      </w:pPr>
      <w:r w:rsidRPr="001C3F00">
        <w:rPr>
          <w:bCs/>
          <w:lang w:val="en-GB" w:eastAsia="da-DK"/>
        </w:rPr>
        <w:t xml:space="preserve">For </w:t>
      </w:r>
      <w:r w:rsidR="001C3F00" w:rsidRPr="001C3F00">
        <w:rPr>
          <w:bCs/>
          <w:lang w:val="en-GB" w:eastAsia="da-DK"/>
        </w:rPr>
        <w:t xml:space="preserve">the subject teacher programme at the University of Helsinki </w:t>
      </w:r>
      <w:r w:rsidR="001C3F00">
        <w:rPr>
          <w:bCs/>
          <w:lang w:val="en-GB" w:eastAsia="da-DK"/>
        </w:rPr>
        <w:t xml:space="preserve">(Grade 7-12), all compulsory </w:t>
      </w:r>
      <w:r w:rsidR="008847D2">
        <w:rPr>
          <w:bCs/>
          <w:lang w:val="en-GB" w:eastAsia="da-DK"/>
        </w:rPr>
        <w:t>titles</w:t>
      </w:r>
      <w:r w:rsidR="00877EA1">
        <w:rPr>
          <w:bCs/>
          <w:lang w:val="en-GB" w:eastAsia="da-DK"/>
        </w:rPr>
        <w:t xml:space="preserve"> </w:t>
      </w:r>
      <w:r w:rsidR="001C3F00">
        <w:rPr>
          <w:bCs/>
          <w:lang w:val="en-GB" w:eastAsia="da-DK"/>
        </w:rPr>
        <w:t>are included in the study (</w:t>
      </w:r>
      <w:r w:rsidR="0072570D">
        <w:rPr>
          <w:bCs/>
          <w:lang w:val="en-GB" w:eastAsia="da-DK"/>
        </w:rPr>
        <w:t>22</w:t>
      </w:r>
      <w:r w:rsidR="001C3F00">
        <w:rPr>
          <w:bCs/>
          <w:lang w:val="en-GB" w:eastAsia="da-DK"/>
        </w:rPr>
        <w:t xml:space="preserve">) and categorised according to the four overall categories of knowledge. Scientific knowledge includes four </w:t>
      </w:r>
      <w:r w:rsidR="008847D2">
        <w:rPr>
          <w:bCs/>
          <w:lang w:val="en-GB" w:eastAsia="da-DK"/>
        </w:rPr>
        <w:t>titles</w:t>
      </w:r>
      <w:r w:rsidR="001C3F00">
        <w:rPr>
          <w:bCs/>
          <w:lang w:val="en-GB" w:eastAsia="da-DK"/>
        </w:rPr>
        <w:t>, three of which can be placed within the analytic/theoretical middle-range theory sub-category</w:t>
      </w:r>
      <w:r w:rsidR="0072570D">
        <w:rPr>
          <w:bCs/>
          <w:lang w:val="en-GB" w:eastAsia="da-DK"/>
        </w:rPr>
        <w:t xml:space="preserve"> an one in the empirical research category</w:t>
      </w:r>
      <w:r w:rsidR="001C3F00">
        <w:rPr>
          <w:bCs/>
          <w:lang w:val="en-GB" w:eastAsia="da-DK"/>
        </w:rPr>
        <w:t xml:space="preserve">. Scientific practice knowledge comprises </w:t>
      </w:r>
      <w:r w:rsidR="0072570D">
        <w:rPr>
          <w:bCs/>
          <w:lang w:val="en-GB" w:eastAsia="da-DK"/>
        </w:rPr>
        <w:t>three</w:t>
      </w:r>
      <w:r w:rsidR="001C3F00">
        <w:rPr>
          <w:bCs/>
          <w:lang w:val="en-GB" w:eastAsia="da-DK"/>
        </w:rPr>
        <w:t xml:space="preserve"> </w:t>
      </w:r>
      <w:r w:rsidR="008847D2">
        <w:rPr>
          <w:bCs/>
          <w:lang w:val="en-GB" w:eastAsia="da-DK"/>
        </w:rPr>
        <w:t>titles</w:t>
      </w:r>
      <w:r w:rsidR="001C3F00">
        <w:rPr>
          <w:bCs/>
          <w:lang w:val="en-GB" w:eastAsia="da-DK"/>
        </w:rPr>
        <w:t>, a</w:t>
      </w:r>
      <w:r w:rsidR="0070605D">
        <w:rPr>
          <w:bCs/>
          <w:lang w:val="en-GB" w:eastAsia="da-DK"/>
        </w:rPr>
        <w:t>ll dealing with research methodology</w:t>
      </w:r>
      <w:r w:rsidR="001C3F00">
        <w:rPr>
          <w:bCs/>
          <w:lang w:val="en-GB" w:eastAsia="da-DK"/>
        </w:rPr>
        <w:t xml:space="preserve">. Professional knowledge includes </w:t>
      </w:r>
      <w:r w:rsidR="0072570D">
        <w:rPr>
          <w:bCs/>
          <w:lang w:val="en-GB" w:eastAsia="da-DK"/>
        </w:rPr>
        <w:t>six</w:t>
      </w:r>
      <w:r w:rsidR="001C3F00">
        <w:rPr>
          <w:bCs/>
          <w:lang w:val="en-GB" w:eastAsia="da-DK"/>
        </w:rPr>
        <w:t xml:space="preserve"> </w:t>
      </w:r>
      <w:r w:rsidR="008847D2">
        <w:rPr>
          <w:bCs/>
          <w:lang w:val="en-GB" w:eastAsia="da-DK"/>
        </w:rPr>
        <w:t>titles</w:t>
      </w:r>
      <w:r w:rsidR="00877EA1">
        <w:rPr>
          <w:bCs/>
          <w:lang w:val="en-GB" w:eastAsia="da-DK"/>
        </w:rPr>
        <w:t xml:space="preserve"> </w:t>
      </w:r>
      <w:r w:rsidR="001C3F00">
        <w:rPr>
          <w:bCs/>
          <w:lang w:val="en-GB" w:eastAsia="da-DK"/>
        </w:rPr>
        <w:t>which are evidence-based referring to primarily theoretical and/or empirical research</w:t>
      </w:r>
      <w:r w:rsidR="00B93194">
        <w:rPr>
          <w:bCs/>
          <w:lang w:val="en-GB" w:eastAsia="da-DK"/>
        </w:rPr>
        <w:t xml:space="preserve">, in addition to </w:t>
      </w:r>
      <w:r w:rsidR="0072570D">
        <w:rPr>
          <w:bCs/>
          <w:lang w:val="en-GB" w:eastAsia="da-DK"/>
        </w:rPr>
        <w:t>three</w:t>
      </w:r>
      <w:r w:rsidR="00B93194">
        <w:rPr>
          <w:bCs/>
          <w:lang w:val="en-GB" w:eastAsia="da-DK"/>
        </w:rPr>
        <w:t xml:space="preserve"> </w:t>
      </w:r>
      <w:r w:rsidR="008847D2">
        <w:rPr>
          <w:bCs/>
          <w:lang w:val="en-GB" w:eastAsia="da-DK"/>
        </w:rPr>
        <w:t>titles</w:t>
      </w:r>
      <w:r w:rsidR="00877EA1">
        <w:rPr>
          <w:bCs/>
          <w:lang w:val="en-GB" w:eastAsia="da-DK"/>
        </w:rPr>
        <w:t xml:space="preserve"> </w:t>
      </w:r>
      <w:r w:rsidR="00B93194">
        <w:rPr>
          <w:bCs/>
          <w:lang w:val="en-GB" w:eastAsia="da-DK"/>
        </w:rPr>
        <w:t xml:space="preserve">based on evidence from studies of practice. </w:t>
      </w:r>
      <w:r w:rsidR="00877EA1">
        <w:rPr>
          <w:bCs/>
          <w:lang w:val="en-GB" w:eastAsia="da-DK"/>
        </w:rPr>
        <w:t>F</w:t>
      </w:r>
      <w:r w:rsidR="00B93194" w:rsidRPr="00B93194">
        <w:rPr>
          <w:bCs/>
          <w:lang w:val="en-GB" w:eastAsia="da-DK"/>
        </w:rPr>
        <w:t xml:space="preserve">urther </w:t>
      </w:r>
      <w:r w:rsidR="0072570D">
        <w:rPr>
          <w:bCs/>
          <w:lang w:val="en-GB" w:eastAsia="da-DK"/>
        </w:rPr>
        <w:t>three</w:t>
      </w:r>
      <w:r w:rsidR="00B93194" w:rsidRPr="00B93194">
        <w:rPr>
          <w:bCs/>
          <w:lang w:val="en-GB" w:eastAsia="da-DK"/>
        </w:rPr>
        <w:t xml:space="preserve"> </w:t>
      </w:r>
      <w:r w:rsidR="008847D2">
        <w:rPr>
          <w:bCs/>
          <w:lang w:val="en-GB" w:eastAsia="da-DK"/>
        </w:rPr>
        <w:t>titles</w:t>
      </w:r>
      <w:r w:rsidR="00877EA1">
        <w:rPr>
          <w:bCs/>
          <w:lang w:val="en-GB" w:eastAsia="da-DK"/>
        </w:rPr>
        <w:t xml:space="preserve"> </w:t>
      </w:r>
      <w:r w:rsidR="00B93194" w:rsidRPr="00B93194">
        <w:rPr>
          <w:bCs/>
          <w:lang w:val="en-GB" w:eastAsia="da-DK"/>
        </w:rPr>
        <w:t>are philosophical professional knowledge with a</w:t>
      </w:r>
      <w:r w:rsidR="00B93194">
        <w:rPr>
          <w:bCs/>
          <w:lang w:val="en-GB" w:eastAsia="da-DK"/>
        </w:rPr>
        <w:t xml:space="preserve"> normative foundation. Finally, </w:t>
      </w:r>
      <w:r w:rsidR="0072570D">
        <w:rPr>
          <w:bCs/>
          <w:lang w:val="en-GB" w:eastAsia="da-DK"/>
        </w:rPr>
        <w:t>three</w:t>
      </w:r>
      <w:r w:rsidR="00B93194">
        <w:rPr>
          <w:bCs/>
          <w:lang w:val="en-GB" w:eastAsia="da-DK"/>
        </w:rPr>
        <w:t xml:space="preserve"> </w:t>
      </w:r>
      <w:r w:rsidR="008847D2">
        <w:rPr>
          <w:bCs/>
          <w:lang w:val="en-GB" w:eastAsia="da-DK"/>
        </w:rPr>
        <w:t>titles</w:t>
      </w:r>
      <w:r w:rsidR="00877EA1">
        <w:rPr>
          <w:bCs/>
          <w:lang w:val="en-GB" w:eastAsia="da-DK"/>
        </w:rPr>
        <w:t xml:space="preserve"> </w:t>
      </w:r>
      <w:r w:rsidR="00B93194">
        <w:rPr>
          <w:bCs/>
          <w:lang w:val="en-GB" w:eastAsia="da-DK"/>
        </w:rPr>
        <w:t>can be categorised as professional practice knowledge.</w:t>
      </w:r>
      <w:bookmarkEnd w:id="4"/>
      <w:r w:rsidR="00A37643" w:rsidRPr="00B93194">
        <w:rPr>
          <w:lang w:val="en-GB"/>
        </w:rPr>
        <w:t xml:space="preserve"> </w:t>
      </w:r>
    </w:p>
    <w:p w:rsidR="00A37643" w:rsidRPr="00B93194" w:rsidRDefault="00A37643" w:rsidP="00A37643">
      <w:pPr>
        <w:rPr>
          <w:lang w:val="en-GB"/>
        </w:rPr>
      </w:pPr>
    </w:p>
    <w:p w:rsidR="008B7724" w:rsidRPr="00713FBF" w:rsidRDefault="00D46AE8" w:rsidP="008B7724">
      <w:pPr>
        <w:rPr>
          <w:b/>
          <w:sz w:val="18"/>
          <w:szCs w:val="18"/>
          <w:lang w:val="en-US"/>
        </w:rPr>
      </w:pPr>
      <w:r>
        <w:rPr>
          <w:b/>
          <w:sz w:val="18"/>
          <w:szCs w:val="18"/>
          <w:lang w:val="en-US"/>
        </w:rPr>
        <w:t>Figure 5</w:t>
      </w:r>
      <w:r w:rsidR="008B7724" w:rsidRPr="00713FBF">
        <w:rPr>
          <w:b/>
          <w:sz w:val="18"/>
          <w:szCs w:val="18"/>
          <w:lang w:val="en-US"/>
        </w:rPr>
        <w:t xml:space="preserve">: University of Helsinki, </w:t>
      </w:r>
      <w:r w:rsidR="00F77CC0">
        <w:rPr>
          <w:b/>
          <w:sz w:val="18"/>
          <w:szCs w:val="18"/>
          <w:lang w:val="en-US"/>
        </w:rPr>
        <w:t xml:space="preserve">Finland, </w:t>
      </w:r>
      <w:r w:rsidR="008B7724" w:rsidRPr="00713FBF">
        <w:rPr>
          <w:b/>
          <w:sz w:val="18"/>
          <w:szCs w:val="18"/>
          <w:lang w:val="en-US"/>
        </w:rPr>
        <w:t xml:space="preserve">subject teacher </w:t>
      </w:r>
    </w:p>
    <w:p w:rsidR="00A37643" w:rsidRPr="000A484C" w:rsidRDefault="000C3114" w:rsidP="00A37643">
      <w:pPr>
        <w:pStyle w:val="Ingenafstand"/>
      </w:pPr>
      <w:r w:rsidRPr="000C3114">
        <w:rPr>
          <w:rFonts w:asciiTheme="minorHAnsi" w:eastAsiaTheme="minorHAnsi" w:hAnsiTheme="minorHAnsi" w:cstheme="minorBidi"/>
          <w:noProof/>
          <w:sz w:val="22"/>
          <w:szCs w:val="22"/>
          <w:lang w:eastAsia="ja-JP"/>
        </w:rPr>
        <w:drawing>
          <wp:inline distT="0" distB="0" distL="0" distR="0" wp14:anchorId="2AADE4C1" wp14:editId="6C2D9587">
            <wp:extent cx="5400040" cy="2009775"/>
            <wp:effectExtent l="19050" t="0" r="10160" b="0"/>
            <wp:docPr id="6"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A47A7" w:rsidRDefault="00CA47A7" w:rsidP="00A37643">
      <w:pPr>
        <w:rPr>
          <w:lang w:val="en-GB"/>
        </w:rPr>
      </w:pPr>
    </w:p>
    <w:p w:rsidR="00A37643" w:rsidRPr="00B93194" w:rsidRDefault="00B93194" w:rsidP="00A37643">
      <w:pPr>
        <w:rPr>
          <w:lang w:val="en-GB"/>
        </w:rPr>
      </w:pPr>
      <w:r w:rsidRPr="00B93194">
        <w:rPr>
          <w:lang w:val="en-GB"/>
        </w:rPr>
        <w:t xml:space="preserve">Many of the </w:t>
      </w:r>
      <w:r w:rsidR="008847D2">
        <w:rPr>
          <w:bCs/>
          <w:lang w:val="en-GB" w:eastAsia="da-DK"/>
        </w:rPr>
        <w:t>titles</w:t>
      </w:r>
      <w:r w:rsidR="00877EA1">
        <w:rPr>
          <w:bCs/>
          <w:lang w:val="en-GB" w:eastAsia="da-DK"/>
        </w:rPr>
        <w:t xml:space="preserve"> </w:t>
      </w:r>
      <w:r w:rsidRPr="00B93194">
        <w:rPr>
          <w:lang w:val="en-GB"/>
        </w:rPr>
        <w:t>included in the subject teacher education programme are the same as th</w:t>
      </w:r>
      <w:r>
        <w:rPr>
          <w:lang w:val="en-GB"/>
        </w:rPr>
        <w:t xml:space="preserve">ose found within the class teacher programme. </w:t>
      </w:r>
      <w:r w:rsidRPr="00B93194">
        <w:rPr>
          <w:lang w:val="en-GB"/>
        </w:rPr>
        <w:t>However, the subject teacher education programme does differ from the class teacher e</w:t>
      </w:r>
      <w:r>
        <w:rPr>
          <w:lang w:val="en-GB"/>
        </w:rPr>
        <w:t>ducation programme in that it incorporates professional practice knowledge comprising material which provides inspiration for assessing teaching and language learning.</w:t>
      </w:r>
      <w:r w:rsidR="00A37643" w:rsidRPr="00B93194">
        <w:rPr>
          <w:lang w:val="en-GB"/>
        </w:rPr>
        <w:t xml:space="preserve"> </w:t>
      </w:r>
    </w:p>
    <w:p w:rsidR="00D10389" w:rsidRPr="00B22E5E" w:rsidRDefault="00F77CC0" w:rsidP="00D10389">
      <w:pPr>
        <w:pStyle w:val="Overskrift2"/>
      </w:pPr>
      <w:r>
        <w:t xml:space="preserve">NIE, </w:t>
      </w:r>
      <w:r w:rsidR="00D10389" w:rsidRPr="00B22E5E">
        <w:t>Singapore</w:t>
      </w:r>
    </w:p>
    <w:p w:rsidR="00F6675B" w:rsidRPr="00F6675B" w:rsidRDefault="003368A4" w:rsidP="0007061F">
      <w:pPr>
        <w:rPr>
          <w:color w:val="000000" w:themeColor="text1"/>
          <w:lang w:val="en-US"/>
        </w:rPr>
      </w:pPr>
      <w:r w:rsidRPr="003368A4">
        <w:rPr>
          <w:lang w:val="en-GB"/>
        </w:rPr>
        <w:t>For the teacher education programme</w:t>
      </w:r>
      <w:r w:rsidR="000741AF">
        <w:rPr>
          <w:lang w:val="en-GB"/>
        </w:rPr>
        <w:t>s</w:t>
      </w:r>
      <w:r w:rsidRPr="003368A4">
        <w:rPr>
          <w:lang w:val="en-GB"/>
        </w:rPr>
        <w:t xml:space="preserve"> at the </w:t>
      </w:r>
      <w:r w:rsidR="00D10389" w:rsidRPr="003368A4">
        <w:rPr>
          <w:lang w:val="en-GB"/>
        </w:rPr>
        <w:t>National Institute of Education (NIE)</w:t>
      </w:r>
      <w:r w:rsidRPr="003368A4">
        <w:rPr>
          <w:lang w:val="en-GB"/>
        </w:rPr>
        <w:t xml:space="preserve">, </w:t>
      </w:r>
      <w:r w:rsidR="00BC6D14">
        <w:rPr>
          <w:lang w:val="en-GB"/>
        </w:rPr>
        <w:t>ten</w:t>
      </w:r>
      <w:r w:rsidR="00806EB5">
        <w:rPr>
          <w:lang w:val="en-GB"/>
        </w:rPr>
        <w:t xml:space="preserve"> </w:t>
      </w:r>
      <w:r w:rsidR="008847D2">
        <w:rPr>
          <w:bCs/>
          <w:lang w:val="en-GB" w:eastAsia="da-DK"/>
        </w:rPr>
        <w:t>titles</w:t>
      </w:r>
      <w:r w:rsidR="00877EA1">
        <w:rPr>
          <w:bCs/>
          <w:lang w:val="en-GB" w:eastAsia="da-DK"/>
        </w:rPr>
        <w:t xml:space="preserve"> </w:t>
      </w:r>
      <w:r>
        <w:rPr>
          <w:lang w:val="en-GB"/>
        </w:rPr>
        <w:t xml:space="preserve">are reported of which </w:t>
      </w:r>
      <w:r w:rsidR="00BC6D14">
        <w:rPr>
          <w:lang w:val="en-GB"/>
        </w:rPr>
        <w:t xml:space="preserve">eight </w:t>
      </w:r>
      <w:r>
        <w:rPr>
          <w:lang w:val="en-GB"/>
        </w:rPr>
        <w:t xml:space="preserve">have been identified and analysed. </w:t>
      </w:r>
      <w:r w:rsidR="0072570D">
        <w:rPr>
          <w:lang w:val="en-GB"/>
        </w:rPr>
        <w:t>All</w:t>
      </w:r>
      <w:r w:rsidR="00B949DD">
        <w:rPr>
          <w:lang w:val="en-GB"/>
        </w:rPr>
        <w:t xml:space="preserve"> </w:t>
      </w:r>
      <w:r w:rsidR="008847D2">
        <w:rPr>
          <w:bCs/>
          <w:lang w:val="en-GB" w:eastAsia="da-DK"/>
        </w:rPr>
        <w:t>titles</w:t>
      </w:r>
      <w:r w:rsidR="00877EA1">
        <w:rPr>
          <w:bCs/>
          <w:lang w:val="en-GB" w:eastAsia="da-DK"/>
        </w:rPr>
        <w:t xml:space="preserve"> </w:t>
      </w:r>
      <w:r w:rsidR="00B949DD">
        <w:rPr>
          <w:lang w:val="en-GB"/>
        </w:rPr>
        <w:t xml:space="preserve">fall within the category of evidence-based professional knowledge. The teaching materials are to a large extent instructive and in some cases almost prescriptive in relation to educational practice. </w:t>
      </w:r>
      <w:r w:rsidR="00B949DD" w:rsidRPr="00B949DD">
        <w:rPr>
          <w:lang w:val="en-GB"/>
        </w:rPr>
        <w:t xml:space="preserve">Most of </w:t>
      </w:r>
      <w:r w:rsidR="00B949DD" w:rsidRPr="00B949DD">
        <w:rPr>
          <w:lang w:val="en-GB"/>
        </w:rPr>
        <w:lastRenderedPageBreak/>
        <w:t xml:space="preserve">the </w:t>
      </w:r>
      <w:r w:rsidR="008847D2">
        <w:rPr>
          <w:bCs/>
          <w:lang w:val="en-GB" w:eastAsia="da-DK"/>
        </w:rPr>
        <w:t>titles</w:t>
      </w:r>
      <w:r w:rsidR="00877EA1">
        <w:rPr>
          <w:bCs/>
          <w:lang w:val="en-GB" w:eastAsia="da-DK"/>
        </w:rPr>
        <w:t xml:space="preserve"> </w:t>
      </w:r>
      <w:r w:rsidR="00B949DD" w:rsidRPr="00B949DD">
        <w:rPr>
          <w:lang w:val="en-GB"/>
        </w:rPr>
        <w:t>are founded on evidence-based k</w:t>
      </w:r>
      <w:r w:rsidR="00B949DD">
        <w:rPr>
          <w:lang w:val="en-GB"/>
        </w:rPr>
        <w:t>nowledge from research (</w:t>
      </w:r>
      <w:r w:rsidR="00BC6D14">
        <w:rPr>
          <w:lang w:val="en-GB"/>
        </w:rPr>
        <w:t>6</w:t>
      </w:r>
      <w:r w:rsidR="00B949DD">
        <w:rPr>
          <w:lang w:val="en-GB"/>
        </w:rPr>
        <w:t>) and from experimental and development work (</w:t>
      </w:r>
      <w:r w:rsidR="0072570D">
        <w:rPr>
          <w:lang w:val="en-GB"/>
        </w:rPr>
        <w:t>2</w:t>
      </w:r>
      <w:r w:rsidR="00B949DD">
        <w:rPr>
          <w:lang w:val="en-GB"/>
        </w:rPr>
        <w:t xml:space="preserve">). </w:t>
      </w:r>
      <w:r w:rsidR="00F6675B" w:rsidRPr="00F6675B">
        <w:rPr>
          <w:lang w:val="en-US"/>
        </w:rPr>
        <w:t xml:space="preserve">The very modest number of </w:t>
      </w:r>
      <w:r w:rsidR="00F6675B" w:rsidRPr="00F6675B">
        <w:rPr>
          <w:color w:val="000000" w:themeColor="text1"/>
          <w:lang w:val="en-US"/>
        </w:rPr>
        <w:t xml:space="preserve">titles </w:t>
      </w:r>
      <w:r w:rsidR="00F6675B" w:rsidRPr="002C6D55">
        <w:rPr>
          <w:rStyle w:val="hps"/>
          <w:rFonts w:cs="Arial"/>
          <w:color w:val="000000" w:themeColor="text1"/>
          <w:lang w:val="en-US"/>
        </w:rPr>
        <w:t>can be explained by the application of very large (often up to 1000 pages) textbooks in the teacher education programs.</w:t>
      </w:r>
    </w:p>
    <w:p w:rsidR="009C5BA7" w:rsidRPr="002C6D55" w:rsidRDefault="009C5BA7" w:rsidP="00D10389">
      <w:pPr>
        <w:rPr>
          <w:lang w:val="en-US"/>
        </w:rPr>
      </w:pPr>
    </w:p>
    <w:p w:rsidR="008B7724" w:rsidRPr="00713FBF" w:rsidRDefault="00D46AE8" w:rsidP="008B7724">
      <w:pPr>
        <w:rPr>
          <w:b/>
          <w:sz w:val="18"/>
          <w:szCs w:val="18"/>
          <w:lang w:val="en-US"/>
        </w:rPr>
      </w:pPr>
      <w:r>
        <w:rPr>
          <w:b/>
          <w:sz w:val="18"/>
          <w:szCs w:val="18"/>
          <w:lang w:val="en-US"/>
        </w:rPr>
        <w:t>Figure 6</w:t>
      </w:r>
      <w:r w:rsidR="008B7724" w:rsidRPr="00713FBF">
        <w:rPr>
          <w:b/>
          <w:sz w:val="18"/>
          <w:szCs w:val="18"/>
          <w:lang w:val="en-US"/>
        </w:rPr>
        <w:t>: National Institute of Education (NIE)</w:t>
      </w:r>
    </w:p>
    <w:p w:rsidR="009C5BA7" w:rsidRDefault="00CA47A7" w:rsidP="00D10389">
      <w:r w:rsidRPr="00CA47A7">
        <w:rPr>
          <w:noProof/>
          <w:lang w:eastAsia="ja-JP"/>
        </w:rPr>
        <w:drawing>
          <wp:inline distT="0" distB="0" distL="0" distR="0" wp14:anchorId="6BCE453B" wp14:editId="6342C9D7">
            <wp:extent cx="5400040" cy="1571625"/>
            <wp:effectExtent l="19050" t="0" r="10160" b="0"/>
            <wp:docPr id="7"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A47A7" w:rsidRDefault="00CA47A7" w:rsidP="00631392">
      <w:pPr>
        <w:rPr>
          <w:lang w:val="en-GB"/>
        </w:rPr>
      </w:pPr>
    </w:p>
    <w:p w:rsidR="00D10389" w:rsidRPr="00631392" w:rsidRDefault="00BC6D14" w:rsidP="00631392">
      <w:pPr>
        <w:rPr>
          <w:lang w:val="en-GB"/>
        </w:rPr>
      </w:pPr>
      <w:r>
        <w:rPr>
          <w:lang w:val="en-GB"/>
        </w:rPr>
        <w:t>In Singapore t</w:t>
      </w:r>
      <w:r w:rsidR="0007061F" w:rsidRPr="0007061F">
        <w:rPr>
          <w:lang w:val="en-GB"/>
        </w:rPr>
        <w:t xml:space="preserve">he educational </w:t>
      </w:r>
      <w:r w:rsidR="0007061F">
        <w:rPr>
          <w:lang w:val="en-GB"/>
        </w:rPr>
        <w:t>subjects are characterised by a general focus on questions with a direct relevance for the decisions teachers make when teaching: questions concerning e.g. planning lessons, classroom management and assessment. Meanwhile, relatively little attention is paid to e.g. questions concerning educational theory</w:t>
      </w:r>
      <w:r w:rsidR="00F8722C">
        <w:rPr>
          <w:lang w:val="en-GB"/>
        </w:rPr>
        <w:t xml:space="preserve"> (</w:t>
      </w:r>
      <w:proofErr w:type="spellStart"/>
      <w:r w:rsidR="00F8722C">
        <w:rPr>
          <w:lang w:val="en-GB"/>
        </w:rPr>
        <w:t>Bildung</w:t>
      </w:r>
      <w:proofErr w:type="spellEnd"/>
      <w:r w:rsidR="00F8722C">
        <w:rPr>
          <w:lang w:val="en-GB"/>
        </w:rPr>
        <w:t xml:space="preserve">) </w:t>
      </w:r>
      <w:r w:rsidR="0007061F">
        <w:rPr>
          <w:lang w:val="en-GB"/>
        </w:rPr>
        <w:t xml:space="preserve">and other themes within the philosophy of education. When </w:t>
      </w:r>
      <w:r w:rsidR="0007061F" w:rsidRPr="0007061F">
        <w:rPr>
          <w:lang w:val="en-GB"/>
        </w:rPr>
        <w:t>questions about goals and values a</w:t>
      </w:r>
      <w:r w:rsidR="0007061F">
        <w:rPr>
          <w:lang w:val="en-GB"/>
        </w:rPr>
        <w:t>re dealt with</w:t>
      </w:r>
      <w:r w:rsidR="00631392">
        <w:rPr>
          <w:lang w:val="en-GB"/>
        </w:rPr>
        <w:t>, it is primarily with reference to the country’s current political priorities and only to a far lesser degree to the possible historical a</w:t>
      </w:r>
      <w:r w:rsidR="00631392" w:rsidRPr="00631392">
        <w:rPr>
          <w:lang w:val="en-GB"/>
        </w:rPr>
        <w:t>nd philosophical foundations.</w:t>
      </w:r>
      <w:r w:rsidR="00D10389" w:rsidRPr="00631392">
        <w:rPr>
          <w:lang w:val="en-GB"/>
        </w:rPr>
        <w:t xml:space="preserve"> </w:t>
      </w:r>
    </w:p>
    <w:p w:rsidR="00DD0AB1" w:rsidRPr="00631392" w:rsidRDefault="00DF55BC" w:rsidP="00DD0AB1">
      <w:pPr>
        <w:pStyle w:val="Overskrift1"/>
        <w:rPr>
          <w:lang w:val="en-GB"/>
        </w:rPr>
      </w:pPr>
      <w:r w:rsidRPr="00631392">
        <w:rPr>
          <w:lang w:val="en-GB"/>
        </w:rPr>
        <w:t>C</w:t>
      </w:r>
      <w:r w:rsidR="00DD0AB1" w:rsidRPr="00631392">
        <w:rPr>
          <w:lang w:val="en-GB"/>
        </w:rPr>
        <w:t>ompar</w:t>
      </w:r>
      <w:r w:rsidR="00631392" w:rsidRPr="00631392">
        <w:rPr>
          <w:lang w:val="en-GB"/>
        </w:rPr>
        <w:t>ison</w:t>
      </w:r>
    </w:p>
    <w:p w:rsidR="00446968" w:rsidRPr="00631392" w:rsidRDefault="00631392" w:rsidP="00631392">
      <w:pPr>
        <w:rPr>
          <w:lang w:val="en-GB" w:eastAsia="da-DK"/>
        </w:rPr>
      </w:pPr>
      <w:r w:rsidRPr="00631392">
        <w:rPr>
          <w:lang w:val="en-GB"/>
        </w:rPr>
        <w:t>The study of differences and similarities</w:t>
      </w:r>
      <w:r>
        <w:rPr>
          <w:lang w:val="en-GB"/>
        </w:rPr>
        <w:t xml:space="preserve"> in the teaching content of the </w:t>
      </w:r>
      <w:r w:rsidR="00055F23">
        <w:rPr>
          <w:lang w:val="en-GB"/>
        </w:rPr>
        <w:t xml:space="preserve">four </w:t>
      </w:r>
      <w:r>
        <w:rPr>
          <w:lang w:val="en-GB"/>
        </w:rPr>
        <w:t>teacher education programmes has been conducted first and foremost as a comparison between on the one hand, the four top-performing countries Canada, Finland and Singapore, and on the other hand, Denmark. However, differences and similarities between the individual countries are also dealt with to the extent that they offer a contribution to a more nuanced overall picture.</w:t>
      </w:r>
      <w:r w:rsidR="00446968" w:rsidRPr="00631392">
        <w:rPr>
          <w:lang w:val="en-GB"/>
        </w:rPr>
        <w:t xml:space="preserve"> </w:t>
      </w:r>
    </w:p>
    <w:p w:rsidR="00446968" w:rsidRDefault="00631392" w:rsidP="00446968">
      <w:pPr>
        <w:pStyle w:val="Overskrift2"/>
      </w:pPr>
      <w:bookmarkStart w:id="5" w:name="_Toc261100314"/>
      <w:r w:rsidRPr="00631392">
        <w:t>Differences and similarities in terms of knowledg</w:t>
      </w:r>
      <w:r>
        <w:t>e base</w:t>
      </w:r>
      <w:bookmarkEnd w:id="5"/>
    </w:p>
    <w:p w:rsidR="00446968" w:rsidRPr="00670C17" w:rsidRDefault="00631392" w:rsidP="00670C17">
      <w:pPr>
        <w:rPr>
          <w:lang w:val="en-GB"/>
        </w:rPr>
      </w:pPr>
      <w:r w:rsidRPr="00631392">
        <w:rPr>
          <w:lang w:val="en-GB"/>
        </w:rPr>
        <w:t>The content in the s</w:t>
      </w:r>
      <w:r>
        <w:rPr>
          <w:lang w:val="en-GB"/>
        </w:rPr>
        <w:t xml:space="preserve">elected subjects within the teacher education programmes has been analysed on the basis of </w:t>
      </w:r>
      <w:r w:rsidR="002C6D55">
        <w:rPr>
          <w:lang w:val="en-GB"/>
        </w:rPr>
        <w:t xml:space="preserve">a </w:t>
      </w:r>
      <w:r>
        <w:rPr>
          <w:lang w:val="en-GB"/>
        </w:rPr>
        <w:t>theoretically-founded set of categories</w:t>
      </w:r>
      <w:r w:rsidRPr="00631392">
        <w:rPr>
          <w:lang w:val="en-GB"/>
        </w:rPr>
        <w:t xml:space="preserve"> in terms of differen</w:t>
      </w:r>
      <w:r>
        <w:rPr>
          <w:lang w:val="en-GB"/>
        </w:rPr>
        <w:t>t types of knowledge</w:t>
      </w:r>
      <w:r w:rsidR="00670C17">
        <w:rPr>
          <w:lang w:val="en-GB"/>
        </w:rPr>
        <w:t xml:space="preserve"> and has been applied to teaching materials in </w:t>
      </w:r>
      <w:r w:rsidR="002C6D55">
        <w:rPr>
          <w:lang w:val="en-GB"/>
        </w:rPr>
        <w:t>the two</w:t>
      </w:r>
      <w:r w:rsidR="00670C17">
        <w:rPr>
          <w:lang w:val="en-GB"/>
        </w:rPr>
        <w:t xml:space="preserve"> subject areas </w:t>
      </w:r>
      <w:r w:rsidR="002C6D55">
        <w:rPr>
          <w:lang w:val="en-GB"/>
        </w:rPr>
        <w:t>(educational theory and mathematics</w:t>
      </w:r>
      <w:r w:rsidR="00670C17">
        <w:rPr>
          <w:lang w:val="en-GB"/>
        </w:rPr>
        <w:t xml:space="preserve">). </w:t>
      </w:r>
      <w:bookmarkStart w:id="6" w:name="_Toc259731441"/>
    </w:p>
    <w:p w:rsidR="00446968" w:rsidRPr="00670C17" w:rsidRDefault="00446968" w:rsidP="00670C17">
      <w:pPr>
        <w:pStyle w:val="Overskrift3"/>
        <w:rPr>
          <w:lang w:val="en-GB"/>
        </w:rPr>
      </w:pPr>
      <w:bookmarkStart w:id="7" w:name="_Toc261100315"/>
      <w:r w:rsidRPr="00670C17">
        <w:rPr>
          <w:lang w:val="en-GB"/>
        </w:rPr>
        <w:t>Profession</w:t>
      </w:r>
      <w:r w:rsidR="00670C17" w:rsidRPr="00670C17">
        <w:rPr>
          <w:lang w:val="en-GB"/>
        </w:rPr>
        <w:t>ally-oriented knowledge</w:t>
      </w:r>
      <w:bookmarkEnd w:id="6"/>
      <w:bookmarkEnd w:id="7"/>
    </w:p>
    <w:p w:rsidR="00F14B4F" w:rsidRDefault="00670C17" w:rsidP="00F14B4F">
      <w:pPr>
        <w:rPr>
          <w:lang w:val="en-GB"/>
        </w:rPr>
      </w:pPr>
      <w:r w:rsidRPr="00670C17">
        <w:rPr>
          <w:lang w:val="en-GB"/>
        </w:rPr>
        <w:t xml:space="preserve">As a </w:t>
      </w:r>
      <w:r w:rsidR="00F14B4F">
        <w:rPr>
          <w:lang w:val="en-GB"/>
        </w:rPr>
        <w:t>broad</w:t>
      </w:r>
      <w:r w:rsidRPr="00670C17">
        <w:rPr>
          <w:lang w:val="en-GB"/>
        </w:rPr>
        <w:t xml:space="preserve"> observation, a</w:t>
      </w:r>
      <w:r>
        <w:rPr>
          <w:lang w:val="en-GB"/>
        </w:rPr>
        <w:t xml:space="preserve"> significant amount of the teaching content in the teacher education programmes in each of the four countries can be </w:t>
      </w:r>
      <w:r w:rsidR="00F14B4F">
        <w:rPr>
          <w:lang w:val="en-GB"/>
        </w:rPr>
        <w:t xml:space="preserve">classified as professional knowledge. For the teacher education programmes at OISE and the University of Helsinki, this is true of approximately half the entries analysed. The proportion of material falling within this category is even higher in Denmark and at NIE. Even though the teacher education programmes in the </w:t>
      </w:r>
      <w:r w:rsidR="004F596D">
        <w:rPr>
          <w:lang w:val="en-GB"/>
        </w:rPr>
        <w:t>T</w:t>
      </w:r>
      <w:r w:rsidR="00F14B4F">
        <w:rPr>
          <w:lang w:val="en-GB"/>
        </w:rPr>
        <w:t xml:space="preserve">op-3 countries are research-based and situated within a university environment, while the Danish teacher education programmes are development-based and situated at university colleges, the teaching content is in all cases clearly aimed at preparing students to enter the teaching profession and perform teaching </w:t>
      </w:r>
      <w:r w:rsidR="000B35C6">
        <w:rPr>
          <w:lang w:val="en-GB"/>
        </w:rPr>
        <w:t>practice</w:t>
      </w:r>
      <w:r w:rsidR="00F14B4F">
        <w:rPr>
          <w:lang w:val="en-GB"/>
        </w:rPr>
        <w:t>.</w:t>
      </w:r>
    </w:p>
    <w:p w:rsidR="00F14B4F" w:rsidRDefault="00F14B4F" w:rsidP="00F14B4F">
      <w:pPr>
        <w:rPr>
          <w:lang w:val="en-GB"/>
        </w:rPr>
      </w:pPr>
    </w:p>
    <w:p w:rsidR="00F10A50" w:rsidRPr="00F10A50" w:rsidRDefault="00F14B4F" w:rsidP="00F10A50">
      <w:pPr>
        <w:rPr>
          <w:lang w:val="en-GB"/>
        </w:rPr>
      </w:pPr>
      <w:r w:rsidRPr="00F14B4F">
        <w:rPr>
          <w:lang w:val="en-GB"/>
        </w:rPr>
        <w:t xml:space="preserve">Only </w:t>
      </w:r>
      <w:r w:rsidR="00C87A6E">
        <w:rPr>
          <w:lang w:val="en-GB"/>
        </w:rPr>
        <w:t>by</w:t>
      </w:r>
      <w:r w:rsidRPr="00F14B4F">
        <w:rPr>
          <w:lang w:val="en-GB"/>
        </w:rPr>
        <w:t xml:space="preserve"> </w:t>
      </w:r>
      <w:r w:rsidR="00A11326">
        <w:rPr>
          <w:lang w:val="en-GB"/>
        </w:rPr>
        <w:t xml:space="preserve">further </w:t>
      </w:r>
      <w:r w:rsidR="000B35C6">
        <w:rPr>
          <w:lang w:val="en-GB"/>
        </w:rPr>
        <w:t>analyses of</w:t>
      </w:r>
      <w:r w:rsidR="000B35C6" w:rsidRPr="00F14B4F">
        <w:rPr>
          <w:lang w:val="en-GB"/>
        </w:rPr>
        <w:t xml:space="preserve"> </w:t>
      </w:r>
      <w:r w:rsidR="00C87A6E">
        <w:rPr>
          <w:lang w:val="en-GB"/>
        </w:rPr>
        <w:t xml:space="preserve">the </w:t>
      </w:r>
      <w:r>
        <w:rPr>
          <w:lang w:val="en-GB"/>
        </w:rPr>
        <w:t xml:space="preserve">professional knowledge the differences between the four teacher education programmes become apparent. </w:t>
      </w:r>
      <w:r w:rsidR="00C87A6E" w:rsidRPr="00C87A6E">
        <w:rPr>
          <w:lang w:val="en-GB"/>
        </w:rPr>
        <w:t xml:space="preserve">In order to do so, the category of </w:t>
      </w:r>
      <w:r w:rsidR="00C87A6E" w:rsidRPr="00C87A6E">
        <w:rPr>
          <w:lang w:val="en-GB"/>
        </w:rPr>
        <w:lastRenderedPageBreak/>
        <w:t>professional k</w:t>
      </w:r>
      <w:r w:rsidR="00C87A6E">
        <w:rPr>
          <w:lang w:val="en-GB"/>
        </w:rPr>
        <w:t xml:space="preserve">nowledge has been further divided into the sub-categories of evidence-based professional knowledge and philosophical professional knowledge. </w:t>
      </w:r>
      <w:r w:rsidR="00C87A6E" w:rsidRPr="00C87A6E">
        <w:rPr>
          <w:i/>
          <w:lang w:val="en-GB"/>
        </w:rPr>
        <w:t xml:space="preserve">Evidence-based professional knowledge </w:t>
      </w:r>
      <w:r w:rsidR="00C87A6E" w:rsidRPr="00C87A6E">
        <w:rPr>
          <w:lang w:val="en-GB"/>
        </w:rPr>
        <w:t>is the type of knowledge w</w:t>
      </w:r>
      <w:r w:rsidR="00C87A6E">
        <w:rPr>
          <w:lang w:val="en-GB"/>
        </w:rPr>
        <w:t xml:space="preserve">hich refers to the results of research </w:t>
      </w:r>
      <w:r w:rsidR="00F10A50">
        <w:rPr>
          <w:lang w:val="en-GB"/>
        </w:rPr>
        <w:t xml:space="preserve">or of action research and experimental and development work. </w:t>
      </w:r>
      <w:r w:rsidR="00F10A50" w:rsidRPr="00F10A50">
        <w:rPr>
          <w:i/>
          <w:lang w:val="en-GB"/>
        </w:rPr>
        <w:t xml:space="preserve">Philosophical professional knowledge </w:t>
      </w:r>
      <w:r w:rsidR="00F10A50" w:rsidRPr="00F10A50">
        <w:rPr>
          <w:lang w:val="en-GB"/>
        </w:rPr>
        <w:t>is c</w:t>
      </w:r>
      <w:r w:rsidR="00F10A50">
        <w:rPr>
          <w:lang w:val="en-GB"/>
        </w:rPr>
        <w:t>h</w:t>
      </w:r>
      <w:r w:rsidR="00F10A50" w:rsidRPr="00F10A50">
        <w:rPr>
          <w:lang w:val="en-GB"/>
        </w:rPr>
        <w:t xml:space="preserve">aracterised by providing normatively-based </w:t>
      </w:r>
      <w:r w:rsidR="00F10A50">
        <w:rPr>
          <w:lang w:val="en-GB"/>
        </w:rPr>
        <w:t>guidelines for practice.</w:t>
      </w:r>
    </w:p>
    <w:p w:rsidR="00446968" w:rsidRPr="00F10A50" w:rsidRDefault="00446968" w:rsidP="007350A2">
      <w:pPr>
        <w:pStyle w:val="Overskrift3"/>
        <w:rPr>
          <w:lang w:val="en-GB"/>
        </w:rPr>
      </w:pPr>
      <w:r w:rsidRPr="00F10A50">
        <w:rPr>
          <w:lang w:val="en-GB"/>
        </w:rPr>
        <w:t>Eviden</w:t>
      </w:r>
      <w:r w:rsidR="00F10A50" w:rsidRPr="00F10A50">
        <w:rPr>
          <w:lang w:val="en-GB"/>
        </w:rPr>
        <w:t>ce-based professional knowledge</w:t>
      </w:r>
    </w:p>
    <w:p w:rsidR="00446968" w:rsidRDefault="00F10A50" w:rsidP="00E539EC">
      <w:pPr>
        <w:rPr>
          <w:lang w:val="en-GB"/>
        </w:rPr>
      </w:pPr>
      <w:r w:rsidRPr="00F10A50">
        <w:rPr>
          <w:lang w:val="en-GB"/>
        </w:rPr>
        <w:t>At OISE, the great m</w:t>
      </w:r>
      <w:r>
        <w:rPr>
          <w:lang w:val="en-GB"/>
        </w:rPr>
        <w:t xml:space="preserve">ajority of </w:t>
      </w:r>
      <w:r w:rsidR="008847D2">
        <w:rPr>
          <w:bCs/>
          <w:lang w:val="en-GB" w:eastAsia="da-DK"/>
        </w:rPr>
        <w:t>titles</w:t>
      </w:r>
      <w:r w:rsidR="00877EA1">
        <w:rPr>
          <w:bCs/>
          <w:lang w:val="en-GB" w:eastAsia="da-DK"/>
        </w:rPr>
        <w:t xml:space="preserve"> </w:t>
      </w:r>
      <w:r>
        <w:rPr>
          <w:lang w:val="en-GB"/>
        </w:rPr>
        <w:t xml:space="preserve">within the category of professional knowledge are categorised as evidence-based professional knowledge (30), while a smaller number deal with philosophical professional knowledge (6). </w:t>
      </w:r>
      <w:r w:rsidR="000B35C6">
        <w:rPr>
          <w:lang w:val="en-GB"/>
        </w:rPr>
        <w:t>At University of</w:t>
      </w:r>
      <w:r w:rsidR="000B35C6" w:rsidRPr="00F10A50">
        <w:rPr>
          <w:lang w:val="en-GB"/>
        </w:rPr>
        <w:t xml:space="preserve"> </w:t>
      </w:r>
      <w:r w:rsidRPr="00F10A50">
        <w:rPr>
          <w:lang w:val="en-GB"/>
        </w:rPr>
        <w:t>Helsinki, one finds a similar distribution between evidence-based</w:t>
      </w:r>
      <w:r w:rsidR="00446968" w:rsidRPr="00F10A50">
        <w:rPr>
          <w:lang w:val="en-GB"/>
        </w:rPr>
        <w:t xml:space="preserve"> (12+9)</w:t>
      </w:r>
      <w:r w:rsidRPr="00F10A50">
        <w:rPr>
          <w:lang w:val="en-GB"/>
        </w:rPr>
        <w:t xml:space="preserve"> and ph</w:t>
      </w:r>
      <w:r>
        <w:rPr>
          <w:lang w:val="en-GB"/>
        </w:rPr>
        <w:t>ilosophical professional knowledge</w:t>
      </w:r>
      <w:r w:rsidR="00446968" w:rsidRPr="00F10A50">
        <w:rPr>
          <w:lang w:val="en-GB"/>
        </w:rPr>
        <w:t xml:space="preserve"> (4+4), </w:t>
      </w:r>
      <w:r>
        <w:rPr>
          <w:lang w:val="en-GB"/>
        </w:rPr>
        <w:t xml:space="preserve">especially in terms of the class teacher education programme. </w:t>
      </w:r>
      <w:r w:rsidRPr="00F10A50">
        <w:rPr>
          <w:lang w:val="en-GB"/>
        </w:rPr>
        <w:t>At NIE</w:t>
      </w:r>
      <w:r w:rsidR="004F596D">
        <w:rPr>
          <w:lang w:val="en-GB"/>
        </w:rPr>
        <w:t xml:space="preserve"> all eight</w:t>
      </w:r>
      <w:r w:rsidR="004F596D" w:rsidRPr="004F596D">
        <w:rPr>
          <w:lang w:val="en-GB"/>
        </w:rPr>
        <w:t xml:space="preserve"> </w:t>
      </w:r>
      <w:r w:rsidR="004F596D">
        <w:rPr>
          <w:lang w:val="en-GB"/>
        </w:rPr>
        <w:t>entries</w:t>
      </w:r>
      <w:r w:rsidR="004F596D" w:rsidRPr="004F596D">
        <w:rPr>
          <w:lang w:val="en-GB"/>
        </w:rPr>
        <w:t xml:space="preserve"> </w:t>
      </w:r>
      <w:r w:rsidR="004F596D" w:rsidRPr="00F10A50">
        <w:rPr>
          <w:lang w:val="en-GB"/>
        </w:rPr>
        <w:t>comprises</w:t>
      </w:r>
      <w:r w:rsidRPr="00F10A50">
        <w:rPr>
          <w:lang w:val="en-GB"/>
        </w:rPr>
        <w:t xml:space="preserve"> evidence-based professional knowledge </w:t>
      </w:r>
      <w:r>
        <w:rPr>
          <w:lang w:val="en-GB"/>
        </w:rPr>
        <w:t>(</w:t>
      </w:r>
      <w:r w:rsidR="000B35C6">
        <w:rPr>
          <w:lang w:val="en-GB"/>
        </w:rPr>
        <w:t>8</w:t>
      </w:r>
      <w:r w:rsidR="00877EA1">
        <w:rPr>
          <w:lang w:val="en-GB"/>
        </w:rPr>
        <w:t>)</w:t>
      </w:r>
      <w:r>
        <w:rPr>
          <w:lang w:val="en-GB"/>
        </w:rPr>
        <w:t xml:space="preserve">. </w:t>
      </w:r>
      <w:r w:rsidRPr="00F10A50">
        <w:rPr>
          <w:lang w:val="en-GB"/>
        </w:rPr>
        <w:t>Meanwhile, one finds a different pattern in the Danish t</w:t>
      </w:r>
      <w:r>
        <w:rPr>
          <w:lang w:val="en-GB"/>
        </w:rPr>
        <w:t xml:space="preserve">eacher education programmes. As at NIE, professional knowledge comprises a considerable majority of the </w:t>
      </w:r>
      <w:r w:rsidR="008847D2">
        <w:rPr>
          <w:bCs/>
          <w:lang w:val="en-GB" w:eastAsia="da-DK"/>
        </w:rPr>
        <w:t>titles</w:t>
      </w:r>
      <w:r w:rsidR="00E539EC">
        <w:rPr>
          <w:lang w:val="en-GB"/>
        </w:rPr>
        <w:t xml:space="preserve">, but the distribution between evidence-based and philosophically-oriented professional knowledge is quite different. In Denmark, evidence-based professional knowledge once again constitutes the largest proportion of the </w:t>
      </w:r>
      <w:r w:rsidR="008847D2">
        <w:rPr>
          <w:bCs/>
          <w:lang w:val="en-GB" w:eastAsia="da-DK"/>
        </w:rPr>
        <w:t>titles</w:t>
      </w:r>
      <w:r w:rsidR="00877EA1">
        <w:rPr>
          <w:bCs/>
          <w:lang w:val="en-GB" w:eastAsia="da-DK"/>
        </w:rPr>
        <w:t xml:space="preserve"> </w:t>
      </w:r>
      <w:r w:rsidR="00E539EC">
        <w:rPr>
          <w:lang w:val="en-GB"/>
        </w:rPr>
        <w:t xml:space="preserve">classified as professional knowledge (106), but there are also a considerable number of </w:t>
      </w:r>
      <w:r w:rsidR="008847D2">
        <w:rPr>
          <w:bCs/>
          <w:lang w:val="en-GB" w:eastAsia="da-DK"/>
        </w:rPr>
        <w:t>titles</w:t>
      </w:r>
      <w:r w:rsidR="00877EA1">
        <w:rPr>
          <w:bCs/>
          <w:lang w:val="en-GB" w:eastAsia="da-DK"/>
        </w:rPr>
        <w:t xml:space="preserve"> </w:t>
      </w:r>
      <w:r w:rsidR="00E539EC">
        <w:rPr>
          <w:lang w:val="en-GB"/>
        </w:rPr>
        <w:t>within the sub-category of philosophical professional knowledge (63). As such, the Danish teacher education programmes differ from those in the Top-3 countries by including a weighty share of philosophical professional knowledge.</w:t>
      </w:r>
    </w:p>
    <w:p w:rsidR="00E539EC" w:rsidRDefault="00E539EC" w:rsidP="00E539EC">
      <w:pPr>
        <w:rPr>
          <w:lang w:val="en-GB"/>
        </w:rPr>
      </w:pPr>
    </w:p>
    <w:p w:rsidR="00446968" w:rsidRPr="005E5DC4" w:rsidRDefault="008D677B" w:rsidP="005E5DC4">
      <w:pPr>
        <w:rPr>
          <w:lang w:val="en-GB"/>
        </w:rPr>
      </w:pPr>
      <w:r w:rsidRPr="008D677B">
        <w:rPr>
          <w:lang w:val="en-GB"/>
        </w:rPr>
        <w:t>The teacher education programmes i</w:t>
      </w:r>
      <w:r>
        <w:rPr>
          <w:lang w:val="en-GB"/>
        </w:rPr>
        <w:t>n the four countries do not differ in terms of their employment of professional knowledge, but a clear difference can be observed between OISE and NIE on the one hand and Helsinki and Denmark on the other</w:t>
      </w:r>
      <w:r w:rsidRPr="008D677B">
        <w:rPr>
          <w:lang w:val="en-GB"/>
        </w:rPr>
        <w:t xml:space="preserve"> </w:t>
      </w:r>
      <w:r>
        <w:rPr>
          <w:lang w:val="en-GB"/>
        </w:rPr>
        <w:t xml:space="preserve">in terms of teaching content. This difference is that the first two programmes largely employ teaching material combining research-based knowledge with practical experiences and guidelines for practice, while the </w:t>
      </w:r>
      <w:r w:rsidR="005E5DC4">
        <w:rPr>
          <w:lang w:val="en-GB"/>
        </w:rPr>
        <w:t>programmes in Denmark and Helsinki</w:t>
      </w:r>
      <w:r>
        <w:rPr>
          <w:lang w:val="en-GB"/>
        </w:rPr>
        <w:t xml:space="preserve"> tend to keep these two elements separate to a much greater degree, and </w:t>
      </w:r>
      <w:r w:rsidR="005E5DC4">
        <w:rPr>
          <w:lang w:val="en-GB"/>
        </w:rPr>
        <w:t xml:space="preserve">moreover, only utilise a small amount of teaching material which refers to practice. The latter is especially true of the Danish teacher education programmes. </w:t>
      </w:r>
      <w:r w:rsidR="005E5DC4" w:rsidRPr="005E5DC4">
        <w:rPr>
          <w:lang w:val="en-GB"/>
        </w:rPr>
        <w:t>In this regard, the difference is not so much b</w:t>
      </w:r>
      <w:r w:rsidR="005E5DC4">
        <w:rPr>
          <w:lang w:val="en-GB"/>
        </w:rPr>
        <w:t>etween Denmark and the Top-3 countries, but rather between the teacher education programmes in Ontario and Singapore and those in Helsinki and Denmark.</w:t>
      </w:r>
      <w:r w:rsidR="00446968" w:rsidRPr="005E5DC4">
        <w:rPr>
          <w:lang w:val="en-GB"/>
        </w:rPr>
        <w:t xml:space="preserve"> </w:t>
      </w:r>
    </w:p>
    <w:p w:rsidR="00446968" w:rsidRPr="005E5DC4" w:rsidRDefault="005E5DC4" w:rsidP="007350A2">
      <w:pPr>
        <w:pStyle w:val="Overskrift3"/>
        <w:rPr>
          <w:lang w:val="en-GB"/>
        </w:rPr>
      </w:pPr>
      <w:r w:rsidRPr="005E5DC4">
        <w:rPr>
          <w:lang w:val="en-GB"/>
        </w:rPr>
        <w:t>Philosophically-oriented prof</w:t>
      </w:r>
      <w:r>
        <w:rPr>
          <w:lang w:val="en-GB"/>
        </w:rPr>
        <w:t>essional knowledge</w:t>
      </w:r>
    </w:p>
    <w:p w:rsidR="00446968" w:rsidRPr="00997EF7" w:rsidRDefault="005E5DC4" w:rsidP="00997EF7">
      <w:pPr>
        <w:rPr>
          <w:lang w:val="en-GB"/>
        </w:rPr>
      </w:pPr>
      <w:r w:rsidRPr="005E5DC4">
        <w:rPr>
          <w:lang w:val="en-GB"/>
        </w:rPr>
        <w:t>Philosophically-oriented professional knowledge c</w:t>
      </w:r>
      <w:r>
        <w:rPr>
          <w:lang w:val="en-GB"/>
        </w:rPr>
        <w:t xml:space="preserve">omprises a substantial part of the content in the Danish teacher education programmes, which is not the case in the other three countries. </w:t>
      </w:r>
      <w:r w:rsidR="00997EF7" w:rsidRPr="00997EF7">
        <w:rPr>
          <w:lang w:val="en-GB"/>
        </w:rPr>
        <w:t>While philosophically-oriented professional knowledge is employed in these c</w:t>
      </w:r>
      <w:r w:rsidR="00997EF7">
        <w:rPr>
          <w:lang w:val="en-GB"/>
        </w:rPr>
        <w:t xml:space="preserve">ountries, it is only to a much lesser extent than one finds in Denmark. A considerable amount of the philosophical professional knowledge employed in Denmark is of a normative nature. Meanwhile, this is not the case in the other countries where </w:t>
      </w:r>
      <w:r w:rsidR="00C12277">
        <w:rPr>
          <w:bCs/>
          <w:lang w:val="en-GB" w:eastAsia="da-DK"/>
        </w:rPr>
        <w:t>titles</w:t>
      </w:r>
      <w:r w:rsidR="00877EA1">
        <w:rPr>
          <w:bCs/>
          <w:lang w:val="en-GB" w:eastAsia="da-DK"/>
        </w:rPr>
        <w:t xml:space="preserve"> </w:t>
      </w:r>
      <w:r w:rsidR="00997EF7">
        <w:rPr>
          <w:lang w:val="en-GB"/>
        </w:rPr>
        <w:t xml:space="preserve">belonging to the analytic-philosophical professional knowledge sub-category dominate. </w:t>
      </w:r>
      <w:r w:rsidR="004F596D">
        <w:rPr>
          <w:lang w:val="en-GB"/>
        </w:rPr>
        <w:t xml:space="preserve">A </w:t>
      </w:r>
      <w:r w:rsidR="00997EF7">
        <w:rPr>
          <w:lang w:val="en-GB"/>
        </w:rPr>
        <w:t xml:space="preserve">clear difference between the teaching content of the teacher education programmes in Denmark and the </w:t>
      </w:r>
      <w:r w:rsidR="00997EF7" w:rsidRPr="00997EF7">
        <w:rPr>
          <w:lang w:val="en-GB"/>
        </w:rPr>
        <w:t>Top-3 countries in terms of philosophically-oriented professional knowledge</w:t>
      </w:r>
      <w:r w:rsidR="004F596D">
        <w:rPr>
          <w:lang w:val="en-GB"/>
        </w:rPr>
        <w:t xml:space="preserve"> can be observed</w:t>
      </w:r>
      <w:r w:rsidR="00997EF7" w:rsidRPr="00997EF7">
        <w:rPr>
          <w:lang w:val="en-GB"/>
        </w:rPr>
        <w:t>.</w:t>
      </w:r>
      <w:r w:rsidR="00446968" w:rsidRPr="00997EF7">
        <w:rPr>
          <w:lang w:val="en-GB"/>
        </w:rPr>
        <w:t xml:space="preserve"> </w:t>
      </w:r>
    </w:p>
    <w:p w:rsidR="00446968" w:rsidRPr="00997EF7" w:rsidRDefault="007350A2" w:rsidP="009F0B46">
      <w:pPr>
        <w:pStyle w:val="Overskrift3"/>
        <w:rPr>
          <w:lang w:val="en-GB"/>
        </w:rPr>
      </w:pPr>
      <w:bookmarkStart w:id="8" w:name="_Toc261100316"/>
      <w:r w:rsidRPr="00997EF7">
        <w:rPr>
          <w:lang w:val="en-GB"/>
        </w:rPr>
        <w:t>P</w:t>
      </w:r>
      <w:r w:rsidR="00FC5952" w:rsidRPr="00997EF7">
        <w:rPr>
          <w:lang w:val="en-GB"/>
        </w:rPr>
        <w:t>rofession</w:t>
      </w:r>
      <w:r w:rsidR="00997EF7" w:rsidRPr="00997EF7">
        <w:rPr>
          <w:lang w:val="en-GB"/>
        </w:rPr>
        <w:t>al practice knowledge</w:t>
      </w:r>
      <w:bookmarkEnd w:id="8"/>
    </w:p>
    <w:p w:rsidR="00446968" w:rsidRDefault="00997EF7" w:rsidP="000D28EA">
      <w:pPr>
        <w:rPr>
          <w:lang w:val="en-GB"/>
        </w:rPr>
      </w:pPr>
      <w:r w:rsidRPr="00997EF7">
        <w:rPr>
          <w:lang w:val="en-GB"/>
        </w:rPr>
        <w:t xml:space="preserve">At OISE, </w:t>
      </w:r>
      <w:r>
        <w:rPr>
          <w:lang w:val="en-GB"/>
        </w:rPr>
        <w:t xml:space="preserve">a considerable number of </w:t>
      </w:r>
      <w:r w:rsidR="00C12277">
        <w:rPr>
          <w:bCs/>
          <w:lang w:val="en-GB" w:eastAsia="da-DK"/>
        </w:rPr>
        <w:t>titles</w:t>
      </w:r>
      <w:r w:rsidR="00877EA1">
        <w:rPr>
          <w:bCs/>
          <w:lang w:val="en-GB" w:eastAsia="da-DK"/>
        </w:rPr>
        <w:t xml:space="preserve"> </w:t>
      </w:r>
      <w:r>
        <w:rPr>
          <w:lang w:val="en-GB"/>
        </w:rPr>
        <w:t xml:space="preserve">are included which can be classified as professional practice knowledge. No </w:t>
      </w:r>
      <w:r w:rsidR="00C12277">
        <w:rPr>
          <w:bCs/>
          <w:lang w:val="en-GB" w:eastAsia="da-DK"/>
        </w:rPr>
        <w:t>titles</w:t>
      </w:r>
      <w:r w:rsidR="00877EA1">
        <w:rPr>
          <w:bCs/>
          <w:lang w:val="en-GB" w:eastAsia="da-DK"/>
        </w:rPr>
        <w:t xml:space="preserve"> </w:t>
      </w:r>
      <w:r>
        <w:rPr>
          <w:lang w:val="en-GB"/>
        </w:rPr>
        <w:t xml:space="preserve">are included within this category at NIE or in the class teacher education programme in Helsinki. </w:t>
      </w:r>
      <w:r w:rsidRPr="00997EF7">
        <w:rPr>
          <w:lang w:val="en-GB"/>
        </w:rPr>
        <w:t>The subject teacher education programme in Helsinki and the D</w:t>
      </w:r>
      <w:r>
        <w:rPr>
          <w:lang w:val="en-GB"/>
        </w:rPr>
        <w:t xml:space="preserve">anish teacher education programmes include only a modest number of </w:t>
      </w:r>
      <w:r w:rsidR="00C12277">
        <w:rPr>
          <w:bCs/>
          <w:lang w:val="en-GB" w:eastAsia="da-DK"/>
        </w:rPr>
        <w:t>titles</w:t>
      </w:r>
      <w:r w:rsidR="00877EA1">
        <w:rPr>
          <w:bCs/>
          <w:lang w:val="en-GB" w:eastAsia="da-DK"/>
        </w:rPr>
        <w:t xml:space="preserve"> </w:t>
      </w:r>
      <w:r>
        <w:rPr>
          <w:lang w:val="en-GB"/>
        </w:rPr>
        <w:t xml:space="preserve">from the </w:t>
      </w:r>
      <w:r>
        <w:rPr>
          <w:lang w:val="en-GB"/>
        </w:rPr>
        <w:lastRenderedPageBreak/>
        <w:t>category of professional practice knowledge</w:t>
      </w:r>
      <w:r w:rsidR="000D28EA">
        <w:rPr>
          <w:lang w:val="en-GB"/>
        </w:rPr>
        <w:t xml:space="preserve">. </w:t>
      </w:r>
      <w:r w:rsidR="000D28EA" w:rsidRPr="000D28EA">
        <w:rPr>
          <w:lang w:val="en-GB"/>
        </w:rPr>
        <w:t xml:space="preserve">On this point it is OISE </w:t>
      </w:r>
      <w:r w:rsidR="004F596D">
        <w:rPr>
          <w:lang w:val="en-GB"/>
        </w:rPr>
        <w:t>that</w:t>
      </w:r>
      <w:r w:rsidR="004F596D" w:rsidRPr="000D28EA">
        <w:rPr>
          <w:lang w:val="en-GB"/>
        </w:rPr>
        <w:t xml:space="preserve"> </w:t>
      </w:r>
      <w:r w:rsidR="000D28EA" w:rsidRPr="000D28EA">
        <w:rPr>
          <w:lang w:val="en-GB"/>
        </w:rPr>
        <w:t>stands o</w:t>
      </w:r>
      <w:r w:rsidR="000D28EA">
        <w:rPr>
          <w:lang w:val="en-GB"/>
        </w:rPr>
        <w:t>ut from the other countries’ teacher education programmes.</w:t>
      </w:r>
    </w:p>
    <w:p w:rsidR="00446968" w:rsidRPr="000D28EA" w:rsidRDefault="000D28EA" w:rsidP="009F0B46">
      <w:pPr>
        <w:pStyle w:val="Overskrift3"/>
        <w:rPr>
          <w:lang w:val="en-GB"/>
        </w:rPr>
      </w:pPr>
      <w:bookmarkStart w:id="9" w:name="_Toc259731442"/>
      <w:bookmarkStart w:id="10" w:name="_Toc261100317"/>
      <w:r w:rsidRPr="000D28EA">
        <w:rPr>
          <w:lang w:val="en-GB"/>
        </w:rPr>
        <w:t>Scientific knowledge</w:t>
      </w:r>
      <w:bookmarkEnd w:id="9"/>
      <w:bookmarkEnd w:id="10"/>
    </w:p>
    <w:p w:rsidR="0070605D" w:rsidRPr="0070605D" w:rsidRDefault="000D28EA" w:rsidP="0070605D">
      <w:pPr>
        <w:rPr>
          <w:lang w:val="en-GB"/>
        </w:rPr>
      </w:pPr>
      <w:r w:rsidRPr="000D28EA">
        <w:rPr>
          <w:lang w:val="en-GB"/>
        </w:rPr>
        <w:t>Scientific knowledge is incorporated within the teacher education programmes in all four countries, although only to a limited extent at NIE.</w:t>
      </w:r>
      <w:r>
        <w:rPr>
          <w:lang w:val="en-GB"/>
        </w:rPr>
        <w:t xml:space="preserve"> </w:t>
      </w:r>
      <w:r w:rsidR="0070605D" w:rsidRPr="0070605D">
        <w:rPr>
          <w:lang w:val="en-GB"/>
        </w:rPr>
        <w:t>Of the other three countries, scientific knowledge is most p</w:t>
      </w:r>
      <w:r w:rsidR="0070605D">
        <w:rPr>
          <w:lang w:val="en-GB"/>
        </w:rPr>
        <w:t>redominant at the University of Helsinki and</w:t>
      </w:r>
      <w:r w:rsidR="00446968" w:rsidRPr="0070605D">
        <w:rPr>
          <w:lang w:val="en-GB"/>
        </w:rPr>
        <w:t xml:space="preserve"> </w:t>
      </w:r>
      <w:r w:rsidR="0070605D">
        <w:rPr>
          <w:lang w:val="en-GB"/>
        </w:rPr>
        <w:t>least at OISE with Denmark falling somewhere in between. The incorporation of scientific results of empirical research is modest in all of the teacher education programmes studied. In terms of the results of analytic/theoretical research, a difference can be registered between the programmes at NIE, where this sub-category is not represented at all, and the programmes in the remaining three countries, where they are incorporated to a limited degree.</w:t>
      </w:r>
    </w:p>
    <w:p w:rsidR="00EB4467" w:rsidRPr="0070605D" w:rsidRDefault="0070605D" w:rsidP="009F0B46">
      <w:pPr>
        <w:pStyle w:val="Overskrift3"/>
        <w:rPr>
          <w:lang w:val="en-GB"/>
        </w:rPr>
      </w:pPr>
      <w:r w:rsidRPr="0070605D">
        <w:rPr>
          <w:lang w:val="en-GB"/>
        </w:rPr>
        <w:t>Scientific practice knowledge</w:t>
      </w:r>
    </w:p>
    <w:p w:rsidR="00446968" w:rsidRPr="0070605D" w:rsidRDefault="0070605D" w:rsidP="0070605D">
      <w:pPr>
        <w:rPr>
          <w:lang w:val="en-GB"/>
        </w:rPr>
      </w:pPr>
      <w:r w:rsidRPr="0070605D">
        <w:rPr>
          <w:lang w:val="en-GB"/>
        </w:rPr>
        <w:t>Scientific practice knowledge, i.e</w:t>
      </w:r>
      <w:r>
        <w:rPr>
          <w:lang w:val="en-GB"/>
        </w:rPr>
        <w:t xml:space="preserve">. research methodology and theory of science, is represented in the teacher education programmes in Helsinki with </w:t>
      </w:r>
      <w:r w:rsidR="00C12277">
        <w:rPr>
          <w:bCs/>
          <w:lang w:val="en-GB" w:eastAsia="da-DK"/>
        </w:rPr>
        <w:t>titles</w:t>
      </w:r>
      <w:r w:rsidR="00877EA1">
        <w:rPr>
          <w:bCs/>
          <w:lang w:val="en-GB" w:eastAsia="da-DK"/>
        </w:rPr>
        <w:t xml:space="preserve"> </w:t>
      </w:r>
      <w:r>
        <w:rPr>
          <w:lang w:val="en-GB"/>
        </w:rPr>
        <w:t>concerning research methodology, while this type of knowledge is absent from the teacher education programmes in the other countries.</w:t>
      </w:r>
      <w:r w:rsidR="00EF055A">
        <w:rPr>
          <w:rStyle w:val="Fodnotehenvisning"/>
          <w:lang w:val="en-GB"/>
        </w:rPr>
        <w:footnoteReference w:id="3"/>
      </w:r>
    </w:p>
    <w:p w:rsidR="00446968" w:rsidRPr="007E7AD5" w:rsidRDefault="00B22E5E" w:rsidP="00446968">
      <w:pPr>
        <w:pStyle w:val="Overskrift2"/>
      </w:pPr>
      <w:bookmarkStart w:id="11" w:name="_Toc261100319"/>
      <w:r w:rsidRPr="007E7AD5">
        <w:t>Differences and similarities in teaching content</w:t>
      </w:r>
      <w:bookmarkEnd w:id="11"/>
    </w:p>
    <w:p w:rsidR="00446968" w:rsidRPr="007E7AD5" w:rsidRDefault="00B22E5E" w:rsidP="00B22E5E">
      <w:pPr>
        <w:rPr>
          <w:lang w:val="en-GB"/>
        </w:rPr>
      </w:pPr>
      <w:r w:rsidRPr="007E7AD5">
        <w:rPr>
          <w:lang w:val="en-GB"/>
        </w:rPr>
        <w:t xml:space="preserve">A closer study of </w:t>
      </w:r>
      <w:r w:rsidR="00C12277" w:rsidRPr="00CF4A3A">
        <w:rPr>
          <w:bCs/>
          <w:lang w:val="en-GB" w:eastAsia="da-DK"/>
        </w:rPr>
        <w:t>titles</w:t>
      </w:r>
      <w:r w:rsidR="00CF4A3A" w:rsidRPr="00CF4A3A">
        <w:rPr>
          <w:bCs/>
          <w:lang w:val="en-GB" w:eastAsia="da-DK"/>
        </w:rPr>
        <w:t xml:space="preserve"> </w:t>
      </w:r>
      <w:r w:rsidRPr="00CF4A3A">
        <w:rPr>
          <w:lang w:val="en-GB"/>
        </w:rPr>
        <w:t>within</w:t>
      </w:r>
      <w:r w:rsidRPr="007E7AD5">
        <w:rPr>
          <w:lang w:val="en-GB"/>
        </w:rPr>
        <w:t xml:space="preserve"> the four types of knowledge does not reveal a clear pattern in terms of similarities and differences between the Top-3 countries and Denmark, or between each of the four countries.</w:t>
      </w:r>
    </w:p>
    <w:p w:rsidR="00BF7867" w:rsidRPr="007E7AD5" w:rsidRDefault="00B22E5E" w:rsidP="00BF7867">
      <w:pPr>
        <w:pStyle w:val="Overskrift3"/>
        <w:rPr>
          <w:lang w:val="en-GB"/>
        </w:rPr>
      </w:pPr>
      <w:r w:rsidRPr="007E7AD5">
        <w:rPr>
          <w:lang w:val="en-GB"/>
        </w:rPr>
        <w:t>Scientific knowledge</w:t>
      </w:r>
      <w:r w:rsidR="00446968" w:rsidRPr="007E7AD5">
        <w:rPr>
          <w:lang w:val="en-GB"/>
        </w:rPr>
        <w:t xml:space="preserve"> </w:t>
      </w:r>
    </w:p>
    <w:p w:rsidR="00446968" w:rsidRPr="007E7AD5" w:rsidRDefault="00B22E5E" w:rsidP="00681DE7">
      <w:pPr>
        <w:rPr>
          <w:lang w:val="en-GB"/>
        </w:rPr>
      </w:pPr>
      <w:r w:rsidRPr="007E7AD5">
        <w:rPr>
          <w:lang w:val="en-GB"/>
        </w:rPr>
        <w:t>The teacher education programmes at OISE and in Denmark include the results of empirical research concerning increased student diversity within schools. This is a topic resulting from demographic changes, teaching of bilingual students, social diversity, poverty</w:t>
      </w:r>
      <w:r w:rsidR="00681DE7" w:rsidRPr="007E7AD5">
        <w:rPr>
          <w:lang w:val="en-GB"/>
        </w:rPr>
        <w:t>, children from socially disadvantaged backgrounds, and issues relating to educational opportunities and educational equality. The programmes also include scientific knowledge regarding individualisation and the development of children and young people within modern society.</w:t>
      </w:r>
    </w:p>
    <w:p w:rsidR="00446968" w:rsidRPr="007E7AD5" w:rsidRDefault="00446968" w:rsidP="00446968">
      <w:pPr>
        <w:rPr>
          <w:lang w:val="en-GB"/>
        </w:rPr>
      </w:pPr>
    </w:p>
    <w:p w:rsidR="00446968" w:rsidRPr="007E7AD5" w:rsidRDefault="00681DE7" w:rsidP="00E91BA9">
      <w:pPr>
        <w:rPr>
          <w:lang w:val="en-GB"/>
        </w:rPr>
      </w:pPr>
      <w:r w:rsidRPr="007E7AD5">
        <w:rPr>
          <w:lang w:val="en-GB"/>
        </w:rPr>
        <w:t xml:space="preserve">The results of empirical research on teachers’ work, the teaching profession and restructuring are likewise included, as are </w:t>
      </w:r>
      <w:r w:rsidR="00E91BA9" w:rsidRPr="007E7AD5">
        <w:rPr>
          <w:lang w:val="en-GB"/>
        </w:rPr>
        <w:t>the results of subject didactic research in mathematics lessons.</w:t>
      </w:r>
    </w:p>
    <w:p w:rsidR="00BF7867" w:rsidRPr="007E7AD5" w:rsidRDefault="00E91BA9" w:rsidP="00424A70">
      <w:pPr>
        <w:pStyle w:val="Overskrift3"/>
        <w:tabs>
          <w:tab w:val="left" w:pos="7095"/>
        </w:tabs>
        <w:rPr>
          <w:lang w:val="en-GB"/>
        </w:rPr>
      </w:pPr>
      <w:r w:rsidRPr="007E7AD5">
        <w:rPr>
          <w:lang w:val="en-GB"/>
        </w:rPr>
        <w:t>Scientific practice knowledge</w:t>
      </w:r>
      <w:r w:rsidR="00424A70" w:rsidRPr="007E7AD5">
        <w:rPr>
          <w:lang w:val="en-GB"/>
        </w:rPr>
        <w:tab/>
      </w:r>
    </w:p>
    <w:p w:rsidR="00446968" w:rsidRPr="007E7AD5" w:rsidRDefault="00E91BA9" w:rsidP="006A7AFA">
      <w:pPr>
        <w:rPr>
          <w:lang w:val="en-GB"/>
        </w:rPr>
      </w:pPr>
      <w:r w:rsidRPr="007E7AD5">
        <w:rPr>
          <w:lang w:val="en-GB"/>
        </w:rPr>
        <w:t>At the teacher education programmes at the Universi</w:t>
      </w:r>
      <w:r w:rsidR="006A7AFA" w:rsidRPr="007E7AD5">
        <w:rPr>
          <w:lang w:val="en-GB"/>
        </w:rPr>
        <w:t>t</w:t>
      </w:r>
      <w:r w:rsidRPr="007E7AD5">
        <w:rPr>
          <w:lang w:val="en-GB"/>
        </w:rPr>
        <w:t xml:space="preserve">y of Helsinki, a number of </w:t>
      </w:r>
      <w:r w:rsidR="00C12277" w:rsidRPr="007E7AD5">
        <w:rPr>
          <w:bCs/>
          <w:lang w:val="en-GB" w:eastAsia="da-DK"/>
        </w:rPr>
        <w:t>titles</w:t>
      </w:r>
      <w:r w:rsidR="00877EA1">
        <w:rPr>
          <w:bCs/>
          <w:lang w:val="en-GB" w:eastAsia="da-DK"/>
        </w:rPr>
        <w:t xml:space="preserve"> </w:t>
      </w:r>
      <w:r w:rsidRPr="007E7AD5">
        <w:rPr>
          <w:lang w:val="en-GB"/>
        </w:rPr>
        <w:t xml:space="preserve">concerning research methodology are included – which is not the case in the other three countries. The goal is to provide </w:t>
      </w:r>
      <w:r w:rsidR="006A7AFA" w:rsidRPr="007E7AD5">
        <w:rPr>
          <w:lang w:val="en-GB"/>
        </w:rPr>
        <w:t>aspiring teachers with the necessary knowledge and expertise to be able to perform methodical and systematic analysis of their own teaching and to understand and relate to research results.</w:t>
      </w:r>
    </w:p>
    <w:p w:rsidR="00BF7867" w:rsidRPr="007E7AD5" w:rsidRDefault="00446968" w:rsidP="00BF7867">
      <w:pPr>
        <w:pStyle w:val="Overskrift3"/>
        <w:rPr>
          <w:lang w:val="en-GB"/>
        </w:rPr>
      </w:pPr>
      <w:r w:rsidRPr="007E7AD5">
        <w:rPr>
          <w:lang w:val="en-GB"/>
        </w:rPr>
        <w:t>Profession</w:t>
      </w:r>
      <w:r w:rsidR="006A7AFA" w:rsidRPr="007E7AD5">
        <w:rPr>
          <w:lang w:val="en-GB"/>
        </w:rPr>
        <w:t>al knowledge</w:t>
      </w:r>
      <w:r w:rsidRPr="007E7AD5">
        <w:rPr>
          <w:lang w:val="en-GB"/>
        </w:rPr>
        <w:t xml:space="preserve"> </w:t>
      </w:r>
    </w:p>
    <w:p w:rsidR="00446968" w:rsidRPr="007E7AD5" w:rsidRDefault="006857CA" w:rsidP="00451EB6">
      <w:pPr>
        <w:rPr>
          <w:lang w:val="en-GB"/>
        </w:rPr>
      </w:pPr>
      <w:r w:rsidRPr="007E7AD5">
        <w:rPr>
          <w:lang w:val="en-GB"/>
        </w:rPr>
        <w:t xml:space="preserve">Professional knowledge covers a wide array of topics relevant to the teaching profession. Student diversity is a central theme, in particular how teachers can cope with this diversity and the resulting complexity. Issues covered </w:t>
      </w:r>
      <w:r w:rsidR="00451EB6" w:rsidRPr="007E7AD5">
        <w:rPr>
          <w:lang w:val="en-GB"/>
        </w:rPr>
        <w:t xml:space="preserve">here </w:t>
      </w:r>
      <w:r w:rsidRPr="007E7AD5">
        <w:rPr>
          <w:lang w:val="en-GB"/>
        </w:rPr>
        <w:t>typically include: differentiated teaching; teaching students with special needs; ethnic minorities and refugees; gender, racial and cultural difference</w:t>
      </w:r>
      <w:r w:rsidR="00451EB6" w:rsidRPr="007E7AD5">
        <w:rPr>
          <w:lang w:val="en-GB"/>
        </w:rPr>
        <w:t xml:space="preserve">s; special needs education; inclusion; intelligence; and classroom </w:t>
      </w:r>
      <w:r w:rsidR="00451EB6" w:rsidRPr="007E7AD5">
        <w:rPr>
          <w:lang w:val="en-GB"/>
        </w:rPr>
        <w:lastRenderedPageBreak/>
        <w:t>management. Another theme deals with the development of children and young people and the formation of their attitudes, their socialisation, and theories of learning. Teaching comprises a third theme within the category of evidence-based professional knowledge with topics including: (effective) teaching methods and their relevance in relation to different subjects and different students; the development and structure of positive learning environments; and assessment. Finally, one also finds themes such as school development and educational systems.</w:t>
      </w:r>
      <w:r w:rsidR="00446968" w:rsidRPr="007E7AD5">
        <w:rPr>
          <w:lang w:val="en-GB"/>
        </w:rPr>
        <w:t xml:space="preserve"> </w:t>
      </w:r>
    </w:p>
    <w:p w:rsidR="00446968" w:rsidRPr="007E7AD5" w:rsidRDefault="00446968" w:rsidP="00446968">
      <w:pPr>
        <w:rPr>
          <w:lang w:val="en-GB"/>
        </w:rPr>
      </w:pPr>
    </w:p>
    <w:p w:rsidR="00446968" w:rsidRPr="007E7AD5" w:rsidRDefault="00451EB6" w:rsidP="00446968">
      <w:pPr>
        <w:rPr>
          <w:lang w:val="en-GB"/>
        </w:rPr>
      </w:pPr>
      <w:r w:rsidRPr="007E7AD5">
        <w:rPr>
          <w:lang w:val="en-GB"/>
        </w:rPr>
        <w:t>Within the realm of philosophically-oriented professional knowledge</w:t>
      </w:r>
      <w:r w:rsidR="0013592D" w:rsidRPr="007E7AD5">
        <w:rPr>
          <w:lang w:val="en-GB"/>
        </w:rPr>
        <w:t xml:space="preserve">, particular attention is paid to educational theory </w:t>
      </w:r>
      <w:r w:rsidR="00F8722C" w:rsidRPr="007E7AD5">
        <w:rPr>
          <w:lang w:val="en-GB"/>
        </w:rPr>
        <w:t>(</w:t>
      </w:r>
      <w:proofErr w:type="spellStart"/>
      <w:r w:rsidR="00F8722C" w:rsidRPr="007E7AD5">
        <w:rPr>
          <w:lang w:val="en-GB"/>
        </w:rPr>
        <w:t>Bildung</w:t>
      </w:r>
      <w:proofErr w:type="spellEnd"/>
      <w:r w:rsidR="00F8722C" w:rsidRPr="007E7AD5">
        <w:rPr>
          <w:lang w:val="en-GB"/>
        </w:rPr>
        <w:t xml:space="preserve">) </w:t>
      </w:r>
      <w:r w:rsidR="0013592D" w:rsidRPr="007E7AD5">
        <w:rPr>
          <w:lang w:val="en-GB"/>
        </w:rPr>
        <w:t>topics, action competence and theories concerning democracy and democratic education, as well as recognition, care and the forming of relationships. This philosophical, normatively-oriented professional knowledge, which primarily assumes the form of reflections on educational theory, is a hallmark of the Danish teacher education programmes</w:t>
      </w:r>
      <w:r w:rsidR="00446968" w:rsidRPr="007E7AD5">
        <w:rPr>
          <w:lang w:val="en-GB"/>
        </w:rPr>
        <w:t xml:space="preserve">. </w:t>
      </w:r>
    </w:p>
    <w:p w:rsidR="004D615B" w:rsidRPr="007E7AD5" w:rsidRDefault="00446968" w:rsidP="004D615B">
      <w:pPr>
        <w:pStyle w:val="Overskrift3"/>
        <w:rPr>
          <w:lang w:val="en-GB"/>
        </w:rPr>
      </w:pPr>
      <w:r w:rsidRPr="007E7AD5">
        <w:rPr>
          <w:lang w:val="en-GB"/>
        </w:rPr>
        <w:t>Profession</w:t>
      </w:r>
      <w:r w:rsidR="0013592D" w:rsidRPr="007E7AD5">
        <w:rPr>
          <w:lang w:val="en-GB"/>
        </w:rPr>
        <w:t>al practice knowledge</w:t>
      </w:r>
      <w:r w:rsidRPr="007E7AD5">
        <w:rPr>
          <w:lang w:val="en-GB"/>
        </w:rPr>
        <w:t xml:space="preserve"> </w:t>
      </w:r>
    </w:p>
    <w:p w:rsidR="00446968" w:rsidRPr="000553D6" w:rsidRDefault="0013592D" w:rsidP="000553D6">
      <w:pPr>
        <w:rPr>
          <w:lang w:val="en-GB"/>
        </w:rPr>
      </w:pPr>
      <w:r w:rsidRPr="007E7AD5">
        <w:rPr>
          <w:lang w:val="en-GB"/>
        </w:rPr>
        <w:t xml:space="preserve">Within the category of professional practice knowledge, one finds </w:t>
      </w:r>
      <w:r w:rsidR="00F77CC0" w:rsidRPr="007E7AD5">
        <w:rPr>
          <w:bCs/>
          <w:lang w:val="en-GB" w:eastAsia="da-DK"/>
        </w:rPr>
        <w:t>titles</w:t>
      </w:r>
      <w:r w:rsidR="00877EA1">
        <w:rPr>
          <w:bCs/>
          <w:lang w:val="en-GB" w:eastAsia="da-DK"/>
        </w:rPr>
        <w:t xml:space="preserve"> </w:t>
      </w:r>
      <w:r w:rsidR="00CB7ACA" w:rsidRPr="007E7AD5">
        <w:rPr>
          <w:lang w:val="en-GB"/>
        </w:rPr>
        <w:t xml:space="preserve">passing on teachers’ experiences with conducting </w:t>
      </w:r>
      <w:r w:rsidR="000553D6" w:rsidRPr="007E7AD5">
        <w:rPr>
          <w:lang w:val="en-GB"/>
        </w:rPr>
        <w:t xml:space="preserve">courses of study in </w:t>
      </w:r>
      <w:r w:rsidR="002C037D">
        <w:rPr>
          <w:lang w:val="en-GB"/>
        </w:rPr>
        <w:t>language</w:t>
      </w:r>
      <w:r w:rsidR="002C037D" w:rsidRPr="007E7AD5">
        <w:rPr>
          <w:lang w:val="en-GB"/>
        </w:rPr>
        <w:t xml:space="preserve"> </w:t>
      </w:r>
      <w:r w:rsidR="000553D6" w:rsidRPr="007E7AD5">
        <w:rPr>
          <w:lang w:val="en-GB"/>
        </w:rPr>
        <w:t>and Mathematics; teaching of refugees; parent-teacher co-operation; and matters relating to information and confidentiality</w:t>
      </w:r>
      <w:r w:rsidR="00446968" w:rsidRPr="007E7AD5">
        <w:rPr>
          <w:lang w:val="en-GB"/>
        </w:rPr>
        <w:t>.</w:t>
      </w:r>
    </w:p>
    <w:p w:rsidR="00446968" w:rsidRPr="00153F69" w:rsidRDefault="000553D6" w:rsidP="00446968">
      <w:pPr>
        <w:pStyle w:val="Overskrift2"/>
      </w:pPr>
      <w:r w:rsidRPr="00153F69">
        <w:t>Summary</w:t>
      </w:r>
    </w:p>
    <w:p w:rsidR="00446968" w:rsidRPr="000553D6" w:rsidRDefault="000553D6" w:rsidP="000553D6">
      <w:pPr>
        <w:rPr>
          <w:lang w:val="en-GB"/>
        </w:rPr>
      </w:pPr>
      <w:r w:rsidRPr="000553D6">
        <w:rPr>
          <w:lang w:val="en-GB"/>
        </w:rPr>
        <w:t>This comparative study does n</w:t>
      </w:r>
      <w:r>
        <w:rPr>
          <w:lang w:val="en-GB"/>
        </w:rPr>
        <w:t>ot offer proof of any clear difference between the Danish teacher education programmes and those found in the top-performing countries. While differences can be found in certain areas, in other areas there are greater differences between the four individual countries.</w:t>
      </w:r>
      <w:r w:rsidR="00446968" w:rsidRPr="000553D6">
        <w:rPr>
          <w:lang w:val="en-GB"/>
        </w:rPr>
        <w:t xml:space="preserve"> </w:t>
      </w:r>
    </w:p>
    <w:p w:rsidR="00446968" w:rsidRDefault="00446968" w:rsidP="00446968">
      <w:pPr>
        <w:rPr>
          <w:lang w:val="en-GB"/>
        </w:rPr>
      </w:pPr>
    </w:p>
    <w:p w:rsidR="00446968" w:rsidRPr="00EA26F6" w:rsidRDefault="000553D6" w:rsidP="00446968">
      <w:pPr>
        <w:rPr>
          <w:lang w:val="en-GB"/>
        </w:rPr>
      </w:pPr>
      <w:r w:rsidRPr="000553D6">
        <w:rPr>
          <w:lang w:val="en-GB"/>
        </w:rPr>
        <w:t>Professional knowledge comprises a s</w:t>
      </w:r>
      <w:r>
        <w:rPr>
          <w:lang w:val="en-GB"/>
        </w:rPr>
        <w:t xml:space="preserve">ignificant proportion of the teaching content in the Top-3 countries as well as in Denmark. Teacher education programmes in each of the four countries are clearly professionally-oriented in this respect. Philosophically-based professional knowledge, much of which is normative in character, forms an extensive part </w:t>
      </w:r>
      <w:r w:rsidR="00EA26F6">
        <w:rPr>
          <w:lang w:val="en-GB"/>
        </w:rPr>
        <w:t>of the body of professional knowledge within the Danish teacher education programmes, which is not true of the programmes in the Top-3 countries</w:t>
      </w:r>
      <w:r w:rsidR="00446968" w:rsidRPr="00EA26F6">
        <w:rPr>
          <w:lang w:val="en-GB"/>
        </w:rPr>
        <w:t>.</w:t>
      </w:r>
    </w:p>
    <w:p w:rsidR="00EA26F6" w:rsidRDefault="00EA26F6" w:rsidP="00446968">
      <w:pPr>
        <w:rPr>
          <w:lang w:val="en-GB"/>
        </w:rPr>
      </w:pPr>
    </w:p>
    <w:p w:rsidR="00EA26F6" w:rsidRPr="00BD3E85" w:rsidRDefault="00EA26F6" w:rsidP="00EA26F6">
      <w:pPr>
        <w:rPr>
          <w:lang w:val="en-GB"/>
        </w:rPr>
      </w:pPr>
      <w:r w:rsidRPr="00EA26F6">
        <w:rPr>
          <w:lang w:val="en-GB"/>
        </w:rPr>
        <w:t>The teacher education programmes a</w:t>
      </w:r>
      <w:r>
        <w:rPr>
          <w:lang w:val="en-GB"/>
        </w:rPr>
        <w:t>t OISE and NIE employ evidence-based professional knowledge referencing and combining research-based and practice-based knowledge. Meanwhile, in Denmark and at the University of Helsinki this type of knowledge for the most part solely references research. A similar difference applies in that the programmes at OISE and NIE more frequently employ literature combining research-based knowledge with practical guid</w:t>
      </w:r>
      <w:r w:rsidR="00BD3E85">
        <w:rPr>
          <w:lang w:val="en-GB"/>
        </w:rPr>
        <w:t>ance</w:t>
      </w:r>
      <w:r>
        <w:rPr>
          <w:lang w:val="en-GB"/>
        </w:rPr>
        <w:t xml:space="preserve"> and experiences, while the programmes in Denmark and Helsinki keep these knowledge forms separate and only incorporate experiences from practice to a limited degree.</w:t>
      </w:r>
    </w:p>
    <w:p w:rsidR="00446968" w:rsidRPr="00BD3E85" w:rsidRDefault="00446968" w:rsidP="00446968">
      <w:pPr>
        <w:rPr>
          <w:lang w:val="en-GB"/>
        </w:rPr>
      </w:pPr>
    </w:p>
    <w:p w:rsidR="00446968" w:rsidRPr="000741AF" w:rsidRDefault="00EA26F6" w:rsidP="000741AF">
      <w:pPr>
        <w:rPr>
          <w:lang w:val="en-GB"/>
        </w:rPr>
      </w:pPr>
      <w:r w:rsidRPr="00EA26F6">
        <w:rPr>
          <w:lang w:val="en-GB"/>
        </w:rPr>
        <w:t>The teacher education programme a</w:t>
      </w:r>
      <w:r>
        <w:rPr>
          <w:lang w:val="en-GB"/>
        </w:rPr>
        <w:t xml:space="preserve">t OISE is distinguished from the programmes in the three remaining countries by including a number of </w:t>
      </w:r>
      <w:r w:rsidR="00F77CC0">
        <w:rPr>
          <w:bCs/>
          <w:lang w:val="en-GB" w:eastAsia="da-DK"/>
        </w:rPr>
        <w:t>titles</w:t>
      </w:r>
      <w:r w:rsidR="00877EA1">
        <w:rPr>
          <w:bCs/>
          <w:lang w:val="en-GB" w:eastAsia="da-DK"/>
        </w:rPr>
        <w:t xml:space="preserve"> </w:t>
      </w:r>
      <w:r>
        <w:rPr>
          <w:lang w:val="en-GB"/>
        </w:rPr>
        <w:t xml:space="preserve">from the category professional practice knowledge. </w:t>
      </w:r>
      <w:r w:rsidR="000741AF">
        <w:rPr>
          <w:lang w:val="en-GB"/>
        </w:rPr>
        <w:t xml:space="preserve">The teacher education programmes at NIE are distinguished by incorporating only to a very limited degree the results of empirical research and by the complete absence of the results of analytic/theoretical research. </w:t>
      </w:r>
      <w:r w:rsidR="000741AF" w:rsidRPr="000741AF">
        <w:rPr>
          <w:lang w:val="en-GB"/>
        </w:rPr>
        <w:t>The</w:t>
      </w:r>
      <w:r w:rsidR="000741AF">
        <w:rPr>
          <w:lang w:val="en-GB"/>
        </w:rPr>
        <w:t xml:space="preserve"> main</w:t>
      </w:r>
      <w:r w:rsidR="000741AF" w:rsidRPr="000741AF">
        <w:rPr>
          <w:lang w:val="en-GB"/>
        </w:rPr>
        <w:t xml:space="preserve"> distinguishing feature of the teacher education programme at t</w:t>
      </w:r>
      <w:r w:rsidR="000741AF">
        <w:rPr>
          <w:lang w:val="en-GB"/>
        </w:rPr>
        <w:t>he University of Helsinki is the inclusion of literature on research methodology within the category of scientific practice knowledge.</w:t>
      </w:r>
      <w:r w:rsidR="00446968" w:rsidRPr="000741AF">
        <w:rPr>
          <w:lang w:val="en-GB"/>
        </w:rPr>
        <w:t xml:space="preserve"> </w:t>
      </w:r>
    </w:p>
    <w:p w:rsidR="00446968" w:rsidRDefault="00446968" w:rsidP="00446968">
      <w:pPr>
        <w:rPr>
          <w:lang w:val="en-GB"/>
        </w:rPr>
      </w:pPr>
    </w:p>
    <w:p w:rsidR="00446968" w:rsidRPr="00153F69" w:rsidRDefault="00037585" w:rsidP="00037585">
      <w:pPr>
        <w:rPr>
          <w:lang w:val="en-GB"/>
        </w:rPr>
      </w:pPr>
      <w:r>
        <w:rPr>
          <w:lang w:val="en-GB"/>
        </w:rPr>
        <w:lastRenderedPageBreak/>
        <w:t>There is a difference between the institutions offering consecutive programmes (OISE and NIE) and those offering concurrent programmes (Helsinki and Denmark) in terms of the content of the subjects taught wit</w:t>
      </w:r>
      <w:r w:rsidR="00424A70">
        <w:rPr>
          <w:lang w:val="en-GB"/>
        </w:rPr>
        <w:t>hin the area of mathematics</w:t>
      </w:r>
      <w:r>
        <w:rPr>
          <w:lang w:val="en-GB"/>
        </w:rPr>
        <w:t xml:space="preserve">. In the consecutively organised teacher education programmes, teaching content consists entirely of subject didactics, while the concurrent programmes also cover subject knowledge within these disciplines. </w:t>
      </w:r>
      <w:r w:rsidRPr="00037585">
        <w:rPr>
          <w:lang w:val="en-GB"/>
        </w:rPr>
        <w:t>The Danish teacher education programmes incorporate both subject didactic lit</w:t>
      </w:r>
      <w:r>
        <w:rPr>
          <w:lang w:val="en-GB"/>
        </w:rPr>
        <w:t>erature and subject knowledge literature in the same courses, while the programme</w:t>
      </w:r>
      <w:r w:rsidR="00845F82">
        <w:rPr>
          <w:lang w:val="en-GB"/>
        </w:rPr>
        <w:t>s</w:t>
      </w:r>
      <w:r>
        <w:rPr>
          <w:lang w:val="en-GB"/>
        </w:rPr>
        <w:t xml:space="preserve"> at the University of Helsinki keeps the two areas of knowledge separate in subject didactic courses and courses within the subjects held at their respective departments within the university.</w:t>
      </w:r>
    </w:p>
    <w:p w:rsidR="007162DB" w:rsidRDefault="007350A2" w:rsidP="007350A2">
      <w:pPr>
        <w:pStyle w:val="Overskrift1"/>
      </w:pPr>
      <w:r>
        <w:t>Interpretation</w:t>
      </w:r>
    </w:p>
    <w:p w:rsidR="00D917D1" w:rsidRDefault="00037585" w:rsidP="00FA2DE6">
      <w:pPr>
        <w:rPr>
          <w:lang w:val="en-GB"/>
        </w:rPr>
      </w:pPr>
      <w:r w:rsidRPr="00037585">
        <w:rPr>
          <w:lang w:val="en-GB"/>
        </w:rPr>
        <w:t xml:space="preserve">Despite the relative homogeneity </w:t>
      </w:r>
      <w:r>
        <w:rPr>
          <w:lang w:val="en-GB"/>
        </w:rPr>
        <w:t>in terms of the professional orientation of teaching content</w:t>
      </w:r>
      <w:r w:rsidR="00FA2DE6">
        <w:rPr>
          <w:lang w:val="en-GB"/>
        </w:rPr>
        <w:t xml:space="preserve">, two clear differences are especially apparent. One is the difference between the Danish teacher education programmes and those found in the other three countries. </w:t>
      </w:r>
      <w:r w:rsidR="00FA2DE6" w:rsidRPr="00FA2DE6">
        <w:rPr>
          <w:lang w:val="en-GB"/>
        </w:rPr>
        <w:t>The other is the difference between on the one h</w:t>
      </w:r>
      <w:r w:rsidR="00FA2DE6">
        <w:rPr>
          <w:lang w:val="en-GB"/>
        </w:rPr>
        <w:t xml:space="preserve">and the Danish and Finnish programmes, and on the other hand the Canadian and Singaporean programmes. In closing we would like to put forward some possible explanations for these differences. </w:t>
      </w:r>
      <w:r w:rsidR="00FA2DE6" w:rsidRPr="00FA2DE6">
        <w:rPr>
          <w:lang w:val="en-GB"/>
        </w:rPr>
        <w:t>These explanations should first and foremost be considered hypotheses w</w:t>
      </w:r>
      <w:r w:rsidR="00FA2DE6">
        <w:rPr>
          <w:lang w:val="en-GB"/>
        </w:rPr>
        <w:t>hich can form the basis of further research.</w:t>
      </w:r>
    </w:p>
    <w:p w:rsidR="00FA2DE6" w:rsidRDefault="00FA2DE6" w:rsidP="00FA2DE6">
      <w:pPr>
        <w:rPr>
          <w:lang w:val="en-GB"/>
        </w:rPr>
      </w:pPr>
    </w:p>
    <w:p w:rsidR="006B52AF" w:rsidRPr="00BD3E85" w:rsidRDefault="00FA2DE6" w:rsidP="00BD3E85">
      <w:pPr>
        <w:rPr>
          <w:lang w:val="en-GB"/>
        </w:rPr>
      </w:pPr>
      <w:r w:rsidRPr="00FA2DE6">
        <w:rPr>
          <w:lang w:val="en-GB"/>
        </w:rPr>
        <w:t>The Danish teacher education p</w:t>
      </w:r>
      <w:r>
        <w:rPr>
          <w:lang w:val="en-GB"/>
        </w:rPr>
        <w:t xml:space="preserve">rogrammes particularly differ from those in the other three countries by including a large proportion of attitude-based, normatively-oriented teaching content, which is not true of the Top-3 countries. One possible explanation might be that the Top-3 countries and Denmark differ in terms of the institutional placement, structure, and duration of their teacher education programmes. </w:t>
      </w:r>
      <w:r w:rsidRPr="00BD3E85">
        <w:rPr>
          <w:lang w:val="en-GB"/>
        </w:rPr>
        <w:t xml:space="preserve">The </w:t>
      </w:r>
      <w:r w:rsidR="00BD3E85" w:rsidRPr="00BD3E85">
        <w:rPr>
          <w:lang w:val="en-GB"/>
        </w:rPr>
        <w:t xml:space="preserve">programmes in the </w:t>
      </w:r>
      <w:r w:rsidRPr="00BD3E85">
        <w:rPr>
          <w:lang w:val="en-GB"/>
        </w:rPr>
        <w:t xml:space="preserve">Top-3 countries </w:t>
      </w:r>
      <w:r w:rsidR="00BD3E85" w:rsidRPr="00BD3E85">
        <w:rPr>
          <w:lang w:val="en-GB"/>
        </w:rPr>
        <w:t>are all research-b</w:t>
      </w:r>
      <w:r w:rsidR="00BD3E85">
        <w:rPr>
          <w:lang w:val="en-GB"/>
        </w:rPr>
        <w:t>ased and situated within universities, while in Denmark, teacher education is development-based and situated within university colleges with no research obligations. Furthermore, instructors in the Top-3 countries require a Ph.D., while the requirements in Denmark are for a Master’s degree. It is quite possible that this difference implies a difference in the instructors’ abilities to validate the materials employed in their teaching.</w:t>
      </w:r>
      <w:r w:rsidR="006B52AF" w:rsidRPr="00BD3E85">
        <w:rPr>
          <w:lang w:val="en-GB"/>
        </w:rPr>
        <w:t xml:space="preserve"> </w:t>
      </w:r>
    </w:p>
    <w:p w:rsidR="006B52AF" w:rsidRDefault="006B52AF" w:rsidP="006B52AF">
      <w:pPr>
        <w:rPr>
          <w:lang w:val="en-GB"/>
        </w:rPr>
      </w:pPr>
    </w:p>
    <w:p w:rsidR="00522389" w:rsidRPr="00151704" w:rsidRDefault="00BD3E85" w:rsidP="00151704">
      <w:pPr>
        <w:rPr>
          <w:lang w:val="en-GB"/>
        </w:rPr>
      </w:pPr>
      <w:r>
        <w:rPr>
          <w:lang w:val="en-GB"/>
        </w:rPr>
        <w:t xml:space="preserve">The content of the teacher education programmes in Denmark and Finland differs from that in Canada and Singapore in that the latter two countries employ teaching materials combining research-based professional knowledge with practical guidance and experiences while the former two countries keep these two types of knowledge separate. </w:t>
      </w:r>
      <w:r w:rsidRPr="00BD3E85">
        <w:rPr>
          <w:lang w:val="en-GB"/>
        </w:rPr>
        <w:t>Indeed, particularly within the Danish teacher education programmes, teaching m</w:t>
      </w:r>
      <w:r>
        <w:rPr>
          <w:lang w:val="en-GB"/>
        </w:rPr>
        <w:t>aterials which make clear</w:t>
      </w:r>
      <w:r w:rsidR="00167B28">
        <w:rPr>
          <w:lang w:val="en-GB"/>
        </w:rPr>
        <w:t xml:space="preserve"> the importance of the bedrock of knowledge for practice are more or less absent.</w:t>
      </w:r>
      <w:r w:rsidR="00AE6181">
        <w:rPr>
          <w:lang w:val="en-GB"/>
        </w:rPr>
        <w:t xml:space="preserve"> </w:t>
      </w:r>
      <w:r w:rsidR="00AE6181" w:rsidRPr="00AE6181">
        <w:rPr>
          <w:lang w:val="en-GB"/>
        </w:rPr>
        <w:t>A possible explanation for this difference may be a t</w:t>
      </w:r>
      <w:r w:rsidR="00AE6181">
        <w:rPr>
          <w:lang w:val="en-GB"/>
        </w:rPr>
        <w:t>radition within Denmark and Finland for a clear division of labour between the teaching of theory, which takes place at the educational institution, and the teaching of practice, which takes place at practice schools.</w:t>
      </w:r>
      <w:r w:rsidR="009A1E81" w:rsidRPr="00AE6181">
        <w:rPr>
          <w:lang w:val="en-GB"/>
        </w:rPr>
        <w:t xml:space="preserve"> I</w:t>
      </w:r>
      <w:r w:rsidR="00AE6181" w:rsidRPr="00AE6181">
        <w:rPr>
          <w:lang w:val="en-GB"/>
        </w:rPr>
        <w:t>n</w:t>
      </w:r>
      <w:r w:rsidR="009A1E81" w:rsidRPr="00AE6181">
        <w:rPr>
          <w:lang w:val="en-GB"/>
        </w:rPr>
        <w:t xml:space="preserve"> Finland</w:t>
      </w:r>
      <w:r w:rsidR="00AE6181" w:rsidRPr="00AE6181">
        <w:rPr>
          <w:lang w:val="en-GB"/>
        </w:rPr>
        <w:t>, these practice schools have specially trained supervisors, w</w:t>
      </w:r>
      <w:r w:rsidR="00AE6181">
        <w:rPr>
          <w:lang w:val="en-GB"/>
        </w:rPr>
        <w:t xml:space="preserve">hich was also true in Demark until 1987. Even though practical training also forms part of the teacher education programmes in Canada and Singapore, teaching materials are used which not only examine the theoretical foundations of, for example, differentiated teaching, but which also indicate organisational and management strategies and provide </w:t>
      </w:r>
      <w:r w:rsidR="00151704">
        <w:rPr>
          <w:lang w:val="en-GB"/>
        </w:rPr>
        <w:t xml:space="preserve">extremely concrete ‘how-to-do’ instructions for the planning, performance and assessment of teaching. As a result, student teachers in these countries are presented with actual planning tools, teaching materials, and narratives about successful practice. In other words, both theory and practice are dealt with at the educational institution. </w:t>
      </w:r>
      <w:r w:rsidR="00151704" w:rsidRPr="00151704">
        <w:rPr>
          <w:lang w:val="en-GB"/>
        </w:rPr>
        <w:t xml:space="preserve">It must be assumed that </w:t>
      </w:r>
      <w:r w:rsidR="00151704">
        <w:rPr>
          <w:lang w:val="en-GB"/>
        </w:rPr>
        <w:t>combining</w:t>
      </w:r>
      <w:r w:rsidR="00151704" w:rsidRPr="00151704">
        <w:rPr>
          <w:lang w:val="en-GB"/>
        </w:rPr>
        <w:t xml:space="preserve"> t</w:t>
      </w:r>
      <w:r w:rsidR="00151704">
        <w:rPr>
          <w:lang w:val="en-GB"/>
        </w:rPr>
        <w:t>heory and practice in this way within the teacher education programme provides a more solid foundation for the students’ activities during their practical training.</w:t>
      </w:r>
      <w:r w:rsidR="00F11A14" w:rsidRPr="00151704">
        <w:rPr>
          <w:lang w:val="en-GB"/>
        </w:rPr>
        <w:t xml:space="preserve"> </w:t>
      </w:r>
    </w:p>
    <w:p w:rsidR="0020473C" w:rsidRPr="00151704" w:rsidRDefault="0020473C">
      <w:pPr>
        <w:rPr>
          <w:lang w:val="en-GB"/>
        </w:rPr>
      </w:pPr>
    </w:p>
    <w:p w:rsidR="00B47BC7" w:rsidRDefault="00151704" w:rsidP="00544521">
      <w:pPr>
        <w:rPr>
          <w:lang w:val="en-GB"/>
        </w:rPr>
      </w:pPr>
      <w:r w:rsidRPr="00151704">
        <w:rPr>
          <w:lang w:val="en-GB"/>
        </w:rPr>
        <w:t>Another difference between, on t</w:t>
      </w:r>
      <w:r>
        <w:rPr>
          <w:lang w:val="en-GB"/>
        </w:rPr>
        <w:t xml:space="preserve">he one side Denmark and Finland, and on the other side Canada and Singapore is </w:t>
      </w:r>
      <w:r w:rsidR="00544521">
        <w:rPr>
          <w:lang w:val="en-GB"/>
        </w:rPr>
        <w:t>apparent in that, especially within the Danish teacher education programmes, but also the Finnish, a quite extensive body of philosophically-oriented literature is included. This literature is largely of an ideological and normative nature and places great emphasis on educational theory</w:t>
      </w:r>
      <w:r w:rsidR="00F8722C">
        <w:rPr>
          <w:lang w:val="en-GB"/>
        </w:rPr>
        <w:t xml:space="preserve"> (</w:t>
      </w:r>
      <w:proofErr w:type="spellStart"/>
      <w:r w:rsidR="00F8722C">
        <w:rPr>
          <w:lang w:val="en-GB"/>
        </w:rPr>
        <w:t>Bildung</w:t>
      </w:r>
      <w:proofErr w:type="spellEnd"/>
      <w:r w:rsidR="00F8722C">
        <w:rPr>
          <w:lang w:val="en-GB"/>
        </w:rPr>
        <w:t>)</w:t>
      </w:r>
      <w:r w:rsidR="00544521">
        <w:rPr>
          <w:lang w:val="en-GB"/>
        </w:rPr>
        <w:t xml:space="preserve">. </w:t>
      </w:r>
      <w:r w:rsidR="00544521" w:rsidRPr="00544521">
        <w:rPr>
          <w:lang w:val="en-GB"/>
        </w:rPr>
        <w:t>This type of literature is not found within the t</w:t>
      </w:r>
      <w:r w:rsidR="00544521">
        <w:rPr>
          <w:lang w:val="en-GB"/>
        </w:rPr>
        <w:t xml:space="preserve">eacher education programmes in Canada and Singapore. </w:t>
      </w:r>
      <w:r w:rsidR="00544521" w:rsidRPr="00544521">
        <w:rPr>
          <w:lang w:val="en-GB"/>
        </w:rPr>
        <w:t>One explanation is found against the backdrop of an a</w:t>
      </w:r>
      <w:r w:rsidR="00544521">
        <w:rPr>
          <w:lang w:val="en-GB"/>
        </w:rPr>
        <w:t>lignment in Denmark and Finland with a continental European, and particularly German, tradition of didactics, while Canada and Singapore embrace a more empirically-oriented Anglo-</w:t>
      </w:r>
      <w:r w:rsidR="00845F82">
        <w:rPr>
          <w:lang w:val="en-GB"/>
        </w:rPr>
        <w:t xml:space="preserve">American </w:t>
      </w:r>
      <w:r w:rsidR="00544521">
        <w:rPr>
          <w:lang w:val="en-GB"/>
        </w:rPr>
        <w:t xml:space="preserve">tradition. </w:t>
      </w:r>
    </w:p>
    <w:p w:rsidR="00544521" w:rsidRDefault="00544521" w:rsidP="00544521">
      <w:pPr>
        <w:rPr>
          <w:lang w:val="en-GB"/>
        </w:rPr>
      </w:pPr>
    </w:p>
    <w:p w:rsidR="00627DCB" w:rsidRPr="00B644CC" w:rsidRDefault="00544521" w:rsidP="00153F69">
      <w:pPr>
        <w:rPr>
          <w:lang w:val="en-GB"/>
        </w:rPr>
      </w:pPr>
      <w:r w:rsidRPr="00544521">
        <w:rPr>
          <w:lang w:val="en-GB"/>
        </w:rPr>
        <w:t>However, a second explanation f</w:t>
      </w:r>
      <w:r>
        <w:rPr>
          <w:lang w:val="en-GB"/>
        </w:rPr>
        <w:t xml:space="preserve">or this disparity </w:t>
      </w:r>
      <w:r w:rsidR="00845F82">
        <w:rPr>
          <w:lang w:val="en-GB"/>
        </w:rPr>
        <w:t xml:space="preserve">might be </w:t>
      </w:r>
      <w:r>
        <w:rPr>
          <w:lang w:val="en-GB"/>
        </w:rPr>
        <w:t>the difference between so-called ‘old-world’ countries like Denmark and Finland and ‘new-world’ countries like</w:t>
      </w:r>
      <w:r w:rsidR="002137A6" w:rsidRPr="00544521">
        <w:rPr>
          <w:lang w:val="en-GB"/>
        </w:rPr>
        <w:t xml:space="preserve"> Canada </w:t>
      </w:r>
      <w:r w:rsidRPr="00544521">
        <w:rPr>
          <w:lang w:val="en-GB"/>
        </w:rPr>
        <w:t>a</w:t>
      </w:r>
      <w:r>
        <w:rPr>
          <w:lang w:val="en-GB"/>
        </w:rPr>
        <w:t>nd</w:t>
      </w:r>
      <w:r w:rsidR="002137A6" w:rsidRPr="00544521">
        <w:rPr>
          <w:lang w:val="en-GB"/>
        </w:rPr>
        <w:t xml:space="preserve"> Singapore.</w:t>
      </w:r>
      <w:r w:rsidR="00153F69">
        <w:rPr>
          <w:lang w:val="en-GB"/>
        </w:rPr>
        <w:t xml:space="preserve"> The ‘new world’ countries can be characterised as forward-looking. Students</w:t>
      </w:r>
      <w:r w:rsidR="00B644CC">
        <w:rPr>
          <w:lang w:val="en-GB"/>
        </w:rPr>
        <w:t>’ lives have not been pre</w:t>
      </w:r>
      <w:r w:rsidR="00153F69">
        <w:rPr>
          <w:lang w:val="en-GB"/>
        </w:rPr>
        <w:t xml:space="preserve">determined by their origin, i.e. sources of self-identification such as name, age, family, social status or profession – as has largely been the case in the ‘old world’ countries. In </w:t>
      </w:r>
      <w:r w:rsidR="00153F69" w:rsidRPr="00153F69">
        <w:rPr>
          <w:lang w:val="en-GB"/>
        </w:rPr>
        <w:t>‘</w:t>
      </w:r>
      <w:r w:rsidR="00153F69">
        <w:rPr>
          <w:lang w:val="en-GB"/>
        </w:rPr>
        <w:t>n</w:t>
      </w:r>
      <w:r w:rsidR="00153F69" w:rsidRPr="00153F69">
        <w:rPr>
          <w:lang w:val="en-GB"/>
        </w:rPr>
        <w:t>ew world’ countries, as characterised by immigration and/or n</w:t>
      </w:r>
      <w:r w:rsidR="00153F69">
        <w:rPr>
          <w:lang w:val="en-GB"/>
        </w:rPr>
        <w:t xml:space="preserve">ation-building, identity is not determined to any notable extent by the individual’s past: identity is, as a matter of course, something the individual must create him or herself. In the ‘new world’ countries, individuality </w:t>
      </w:r>
      <w:r w:rsidR="00B644CC">
        <w:rPr>
          <w:lang w:val="en-GB"/>
        </w:rPr>
        <w:t xml:space="preserve">is primarily linked to </w:t>
      </w:r>
      <w:r w:rsidR="00B644CC">
        <w:rPr>
          <w:i/>
          <w:lang w:val="en-GB"/>
        </w:rPr>
        <w:t>how</w:t>
      </w:r>
      <w:r w:rsidR="00B644CC">
        <w:rPr>
          <w:lang w:val="en-GB"/>
        </w:rPr>
        <w:t xml:space="preserve"> you are, and not so much to </w:t>
      </w:r>
      <w:r w:rsidR="00B644CC">
        <w:rPr>
          <w:i/>
          <w:lang w:val="en-GB"/>
        </w:rPr>
        <w:t xml:space="preserve">what </w:t>
      </w:r>
      <w:r w:rsidR="00B644CC">
        <w:rPr>
          <w:lang w:val="en-GB"/>
        </w:rPr>
        <w:t xml:space="preserve">or </w:t>
      </w:r>
      <w:r w:rsidR="00B644CC">
        <w:rPr>
          <w:i/>
          <w:lang w:val="en-GB"/>
        </w:rPr>
        <w:t>who</w:t>
      </w:r>
      <w:r w:rsidR="00B644CC">
        <w:rPr>
          <w:lang w:val="en-GB"/>
        </w:rPr>
        <w:t xml:space="preserve"> you are. </w:t>
      </w:r>
      <w:r w:rsidR="00B644CC" w:rsidRPr="00B644CC">
        <w:rPr>
          <w:lang w:val="en-GB"/>
        </w:rPr>
        <w:t>Educational efforts are therefore towards the development of the i</w:t>
      </w:r>
      <w:r w:rsidR="00B644CC">
        <w:rPr>
          <w:lang w:val="en-GB"/>
        </w:rPr>
        <w:t xml:space="preserve">ndividual student’s potential, or in the case of Singapore, towards an </w:t>
      </w:r>
      <w:r w:rsidR="0054788D" w:rsidRPr="00B644CC">
        <w:rPr>
          <w:lang w:val="en-GB"/>
        </w:rPr>
        <w:t xml:space="preserve">ability-based </w:t>
      </w:r>
      <w:r w:rsidR="00B644CC">
        <w:rPr>
          <w:lang w:val="en-GB"/>
        </w:rPr>
        <w:t>and</w:t>
      </w:r>
      <w:r w:rsidR="007E34AE" w:rsidRPr="00B644CC">
        <w:rPr>
          <w:lang w:val="en-GB"/>
        </w:rPr>
        <w:t xml:space="preserve"> aspiration-driven </w:t>
      </w:r>
      <w:r w:rsidR="00B644CC">
        <w:rPr>
          <w:lang w:val="en-GB"/>
        </w:rPr>
        <w:t>school system</w:t>
      </w:r>
      <w:r w:rsidR="007E34AE" w:rsidRPr="00B644CC">
        <w:rPr>
          <w:lang w:val="en-GB"/>
        </w:rPr>
        <w:t xml:space="preserve"> </w:t>
      </w:r>
      <w:r w:rsidR="00D958A5">
        <w:fldChar w:fldCharType="begin"/>
      </w:r>
      <w:r w:rsidR="00D46AE8" w:rsidRPr="00D46AE8">
        <w:rPr>
          <w:lang w:val="en-US"/>
        </w:rPr>
        <w:instrText xml:space="preserve"> ADDIN EN.CITE &lt;EndNote&gt;&lt;Cite&gt;&lt;Author&gt;Ministry of Education Singapore&lt;/Author&gt;&lt;Year&gt;uå.&lt;/Year&gt;&lt;RecNum&gt;1810&lt;/RecNum&gt;&lt;DisplayText&gt;(Ministry of Education Singapore, uå.)&lt;/DisplayText&gt;&lt;record&gt;&lt;rec-number&gt;1810&lt;/rec-number&gt;&lt;foreign-keys&gt;&lt;key app="EN" db-id="w9wazedzlzwr9peff94x2zd0p0z22vwsp0aa"&gt;1810&lt;/key&gt;&lt;/foreign-keys&gt;&lt;ref-type name="Electronic Book"&gt;44&lt;/ref-type&gt;&lt;contributors&gt;&lt;authors&gt;&lt;author&gt;Ministry of Education Singapore,&lt;/author&gt;&lt;/authors&gt;&lt;/contributors&gt;&lt;titles&gt;&lt;title&gt;Education in Singapore&lt;/title&gt;&lt;/titles&gt;&lt;dates&gt;&lt;year&gt;uå.&lt;/year&gt;&lt;/dates&gt;&lt;pub-location&gt;Singapore&lt;/pub-location&gt;&lt;publisher&gt;Ministry of Education Singapore&lt;/publisher&gt;&lt;urls&gt;&lt;related-urls&gt;&lt;url&gt;http://www.moe.gov.sg/about/files/moe-corporate-brochure.pdf&lt;/url&gt;&lt;/related-urls&gt;&lt;/urls&gt;&lt;/record&gt;&lt;/Cite&gt;&lt;/EndNote&gt;</w:instrText>
      </w:r>
      <w:r w:rsidR="00D958A5">
        <w:fldChar w:fldCharType="separate"/>
      </w:r>
      <w:r w:rsidR="00D46AE8" w:rsidRPr="00D46AE8">
        <w:rPr>
          <w:noProof/>
          <w:lang w:val="en-GB"/>
        </w:rPr>
        <w:t>(</w:t>
      </w:r>
      <w:hyperlink w:anchor="_ENREF_12" w:tooltip="Ministry of Education Singapore, uå. #1810" w:history="1">
        <w:r w:rsidR="00D46AE8" w:rsidRPr="00D46AE8">
          <w:rPr>
            <w:noProof/>
            <w:lang w:val="en-GB"/>
          </w:rPr>
          <w:t>Ministry of Education Singapore, uå.</w:t>
        </w:r>
      </w:hyperlink>
      <w:r w:rsidR="00D46AE8" w:rsidRPr="00D46AE8">
        <w:rPr>
          <w:noProof/>
          <w:lang w:val="en-GB"/>
        </w:rPr>
        <w:t>)</w:t>
      </w:r>
      <w:r w:rsidR="00D958A5">
        <w:fldChar w:fldCharType="end"/>
      </w:r>
      <w:r w:rsidR="007E34AE" w:rsidRPr="00B644CC">
        <w:rPr>
          <w:lang w:val="en-GB"/>
        </w:rPr>
        <w:t>.</w:t>
      </w:r>
      <w:r w:rsidR="00627DCB" w:rsidRPr="00B644CC">
        <w:rPr>
          <w:lang w:val="en-GB"/>
        </w:rPr>
        <w:t xml:space="preserve"> </w:t>
      </w:r>
    </w:p>
    <w:p w:rsidR="0054788D" w:rsidRPr="00B644CC" w:rsidRDefault="0054788D" w:rsidP="00627DCB">
      <w:pPr>
        <w:rPr>
          <w:lang w:val="en-GB"/>
        </w:rPr>
      </w:pPr>
    </w:p>
    <w:p w:rsidR="00627DCB" w:rsidRPr="00CA66AC" w:rsidRDefault="00B644CC" w:rsidP="00CA66AC">
      <w:pPr>
        <w:rPr>
          <w:lang w:val="en-GB"/>
        </w:rPr>
      </w:pPr>
      <w:r w:rsidRPr="00B644CC">
        <w:rPr>
          <w:lang w:val="en-GB"/>
        </w:rPr>
        <w:t>When it comes to the ’old world’ countries, it can be said that they are in the midst of a transitional phase</w:t>
      </w:r>
      <w:r>
        <w:rPr>
          <w:lang w:val="en-GB"/>
        </w:rPr>
        <w:t>,</w:t>
      </w:r>
      <w:r w:rsidRPr="00B644CC">
        <w:rPr>
          <w:lang w:val="en-GB"/>
        </w:rPr>
        <w:t xml:space="preserve"> from </w:t>
      </w:r>
      <w:r>
        <w:rPr>
          <w:lang w:val="en-GB"/>
        </w:rPr>
        <w:t>class-divided industrial societies to complex, functionally-differentiated societies where the traditional sources of identity formation still play a part, but no longer suffice as it becomes ever more apparent that children’s lives are far from entirely predetermined by their origins</w:t>
      </w:r>
      <w:r w:rsidR="00B23970" w:rsidRPr="00B644CC">
        <w:rPr>
          <w:lang w:val="en-GB"/>
        </w:rPr>
        <w:t xml:space="preserve"> </w:t>
      </w:r>
      <w:r w:rsidR="00D958A5">
        <w:rPr>
          <w:color w:val="000000"/>
        </w:rPr>
        <w:fldChar w:fldCharType="begin"/>
      </w:r>
      <w:r w:rsidR="00D46AE8" w:rsidRPr="00D46AE8">
        <w:rPr>
          <w:color w:val="000000"/>
          <w:lang w:val="en-US"/>
        </w:rPr>
        <w:instrText xml:space="preserve"> ADDIN EN.CITE &lt;EndNote&gt;&lt;Cite&gt;&lt;Author&gt;Schelsky&lt;/Author&gt;&lt;Year&gt;1957&lt;/Year&gt;&lt;RecNum&gt;526&lt;/RecNum&gt;&lt;DisplayText&gt;(Schelsky, 1957)&lt;/DisplayText&gt;&lt;record&gt;&lt;rec-number&gt;526&lt;/rec-number&gt;&lt;foreign-keys&gt;&lt;key app="EN" db-id="sppsxxd0090apye22eop9xv55xwevtspvp5x"&gt;526&lt;/key&gt;&lt;/foreign-keys&gt;&lt;ref-type name="Book"&gt;6&lt;/ref-type&gt;&lt;contributors&gt;&lt;authors&gt;&lt;author&gt;Schelsky, Helmut&lt;/author&gt;&lt;/authors&gt;&lt;secondary-authors&gt;&lt;author&gt;Messerschmid, Felix&lt;/author&gt;&lt;author&gt;Picht, Georg&lt;/author&gt;&lt;author&gt;Waltmann, Hans&lt;/author&gt;&lt;/secondary-authors&gt;&lt;/contributors&gt;&lt;titles&gt;&lt;title&gt;Schule und Erziehung in der Industriellen Gesellschaft&lt;/title&gt;&lt;secondary-title&gt;Weltbild und Erziehung&lt;/secondary-title&gt;&lt;/titles&gt;&lt;pages&gt;82&lt;/pages&gt;&lt;dates&gt;&lt;year&gt;1957&lt;/year&gt;&lt;/dates&gt;&lt;pub-location&gt;Würzburg&lt;/pub-location&gt;&lt;publisher&gt;Werkbund-Verlag&lt;/publisher&gt;&lt;urls&gt;&lt;/urls&gt;&lt;/record&gt;&lt;/Cite&gt;&lt;/EndNote&gt;</w:instrText>
      </w:r>
      <w:r w:rsidR="00D958A5">
        <w:rPr>
          <w:color w:val="000000"/>
        </w:rPr>
        <w:fldChar w:fldCharType="separate"/>
      </w:r>
      <w:r w:rsidR="00D46AE8" w:rsidRPr="00D46AE8">
        <w:rPr>
          <w:noProof/>
          <w:color w:val="000000"/>
          <w:lang w:val="en-GB"/>
        </w:rPr>
        <w:t>(</w:t>
      </w:r>
      <w:hyperlink w:anchor="_ENREF_18" w:tooltip="Schelsky, 1957 #526" w:history="1">
        <w:r w:rsidR="00D46AE8" w:rsidRPr="00D46AE8">
          <w:rPr>
            <w:noProof/>
            <w:color w:val="000000"/>
            <w:lang w:val="en-GB"/>
          </w:rPr>
          <w:t>Schelsky, 1957</w:t>
        </w:r>
      </w:hyperlink>
      <w:r w:rsidR="00D46AE8" w:rsidRPr="00D46AE8">
        <w:rPr>
          <w:noProof/>
          <w:color w:val="000000"/>
          <w:lang w:val="en-GB"/>
        </w:rPr>
        <w:t>)</w:t>
      </w:r>
      <w:r w:rsidR="00D958A5">
        <w:rPr>
          <w:color w:val="000000"/>
        </w:rPr>
        <w:fldChar w:fldCharType="end"/>
      </w:r>
      <w:r w:rsidR="007E34AE" w:rsidRPr="00B644CC">
        <w:rPr>
          <w:color w:val="000000"/>
          <w:lang w:val="en-GB"/>
        </w:rPr>
        <w:t>.</w:t>
      </w:r>
      <w:r w:rsidR="0054788D" w:rsidRPr="00B644CC">
        <w:rPr>
          <w:color w:val="000000"/>
          <w:lang w:val="en-GB"/>
        </w:rPr>
        <w:t xml:space="preserve"> </w:t>
      </w:r>
      <w:r>
        <w:rPr>
          <w:color w:val="000000"/>
          <w:lang w:val="en-GB"/>
        </w:rPr>
        <w:t xml:space="preserve">As such, the ‘old world’ countries find themselves in a situation where it would be to their advantage to learn from the ‘new world’ countries, and where educational theory and practice in the ‘old world’ countries is in the process of adapting </w:t>
      </w:r>
      <w:r w:rsidR="00CA66AC">
        <w:rPr>
          <w:color w:val="000000"/>
          <w:lang w:val="en-GB"/>
        </w:rPr>
        <w:t>from an orientation towards students’ origins to an orientation towards their futures</w:t>
      </w:r>
      <w:r w:rsidR="00627DCB" w:rsidRPr="00CA66AC">
        <w:rPr>
          <w:lang w:val="en-GB"/>
        </w:rPr>
        <w:t>.</w:t>
      </w:r>
    </w:p>
    <w:p w:rsidR="00650748" w:rsidRPr="006B74DE" w:rsidRDefault="006B74DE" w:rsidP="00650748">
      <w:pPr>
        <w:pStyle w:val="Overskrift1"/>
        <w:rPr>
          <w:lang w:val="en-GB"/>
        </w:rPr>
      </w:pPr>
      <w:r>
        <w:rPr>
          <w:lang w:val="en-GB"/>
        </w:rPr>
        <w:t>Literature</w:t>
      </w:r>
    </w:p>
    <w:p w:rsidR="007302DD" w:rsidRPr="00E401DF" w:rsidRDefault="007302DD" w:rsidP="00D46AE8">
      <w:pPr>
        <w:ind w:left="720" w:hanging="720"/>
        <w:rPr>
          <w:rFonts w:ascii="Calibri" w:hAnsi="Calibri" w:cs="Calibri"/>
          <w:noProof/>
          <w:lang w:val="en-US"/>
        </w:rPr>
      </w:pPr>
      <w:r w:rsidRPr="007302DD">
        <w:rPr>
          <w:rFonts w:ascii="Calibri" w:hAnsi="Calibri" w:cs="Calibri"/>
          <w:noProof/>
          <w:lang w:val="en-US"/>
        </w:rPr>
        <w:t xml:space="preserve">Barber, M., &amp; Mourshed, M. (2007). How the world's best-performing school systems come out on top, from </w:t>
      </w:r>
      <w:hyperlink r:id="rId19" w:history="1">
        <w:r w:rsidRPr="007302DD">
          <w:rPr>
            <w:rStyle w:val="Hyperlink"/>
            <w:rFonts w:ascii="Calibri" w:hAnsi="Calibri" w:cs="Calibri"/>
            <w:noProof/>
            <w:lang w:val="en-US"/>
          </w:rPr>
          <w:t>http://mckinseyonsociety.com/downloads/reports/Education/Worlds_School_Systems_Final.pdf</w:t>
        </w:r>
      </w:hyperlink>
    </w:p>
    <w:p w:rsidR="00D46AE8" w:rsidRPr="00D46AE8" w:rsidRDefault="00D958A5" w:rsidP="00D46AE8">
      <w:pPr>
        <w:ind w:left="720" w:hanging="720"/>
        <w:rPr>
          <w:rFonts w:ascii="Calibri" w:hAnsi="Calibri"/>
          <w:noProof/>
          <w:lang w:val="en-US"/>
        </w:rPr>
      </w:pPr>
      <w:r>
        <w:fldChar w:fldCharType="begin"/>
      </w:r>
      <w:r w:rsidR="00650748" w:rsidRPr="00650748">
        <w:rPr>
          <w:lang w:val="en-US"/>
        </w:rPr>
        <w:instrText xml:space="preserve"> ADDIN EN.REFLIST </w:instrText>
      </w:r>
      <w:r>
        <w:fldChar w:fldCharType="separate"/>
      </w:r>
      <w:bookmarkStart w:id="12" w:name="_ENREF_1"/>
      <w:r w:rsidR="00D46AE8" w:rsidRPr="00D46AE8">
        <w:rPr>
          <w:rFonts w:ascii="Calibri" w:hAnsi="Calibri"/>
          <w:noProof/>
          <w:lang w:val="en-US"/>
        </w:rPr>
        <w:t xml:space="preserve">Darling-Hammond, L. (2000). Teacher Quality and Student Achievement: A Review of State Policy Evidence. </w:t>
      </w:r>
      <w:r w:rsidR="00D46AE8" w:rsidRPr="00D46AE8">
        <w:rPr>
          <w:rFonts w:ascii="Calibri" w:hAnsi="Calibri"/>
          <w:i/>
          <w:noProof/>
          <w:lang w:val="en-US"/>
        </w:rPr>
        <w:t>Education Policy Analyses Archives, 8</w:t>
      </w:r>
      <w:r w:rsidR="00D46AE8" w:rsidRPr="00D46AE8">
        <w:rPr>
          <w:rFonts w:ascii="Calibri" w:hAnsi="Calibri"/>
          <w:noProof/>
          <w:lang w:val="en-US"/>
        </w:rPr>
        <w:t xml:space="preserve">(1). </w:t>
      </w:r>
      <w:bookmarkEnd w:id="12"/>
    </w:p>
    <w:p w:rsidR="00D46AE8" w:rsidRPr="00D46AE8" w:rsidRDefault="00D46AE8" w:rsidP="00D46AE8">
      <w:pPr>
        <w:ind w:left="720" w:hanging="720"/>
        <w:rPr>
          <w:rFonts w:ascii="Calibri" w:hAnsi="Calibri"/>
          <w:noProof/>
          <w:lang w:val="en-US"/>
        </w:rPr>
      </w:pPr>
      <w:bookmarkStart w:id="13" w:name="_ENREF_2"/>
      <w:r w:rsidRPr="00D46AE8">
        <w:rPr>
          <w:rFonts w:ascii="Calibri" w:hAnsi="Calibri"/>
          <w:noProof/>
          <w:lang w:val="en-US"/>
        </w:rPr>
        <w:t xml:space="preserve">Darling-Hammond, L. (2006). </w:t>
      </w:r>
      <w:r w:rsidRPr="00D46AE8">
        <w:rPr>
          <w:rFonts w:ascii="Calibri" w:hAnsi="Calibri"/>
          <w:i/>
          <w:noProof/>
          <w:lang w:val="en-US"/>
        </w:rPr>
        <w:t>Powerful Teacher Education. Lessons from Exemplary Programs</w:t>
      </w:r>
      <w:r w:rsidRPr="00D46AE8">
        <w:rPr>
          <w:rFonts w:ascii="Calibri" w:hAnsi="Calibri"/>
          <w:noProof/>
          <w:lang w:val="en-US"/>
        </w:rPr>
        <w:t>. San Francisco: Josey-Bass.</w:t>
      </w:r>
      <w:bookmarkEnd w:id="13"/>
    </w:p>
    <w:p w:rsidR="007302DD" w:rsidRPr="007302DD" w:rsidRDefault="007302DD" w:rsidP="007302DD">
      <w:pPr>
        <w:ind w:left="720" w:hanging="720"/>
        <w:rPr>
          <w:rFonts w:ascii="Calibri" w:hAnsi="Calibri" w:cs="Calibri"/>
          <w:noProof/>
          <w:lang w:val="en-US"/>
        </w:rPr>
      </w:pPr>
      <w:bookmarkStart w:id="14" w:name="_ENREF_3"/>
      <w:r w:rsidRPr="007302DD">
        <w:rPr>
          <w:rFonts w:ascii="Calibri" w:hAnsi="Calibri" w:cs="Calibri"/>
          <w:noProof/>
          <w:lang w:val="en-US"/>
        </w:rPr>
        <w:t xml:space="preserve">Darling-Hammond, L., &amp; Bransford, J. (Eds.). (2005). </w:t>
      </w:r>
      <w:r w:rsidRPr="007302DD">
        <w:rPr>
          <w:rFonts w:ascii="Calibri" w:hAnsi="Calibri" w:cs="Calibri"/>
          <w:i/>
          <w:noProof/>
          <w:lang w:val="en-US"/>
        </w:rPr>
        <w:t>Preparing Teachers for a Changing World: What Teachers Should Learn and Be Able to Do</w:t>
      </w:r>
      <w:r w:rsidRPr="007302DD">
        <w:rPr>
          <w:rFonts w:ascii="Calibri" w:hAnsi="Calibri" w:cs="Calibri"/>
          <w:noProof/>
          <w:lang w:val="en-US"/>
        </w:rPr>
        <w:t>. San Francisco: John Wiley &amp; Sons.</w:t>
      </w:r>
    </w:p>
    <w:p w:rsidR="00D46AE8" w:rsidRPr="00D46AE8" w:rsidRDefault="00D46AE8" w:rsidP="00D46AE8">
      <w:pPr>
        <w:ind w:left="720" w:hanging="720"/>
        <w:rPr>
          <w:rFonts w:ascii="Calibri" w:hAnsi="Calibri"/>
          <w:noProof/>
          <w:lang w:val="en-US"/>
        </w:rPr>
      </w:pPr>
      <w:r w:rsidRPr="00D46AE8">
        <w:rPr>
          <w:rFonts w:ascii="Calibri" w:hAnsi="Calibri"/>
          <w:noProof/>
          <w:lang w:val="en-US"/>
        </w:rPr>
        <w:t xml:space="preserve">Darling-Hammond, L., Hammerness, K., Grossmann, P., Rust, F., &amp; Schulman, L. (2005). The Design of Teacher Education Programs. In L. Darling-Hammond &amp; J. Brasford (Eds.), </w:t>
      </w:r>
      <w:r w:rsidRPr="00D46AE8">
        <w:rPr>
          <w:rFonts w:ascii="Calibri" w:hAnsi="Calibri"/>
          <w:i/>
          <w:noProof/>
          <w:lang w:val="en-US"/>
        </w:rPr>
        <w:t>Preparing Teachers for a changing World</w:t>
      </w:r>
      <w:r w:rsidRPr="00D46AE8">
        <w:rPr>
          <w:rFonts w:ascii="Calibri" w:hAnsi="Calibri"/>
          <w:noProof/>
          <w:lang w:val="en-US"/>
        </w:rPr>
        <w:t xml:space="preserve"> (pp. 390-441). San Francisco: John Wiley &amp; Sons.</w:t>
      </w:r>
      <w:bookmarkEnd w:id="14"/>
    </w:p>
    <w:p w:rsidR="00D46AE8" w:rsidRPr="00D46AE8" w:rsidRDefault="00D46AE8" w:rsidP="00D46AE8">
      <w:pPr>
        <w:ind w:left="720" w:hanging="720"/>
        <w:rPr>
          <w:rFonts w:ascii="Calibri" w:hAnsi="Calibri"/>
          <w:noProof/>
          <w:lang w:val="en-US"/>
        </w:rPr>
      </w:pPr>
      <w:bookmarkStart w:id="15" w:name="_ENREF_4"/>
      <w:r w:rsidRPr="00D46AE8">
        <w:rPr>
          <w:rFonts w:ascii="Calibri" w:hAnsi="Calibri"/>
          <w:noProof/>
          <w:lang w:val="en-US"/>
        </w:rPr>
        <w:lastRenderedPageBreak/>
        <w:t xml:space="preserve">Darling-Hammond, L., &amp; Youngs, P. (2002). Defining "Highly Qualified Teachers": What Does "Scientifically-Based Research" Actually Tell Us? </w:t>
      </w:r>
      <w:r w:rsidRPr="00D46AE8">
        <w:rPr>
          <w:rFonts w:ascii="Calibri" w:hAnsi="Calibri"/>
          <w:i/>
          <w:noProof/>
          <w:lang w:val="en-US"/>
        </w:rPr>
        <w:t>Educational Researcher, 31</w:t>
      </w:r>
      <w:r w:rsidRPr="00D46AE8">
        <w:rPr>
          <w:rFonts w:ascii="Calibri" w:hAnsi="Calibri"/>
          <w:noProof/>
          <w:lang w:val="en-US"/>
        </w:rPr>
        <w:t xml:space="preserve">(9). </w:t>
      </w:r>
      <w:bookmarkEnd w:id="15"/>
    </w:p>
    <w:p w:rsidR="00D46AE8" w:rsidRPr="00D46AE8" w:rsidRDefault="00D46AE8" w:rsidP="00D46AE8">
      <w:pPr>
        <w:ind w:left="720" w:hanging="720"/>
        <w:rPr>
          <w:rFonts w:ascii="Calibri" w:hAnsi="Calibri"/>
          <w:noProof/>
          <w:lang w:val="en-US"/>
        </w:rPr>
      </w:pPr>
      <w:bookmarkStart w:id="16" w:name="_ENREF_5"/>
      <w:r w:rsidRPr="00D46AE8">
        <w:rPr>
          <w:rFonts w:ascii="Calibri" w:hAnsi="Calibri"/>
          <w:noProof/>
          <w:lang w:val="en-US"/>
        </w:rPr>
        <w:t xml:space="preserve">Day, C., Day, S. P., Qing, K., &amp; Stobart, G. (2009). Committed for Life? Variations in Teachers' Work, Lives and Effectiveness. In M. Bayer (Ed.), </w:t>
      </w:r>
      <w:r w:rsidRPr="00D46AE8">
        <w:rPr>
          <w:rFonts w:ascii="Calibri" w:hAnsi="Calibri"/>
          <w:i/>
          <w:noProof/>
          <w:lang w:val="en-US"/>
        </w:rPr>
        <w:t>Teachers' Career Trajectories and Work Lives</w:t>
      </w:r>
      <w:r w:rsidRPr="00D46AE8">
        <w:rPr>
          <w:rFonts w:ascii="Calibri" w:hAnsi="Calibri"/>
          <w:noProof/>
          <w:lang w:val="en-US"/>
        </w:rPr>
        <w:t xml:space="preserve"> (pp. 49-70). Dordrecht, Heidelberg, London, New York: Springer </w:t>
      </w:r>
      <w:bookmarkEnd w:id="16"/>
    </w:p>
    <w:p w:rsidR="00D46AE8" w:rsidRPr="00D46AE8" w:rsidRDefault="00D46AE8" w:rsidP="00D46AE8">
      <w:pPr>
        <w:ind w:left="720" w:hanging="720"/>
        <w:rPr>
          <w:rFonts w:ascii="Calibri" w:hAnsi="Calibri"/>
          <w:noProof/>
          <w:lang w:val="en-US"/>
        </w:rPr>
      </w:pPr>
      <w:bookmarkStart w:id="17" w:name="_ENREF_6"/>
      <w:r w:rsidRPr="00D46AE8">
        <w:rPr>
          <w:rFonts w:ascii="Calibri" w:hAnsi="Calibri"/>
          <w:noProof/>
          <w:lang w:val="en-US"/>
        </w:rPr>
        <w:t xml:space="preserve">Durkheim, E. (1956). </w:t>
      </w:r>
      <w:r w:rsidRPr="00D46AE8">
        <w:rPr>
          <w:rFonts w:ascii="Calibri" w:hAnsi="Calibri"/>
          <w:i/>
          <w:noProof/>
          <w:lang w:val="en-US"/>
        </w:rPr>
        <w:t>Education and Sociology</w:t>
      </w:r>
      <w:r w:rsidRPr="00D46AE8">
        <w:rPr>
          <w:rFonts w:ascii="Calibri" w:hAnsi="Calibri"/>
          <w:noProof/>
          <w:lang w:val="en-US"/>
        </w:rPr>
        <w:t>. New York: The Free Press.</w:t>
      </w:r>
      <w:bookmarkEnd w:id="17"/>
    </w:p>
    <w:p w:rsidR="00D46AE8" w:rsidRPr="00D46AE8" w:rsidRDefault="00D46AE8" w:rsidP="00D46AE8">
      <w:pPr>
        <w:ind w:left="720" w:hanging="720"/>
        <w:rPr>
          <w:rFonts w:ascii="Calibri" w:hAnsi="Calibri"/>
          <w:noProof/>
          <w:lang w:val="en-US"/>
        </w:rPr>
      </w:pPr>
      <w:bookmarkStart w:id="18" w:name="_ENREF_7"/>
      <w:r w:rsidRPr="00D46AE8">
        <w:rPr>
          <w:rFonts w:ascii="Calibri" w:hAnsi="Calibri"/>
          <w:noProof/>
          <w:lang w:val="de-DE"/>
        </w:rPr>
        <w:t xml:space="preserve">Einsiedler, W. (1997). Unterrichtsqualität und Leistungsentwiklung: Litteraturüberblick. In F. E. Weinert &amp; A. Helmke (Eds.), </w:t>
      </w:r>
      <w:r w:rsidRPr="00D46AE8">
        <w:rPr>
          <w:rFonts w:ascii="Calibri" w:hAnsi="Calibri"/>
          <w:i/>
          <w:noProof/>
          <w:lang w:val="de-DE"/>
        </w:rPr>
        <w:t>Entwicklung im Grundschulalter</w:t>
      </w:r>
      <w:r w:rsidRPr="00D46AE8">
        <w:rPr>
          <w:rFonts w:ascii="Calibri" w:hAnsi="Calibri"/>
          <w:noProof/>
          <w:lang w:val="de-DE"/>
        </w:rPr>
        <w:t xml:space="preserve"> (pp. 225-240). </w:t>
      </w:r>
      <w:r w:rsidRPr="00D46AE8">
        <w:rPr>
          <w:rFonts w:ascii="Calibri" w:hAnsi="Calibri"/>
          <w:noProof/>
          <w:lang w:val="en-US"/>
        </w:rPr>
        <w:t>Hemsbach: Beltz.</w:t>
      </w:r>
      <w:bookmarkEnd w:id="18"/>
    </w:p>
    <w:p w:rsidR="00D46AE8" w:rsidRPr="00D46AE8" w:rsidRDefault="00D46AE8" w:rsidP="00D46AE8">
      <w:pPr>
        <w:ind w:left="720" w:hanging="720"/>
        <w:rPr>
          <w:rFonts w:ascii="Calibri" w:hAnsi="Calibri"/>
          <w:noProof/>
          <w:lang w:val="en-US"/>
        </w:rPr>
      </w:pPr>
      <w:bookmarkStart w:id="19" w:name="_ENREF_8"/>
      <w:r w:rsidRPr="00D46AE8">
        <w:rPr>
          <w:rFonts w:ascii="Calibri" w:hAnsi="Calibri"/>
          <w:noProof/>
          <w:lang w:val="en-US"/>
        </w:rPr>
        <w:t xml:space="preserve">Grant, C. A. (2008). Teacher capacity. In M. Cochran-Smith, S. Feiman-Nemser, D. J. McIntyre &amp; K. E. Demers (Eds.), </w:t>
      </w:r>
      <w:r w:rsidRPr="00D46AE8">
        <w:rPr>
          <w:rFonts w:ascii="Calibri" w:hAnsi="Calibri"/>
          <w:i/>
          <w:noProof/>
          <w:lang w:val="en-US"/>
        </w:rPr>
        <w:t>Handbook of Reserach on Teacher Education. Enduring Questions in Changing Contexts</w:t>
      </w:r>
      <w:r w:rsidRPr="00D46AE8">
        <w:rPr>
          <w:rFonts w:ascii="Calibri" w:hAnsi="Calibri"/>
          <w:noProof/>
          <w:lang w:val="en-US"/>
        </w:rPr>
        <w:t xml:space="preserve"> (pp. 127-133). New York: Routledge/Tayler &amp; Francis Group.</w:t>
      </w:r>
      <w:bookmarkEnd w:id="19"/>
    </w:p>
    <w:p w:rsidR="00E401DF" w:rsidRDefault="00E401DF" w:rsidP="00D46AE8">
      <w:pPr>
        <w:ind w:left="720" w:hanging="720"/>
        <w:rPr>
          <w:rFonts w:ascii="Calibri" w:hAnsi="Calibri"/>
          <w:noProof/>
          <w:lang w:val="de-DE"/>
        </w:rPr>
      </w:pPr>
      <w:bookmarkStart w:id="20" w:name="_ENREF_9"/>
      <w:r w:rsidRPr="00E401DF">
        <w:rPr>
          <w:rFonts w:ascii="Calibri" w:hAnsi="Calibri" w:cs="Calibri"/>
          <w:noProof/>
          <w:lang w:val="en-US"/>
        </w:rPr>
        <w:t xml:space="preserve">Hattie, J., &amp; Yates, G. (2014). </w:t>
      </w:r>
      <w:r w:rsidRPr="00E401DF">
        <w:rPr>
          <w:rFonts w:ascii="Calibri" w:hAnsi="Calibri" w:cs="Calibri"/>
          <w:i/>
          <w:noProof/>
          <w:lang w:val="en-US"/>
        </w:rPr>
        <w:t>Visible Learning and the Science of How We Learn</w:t>
      </w:r>
      <w:r w:rsidRPr="00E401DF">
        <w:rPr>
          <w:rFonts w:ascii="Calibri" w:hAnsi="Calibri" w:cs="Calibri"/>
          <w:noProof/>
          <w:lang w:val="en-US"/>
        </w:rPr>
        <w:t xml:space="preserve">. </w:t>
      </w:r>
      <w:r w:rsidRPr="00EF26D6">
        <w:rPr>
          <w:rFonts w:ascii="Calibri" w:hAnsi="Calibri" w:cs="Calibri"/>
          <w:noProof/>
          <w:lang w:val="en-US"/>
        </w:rPr>
        <w:t>New York: Routledge</w:t>
      </w:r>
      <w:r>
        <w:rPr>
          <w:rFonts w:ascii="Calibri" w:hAnsi="Calibri"/>
          <w:noProof/>
          <w:lang w:val="de-DE"/>
        </w:rPr>
        <w:t>.</w:t>
      </w:r>
    </w:p>
    <w:p w:rsidR="00D46AE8" w:rsidRPr="00D46AE8" w:rsidRDefault="00D46AE8" w:rsidP="00D46AE8">
      <w:pPr>
        <w:ind w:left="720" w:hanging="720"/>
        <w:rPr>
          <w:rFonts w:ascii="Calibri" w:hAnsi="Calibri"/>
          <w:noProof/>
          <w:lang w:val="de-DE"/>
        </w:rPr>
      </w:pPr>
      <w:r w:rsidRPr="00D46AE8">
        <w:rPr>
          <w:rFonts w:ascii="Calibri" w:hAnsi="Calibri"/>
          <w:noProof/>
          <w:lang w:val="de-DE"/>
        </w:rPr>
        <w:t xml:space="preserve">Herbart, J. F. (1887). </w:t>
      </w:r>
      <w:r w:rsidRPr="00D46AE8">
        <w:rPr>
          <w:rFonts w:ascii="Calibri" w:hAnsi="Calibri"/>
          <w:i/>
          <w:noProof/>
          <w:lang w:val="de-DE"/>
        </w:rPr>
        <w:t>Zwei Vorlesungen über Pädagogik</w:t>
      </w:r>
      <w:r w:rsidRPr="00D46AE8">
        <w:rPr>
          <w:rFonts w:ascii="Calibri" w:hAnsi="Calibri"/>
          <w:noProof/>
          <w:lang w:val="de-DE"/>
        </w:rPr>
        <w:t xml:space="preserve"> (Vol. 1). Langensalza: K. Kehrbach.</w:t>
      </w:r>
      <w:bookmarkEnd w:id="20"/>
    </w:p>
    <w:p w:rsidR="007302DD" w:rsidRDefault="007302DD" w:rsidP="00D46AE8">
      <w:pPr>
        <w:ind w:left="720" w:hanging="720"/>
        <w:rPr>
          <w:rFonts w:ascii="Calibri" w:hAnsi="Calibri" w:cs="Calibri"/>
          <w:noProof/>
        </w:rPr>
      </w:pPr>
      <w:bookmarkStart w:id="21" w:name="_ENREF_10"/>
      <w:r w:rsidRPr="007302DD">
        <w:rPr>
          <w:rFonts w:ascii="Calibri" w:hAnsi="Calibri" w:cs="Calibri"/>
          <w:noProof/>
          <w:lang w:val="en-US"/>
        </w:rPr>
        <w:t xml:space="preserve">Hanushek, E. (2002). Teacher quality. In L. Izumi &amp; W. Evers (Eds.), </w:t>
      </w:r>
      <w:r w:rsidRPr="007302DD">
        <w:rPr>
          <w:rFonts w:ascii="Calibri" w:hAnsi="Calibri" w:cs="Calibri"/>
          <w:i/>
          <w:noProof/>
          <w:lang w:val="en-US"/>
        </w:rPr>
        <w:t>Teacher Quality</w:t>
      </w:r>
      <w:r w:rsidRPr="007302DD">
        <w:rPr>
          <w:rFonts w:ascii="Calibri" w:hAnsi="Calibri" w:cs="Calibri"/>
          <w:noProof/>
          <w:lang w:val="en-US"/>
        </w:rPr>
        <w:t xml:space="preserve"> (pp. 1-12). </w:t>
      </w:r>
      <w:r w:rsidRPr="005451FE">
        <w:rPr>
          <w:rFonts w:ascii="Calibri" w:hAnsi="Calibri" w:cs="Calibri"/>
          <w:noProof/>
        </w:rPr>
        <w:t>Palo Alto: Hoover Institution.</w:t>
      </w:r>
    </w:p>
    <w:p w:rsidR="00D46AE8" w:rsidRPr="00D46AE8" w:rsidRDefault="00D46AE8" w:rsidP="00D46AE8">
      <w:pPr>
        <w:ind w:left="720" w:hanging="720"/>
        <w:rPr>
          <w:rFonts w:ascii="Calibri" w:hAnsi="Calibri"/>
          <w:noProof/>
          <w:lang w:val="de-DE"/>
        </w:rPr>
      </w:pPr>
      <w:r w:rsidRPr="00D46AE8">
        <w:rPr>
          <w:rFonts w:ascii="Calibri" w:hAnsi="Calibri"/>
          <w:noProof/>
          <w:lang w:val="de-DE"/>
        </w:rPr>
        <w:t xml:space="preserve">Luhmann, N. (2002). </w:t>
      </w:r>
      <w:r w:rsidRPr="00D46AE8">
        <w:rPr>
          <w:rFonts w:ascii="Calibri" w:hAnsi="Calibri"/>
          <w:i/>
          <w:noProof/>
          <w:lang w:val="de-DE"/>
        </w:rPr>
        <w:t>Das Erziehungssystem der Gesellschaft</w:t>
      </w:r>
      <w:r w:rsidRPr="00D46AE8">
        <w:rPr>
          <w:rFonts w:ascii="Calibri" w:hAnsi="Calibri"/>
          <w:noProof/>
          <w:lang w:val="de-DE"/>
        </w:rPr>
        <w:t>. Frankfurt: Suhrkamp.</w:t>
      </w:r>
      <w:bookmarkEnd w:id="21"/>
    </w:p>
    <w:p w:rsidR="00D46AE8" w:rsidRPr="00D46AE8" w:rsidRDefault="00D46AE8" w:rsidP="00D46AE8">
      <w:pPr>
        <w:ind w:left="720" w:hanging="720"/>
        <w:rPr>
          <w:rFonts w:ascii="Calibri" w:hAnsi="Calibri"/>
          <w:noProof/>
          <w:lang w:val="en-US"/>
        </w:rPr>
      </w:pPr>
      <w:bookmarkStart w:id="22" w:name="_ENREF_11"/>
      <w:r w:rsidRPr="00D46AE8">
        <w:rPr>
          <w:rFonts w:ascii="Calibri" w:hAnsi="Calibri"/>
          <w:noProof/>
          <w:lang w:val="en-US"/>
        </w:rPr>
        <w:t xml:space="preserve">Merton, R. K. (1968). </w:t>
      </w:r>
      <w:r w:rsidRPr="00D46AE8">
        <w:rPr>
          <w:rFonts w:ascii="Calibri" w:hAnsi="Calibri"/>
          <w:i/>
          <w:noProof/>
          <w:lang w:val="en-US"/>
        </w:rPr>
        <w:t>Social Theory and Social Structure</w:t>
      </w:r>
      <w:r w:rsidRPr="00D46AE8">
        <w:rPr>
          <w:rFonts w:ascii="Calibri" w:hAnsi="Calibri"/>
          <w:noProof/>
          <w:lang w:val="en-US"/>
        </w:rPr>
        <w:t>. London: The Free Press.</w:t>
      </w:r>
      <w:bookmarkEnd w:id="22"/>
    </w:p>
    <w:p w:rsidR="00D46AE8" w:rsidRPr="00D46AE8" w:rsidRDefault="00D46AE8" w:rsidP="00D46AE8">
      <w:pPr>
        <w:ind w:left="720" w:hanging="720"/>
        <w:rPr>
          <w:rFonts w:ascii="Calibri" w:hAnsi="Calibri"/>
          <w:noProof/>
          <w:lang w:val="en-US"/>
        </w:rPr>
      </w:pPr>
      <w:bookmarkStart w:id="23" w:name="_ENREF_12"/>
      <w:r w:rsidRPr="00D46AE8">
        <w:rPr>
          <w:rFonts w:ascii="Calibri" w:hAnsi="Calibri"/>
          <w:noProof/>
          <w:lang w:val="en-US"/>
        </w:rPr>
        <w:t>Ministry of Education Singapore. (uå.). Education in Singapore</w:t>
      </w:r>
      <w:r w:rsidRPr="00D46AE8">
        <w:rPr>
          <w:rFonts w:ascii="Calibri" w:hAnsi="Calibri"/>
          <w:i/>
          <w:noProof/>
          <w:lang w:val="en-US"/>
        </w:rPr>
        <w:t xml:space="preserve"> </w:t>
      </w:r>
      <w:r w:rsidRPr="00D46AE8">
        <w:rPr>
          <w:rFonts w:ascii="Calibri" w:hAnsi="Calibri"/>
          <w:noProof/>
          <w:lang w:val="en-US"/>
        </w:rPr>
        <w:t xml:space="preserve">  Retrieved from </w:t>
      </w:r>
      <w:hyperlink r:id="rId20" w:history="1">
        <w:r w:rsidRPr="00D46AE8">
          <w:rPr>
            <w:rStyle w:val="Hyperlink"/>
            <w:rFonts w:ascii="Calibri" w:hAnsi="Calibri"/>
            <w:noProof/>
            <w:lang w:val="en-US"/>
          </w:rPr>
          <w:t>http://www.moe.gov.sg/about/files/moe-corporate-brochure.pdf</w:t>
        </w:r>
      </w:hyperlink>
      <w:r w:rsidRPr="00D46AE8">
        <w:rPr>
          <w:rFonts w:ascii="Calibri" w:hAnsi="Calibri"/>
          <w:noProof/>
          <w:lang w:val="en-US"/>
        </w:rPr>
        <w:t xml:space="preserve"> </w:t>
      </w:r>
      <w:bookmarkEnd w:id="23"/>
    </w:p>
    <w:p w:rsidR="00D46AE8" w:rsidRPr="00D46AE8" w:rsidRDefault="00D46AE8" w:rsidP="00D46AE8">
      <w:pPr>
        <w:ind w:left="720" w:hanging="720"/>
        <w:rPr>
          <w:rFonts w:ascii="Calibri" w:hAnsi="Calibri"/>
          <w:noProof/>
          <w:lang w:val="en-US"/>
        </w:rPr>
      </w:pPr>
      <w:bookmarkStart w:id="24" w:name="_ENREF_13"/>
      <w:r w:rsidRPr="00D46AE8">
        <w:rPr>
          <w:rFonts w:ascii="Calibri" w:hAnsi="Calibri"/>
          <w:noProof/>
          <w:lang w:val="en-US"/>
        </w:rPr>
        <w:t xml:space="preserve">OECD. (2005). Teachers Matter: Attracting, Developing and Retaining Effective teachers., from </w:t>
      </w:r>
      <w:hyperlink r:id="rId21" w:history="1">
        <w:r w:rsidRPr="00D46AE8">
          <w:rPr>
            <w:rStyle w:val="Hyperlink"/>
            <w:rFonts w:ascii="Calibri" w:hAnsi="Calibri"/>
            <w:noProof/>
            <w:lang w:val="en-US"/>
          </w:rPr>
          <w:t>http://www.oecd.org/dataoecd/39/47/34990905.pdf</w:t>
        </w:r>
        <w:bookmarkEnd w:id="24"/>
      </w:hyperlink>
    </w:p>
    <w:p w:rsidR="007302DD" w:rsidRDefault="007302DD" w:rsidP="00D46AE8">
      <w:pPr>
        <w:ind w:left="720" w:hanging="720"/>
        <w:rPr>
          <w:rFonts w:ascii="Calibri" w:hAnsi="Calibri" w:cs="Calibri"/>
          <w:noProof/>
        </w:rPr>
      </w:pPr>
      <w:bookmarkStart w:id="25" w:name="_ENREF_14"/>
      <w:r w:rsidRPr="005451FE">
        <w:rPr>
          <w:rFonts w:ascii="Calibri" w:hAnsi="Calibri" w:cs="Calibri"/>
          <w:noProof/>
        </w:rPr>
        <w:t xml:space="preserve">Rasmussen, J., Bayer, M., &amp; Brodersen, M. (2010). Komparativt studium af indholdet i læreruddannelser i Canada, Danmark, Finland og Singapore Retrieved from </w:t>
      </w:r>
      <w:hyperlink r:id="rId22" w:history="1">
        <w:r w:rsidRPr="005451FE">
          <w:rPr>
            <w:rStyle w:val="Hyperlink"/>
            <w:rFonts w:ascii="Calibri" w:hAnsi="Calibri" w:cs="Calibri"/>
            <w:noProof/>
          </w:rPr>
          <w:t>http://www.skolensrejsehold.dk/news/undersogelse%20om%20laereruddannelsen.aspx</w:t>
        </w:r>
      </w:hyperlink>
    </w:p>
    <w:p w:rsidR="00D46AE8" w:rsidRPr="00D46AE8" w:rsidRDefault="00D46AE8" w:rsidP="00D46AE8">
      <w:pPr>
        <w:ind w:left="720" w:hanging="720"/>
        <w:rPr>
          <w:rFonts w:ascii="Calibri" w:hAnsi="Calibri"/>
          <w:noProof/>
          <w:lang w:val="en-US"/>
        </w:rPr>
      </w:pPr>
      <w:bookmarkStart w:id="26" w:name="_ENREF_15"/>
      <w:bookmarkEnd w:id="25"/>
      <w:r w:rsidRPr="00D46AE8">
        <w:rPr>
          <w:rFonts w:ascii="Calibri" w:hAnsi="Calibri"/>
          <w:noProof/>
          <w:lang w:val="nb-NO"/>
        </w:rPr>
        <w:t xml:space="preserve">Rasmussen, J., Kruse, S., &amp; Holm, C. (2007). </w:t>
      </w:r>
      <w:r w:rsidRPr="00D46AE8">
        <w:rPr>
          <w:rFonts w:ascii="Calibri" w:hAnsi="Calibri"/>
          <w:i/>
          <w:noProof/>
        </w:rPr>
        <w:t>Viden om uddannelse. Uddannelsesforskning, pædagogik og pædagogisk praksis</w:t>
      </w:r>
      <w:r w:rsidRPr="00D46AE8">
        <w:rPr>
          <w:rFonts w:ascii="Calibri" w:hAnsi="Calibri"/>
          <w:noProof/>
        </w:rPr>
        <w:t xml:space="preserve">. </w:t>
      </w:r>
      <w:r w:rsidRPr="00D46AE8">
        <w:rPr>
          <w:rFonts w:ascii="Calibri" w:hAnsi="Calibri"/>
          <w:noProof/>
          <w:lang w:val="en-US"/>
        </w:rPr>
        <w:t>København: Hans Reitzels Forlag.</w:t>
      </w:r>
      <w:bookmarkEnd w:id="26"/>
    </w:p>
    <w:p w:rsidR="00D46AE8" w:rsidRPr="00D46AE8" w:rsidRDefault="00D46AE8" w:rsidP="00D46AE8">
      <w:pPr>
        <w:ind w:left="720" w:hanging="720"/>
        <w:rPr>
          <w:rFonts w:ascii="Calibri" w:hAnsi="Calibri"/>
          <w:noProof/>
          <w:lang w:val="en-US"/>
        </w:rPr>
      </w:pPr>
      <w:bookmarkStart w:id="27" w:name="_ENREF_16"/>
      <w:r w:rsidRPr="00D46AE8">
        <w:rPr>
          <w:rFonts w:ascii="Calibri" w:hAnsi="Calibri"/>
          <w:noProof/>
          <w:lang w:val="en-US"/>
        </w:rPr>
        <w:t xml:space="preserve">Rose, R. (1991). Comparing Forms of Comparative Analyses. </w:t>
      </w:r>
      <w:r w:rsidRPr="00D46AE8">
        <w:rPr>
          <w:rFonts w:ascii="Calibri" w:hAnsi="Calibri"/>
          <w:i/>
          <w:noProof/>
          <w:lang w:val="en-US"/>
        </w:rPr>
        <w:t>Political Studies, 39</w:t>
      </w:r>
      <w:r w:rsidRPr="00D46AE8">
        <w:rPr>
          <w:rFonts w:ascii="Calibri" w:hAnsi="Calibri"/>
          <w:noProof/>
          <w:lang w:val="en-US"/>
        </w:rPr>
        <w:t xml:space="preserve">, 446-462. </w:t>
      </w:r>
      <w:bookmarkEnd w:id="27"/>
    </w:p>
    <w:p w:rsidR="00D46AE8" w:rsidRPr="00D46AE8" w:rsidRDefault="00D46AE8" w:rsidP="00D46AE8">
      <w:pPr>
        <w:ind w:left="720" w:hanging="720"/>
        <w:rPr>
          <w:rFonts w:ascii="Calibri" w:hAnsi="Calibri"/>
          <w:noProof/>
          <w:lang w:val="de-DE"/>
        </w:rPr>
      </w:pPr>
      <w:bookmarkStart w:id="28" w:name="_ENREF_17"/>
      <w:r w:rsidRPr="00D46AE8">
        <w:rPr>
          <w:rFonts w:ascii="Calibri" w:hAnsi="Calibri"/>
          <w:noProof/>
          <w:lang w:val="en-US"/>
        </w:rPr>
        <w:t xml:space="preserve">Sartori, G. (Ed.). (1984). </w:t>
      </w:r>
      <w:r w:rsidRPr="00D46AE8">
        <w:rPr>
          <w:rFonts w:ascii="Calibri" w:hAnsi="Calibri"/>
          <w:i/>
          <w:noProof/>
          <w:lang w:val="en-US"/>
        </w:rPr>
        <w:t>Social Science Concepts: A Systematic Analysis</w:t>
      </w:r>
      <w:r w:rsidRPr="00D46AE8">
        <w:rPr>
          <w:rFonts w:ascii="Calibri" w:hAnsi="Calibri"/>
          <w:noProof/>
          <w:lang w:val="en-US"/>
        </w:rPr>
        <w:t xml:space="preserve">. </w:t>
      </w:r>
      <w:r w:rsidRPr="00D46AE8">
        <w:rPr>
          <w:rFonts w:ascii="Calibri" w:hAnsi="Calibri"/>
          <w:noProof/>
          <w:lang w:val="de-DE"/>
        </w:rPr>
        <w:t>London: Sage Publications.</w:t>
      </w:r>
      <w:bookmarkEnd w:id="28"/>
    </w:p>
    <w:p w:rsidR="00D46AE8" w:rsidRPr="00D46AE8" w:rsidRDefault="00D46AE8" w:rsidP="00D46AE8">
      <w:pPr>
        <w:ind w:left="720" w:hanging="720"/>
        <w:rPr>
          <w:rFonts w:ascii="Calibri" w:hAnsi="Calibri"/>
          <w:noProof/>
          <w:lang w:val="de-DE"/>
        </w:rPr>
      </w:pPr>
      <w:bookmarkStart w:id="29" w:name="_ENREF_18"/>
      <w:r w:rsidRPr="00D46AE8">
        <w:rPr>
          <w:rFonts w:ascii="Calibri" w:hAnsi="Calibri"/>
          <w:noProof/>
          <w:lang w:val="de-DE"/>
        </w:rPr>
        <w:t xml:space="preserve">Schelsky, H. (1957). </w:t>
      </w:r>
      <w:r w:rsidRPr="00D46AE8">
        <w:rPr>
          <w:rFonts w:ascii="Calibri" w:hAnsi="Calibri"/>
          <w:i/>
          <w:noProof/>
          <w:lang w:val="de-DE"/>
        </w:rPr>
        <w:t>Schule und Erziehung in der Industriellen Gesellschaft</w:t>
      </w:r>
      <w:r w:rsidRPr="00D46AE8">
        <w:rPr>
          <w:rFonts w:ascii="Calibri" w:hAnsi="Calibri"/>
          <w:noProof/>
          <w:lang w:val="de-DE"/>
        </w:rPr>
        <w:t>. Würzburg: Werkbund-Verlag.</w:t>
      </w:r>
      <w:bookmarkEnd w:id="29"/>
    </w:p>
    <w:p w:rsidR="00D46AE8" w:rsidRPr="00EF26D6" w:rsidRDefault="00D46AE8" w:rsidP="00D46AE8">
      <w:pPr>
        <w:ind w:left="720" w:hanging="720"/>
        <w:rPr>
          <w:rFonts w:ascii="Calibri" w:hAnsi="Calibri"/>
          <w:noProof/>
          <w:lang w:val="de-DE"/>
        </w:rPr>
      </w:pPr>
      <w:bookmarkStart w:id="30" w:name="_ENREF_19"/>
      <w:r w:rsidRPr="00D46AE8">
        <w:rPr>
          <w:rFonts w:ascii="Calibri" w:hAnsi="Calibri"/>
          <w:noProof/>
          <w:lang w:val="de-DE"/>
        </w:rPr>
        <w:t xml:space="preserve">Schrader, F.-W. (1989). </w:t>
      </w:r>
      <w:r w:rsidRPr="00D46AE8">
        <w:rPr>
          <w:rFonts w:ascii="Calibri" w:hAnsi="Calibri"/>
          <w:i/>
          <w:noProof/>
          <w:lang w:val="de-DE"/>
        </w:rPr>
        <w:t>Diagnostische Kompetenzen von Lehrern und ihre Bedeutung für die Gestaltung und Effektivität des Unterrichts</w:t>
      </w:r>
      <w:r w:rsidRPr="00D46AE8">
        <w:rPr>
          <w:rFonts w:ascii="Calibri" w:hAnsi="Calibri"/>
          <w:noProof/>
          <w:lang w:val="de-DE"/>
        </w:rPr>
        <w:t xml:space="preserve">. </w:t>
      </w:r>
      <w:r w:rsidRPr="00EF26D6">
        <w:rPr>
          <w:rFonts w:ascii="Calibri" w:hAnsi="Calibri"/>
          <w:noProof/>
          <w:lang w:val="de-DE"/>
        </w:rPr>
        <w:t>Franfurt am Main: Peter Lang.</w:t>
      </w:r>
      <w:bookmarkEnd w:id="30"/>
    </w:p>
    <w:p w:rsidR="00D45C04" w:rsidRPr="00EF26D6" w:rsidRDefault="00D45C04" w:rsidP="00D46AE8">
      <w:pPr>
        <w:ind w:left="720" w:hanging="720"/>
        <w:rPr>
          <w:rFonts w:ascii="Calibri" w:hAnsi="Calibri" w:cs="Calibri"/>
          <w:noProof/>
          <w:lang w:val="en-US"/>
        </w:rPr>
      </w:pPr>
      <w:bookmarkStart w:id="31" w:name="_ENREF_20"/>
      <w:r w:rsidRPr="002928E8">
        <w:rPr>
          <w:rFonts w:ascii="Calibri" w:hAnsi="Calibri" w:cs="Calibri"/>
          <w:noProof/>
        </w:rPr>
        <w:t xml:space="preserve">Tetler, S., Hedegaard-Sørensen, L., Mørk, L. E., &amp; Ulvseth, H. (2012). Komparativ undersøgelse af læreres tilegnelse af specialpædagogiske kompetencer gennem uddannelse. </w:t>
      </w:r>
      <w:r w:rsidRPr="00EF26D6">
        <w:rPr>
          <w:rFonts w:ascii="Calibri" w:hAnsi="Calibri" w:cs="Calibri"/>
          <w:noProof/>
          <w:lang w:val="en-US"/>
        </w:rPr>
        <w:t>Danmark, Canada/Ontario, Finland, og Sverige</w:t>
      </w:r>
      <w:r w:rsidRPr="00EF26D6">
        <w:rPr>
          <w:rFonts w:ascii="Calibri" w:hAnsi="Calibri" w:cs="Calibri"/>
          <w:i/>
          <w:noProof/>
          <w:lang w:val="en-US"/>
        </w:rPr>
        <w:t xml:space="preserve"> </w:t>
      </w:r>
      <w:r w:rsidRPr="00EF26D6">
        <w:rPr>
          <w:rFonts w:ascii="Calibri" w:hAnsi="Calibri" w:cs="Calibri"/>
          <w:noProof/>
          <w:lang w:val="en-US"/>
        </w:rPr>
        <w:t xml:space="preserve">  Retrieved from </w:t>
      </w:r>
      <w:hyperlink r:id="rId23" w:history="1">
        <w:r w:rsidRPr="00EF26D6">
          <w:rPr>
            <w:rStyle w:val="Hyperlink"/>
            <w:rFonts w:ascii="Calibri" w:hAnsi="Calibri" w:cs="Calibri"/>
            <w:noProof/>
            <w:lang w:val="en-US"/>
          </w:rPr>
          <w:t>http://edu.au.dk/fileadmin/www.dpu.dk/e-boeger/SSIP/Rapporter/Ebog_-_Komparativ_undersoegelse_af_laereres_tilegnelse_af_specialpaedagogiske_kompetencer.pdf</w:t>
        </w:r>
      </w:hyperlink>
      <w:r w:rsidRPr="00EF26D6">
        <w:rPr>
          <w:rFonts w:ascii="Calibri" w:hAnsi="Calibri" w:cs="Calibri"/>
          <w:noProof/>
          <w:lang w:val="en-US"/>
        </w:rPr>
        <w:t xml:space="preserve"> </w:t>
      </w:r>
    </w:p>
    <w:p w:rsidR="00D46AE8" w:rsidRPr="00D46AE8" w:rsidRDefault="00D46AE8" w:rsidP="00D46AE8">
      <w:pPr>
        <w:ind w:left="720" w:hanging="720"/>
        <w:rPr>
          <w:rFonts w:ascii="Calibri" w:hAnsi="Calibri"/>
          <w:noProof/>
          <w:lang w:val="en-US"/>
        </w:rPr>
      </w:pPr>
      <w:r w:rsidRPr="00D46AE8">
        <w:rPr>
          <w:rFonts w:ascii="Calibri" w:hAnsi="Calibri"/>
          <w:noProof/>
          <w:lang w:val="en-US"/>
        </w:rPr>
        <w:t xml:space="preserve">Wayne, A. J., &amp; Youngs, P. (2003). Teacher Characteristics and Student Achievement GAins: A Review. </w:t>
      </w:r>
      <w:r w:rsidRPr="00D46AE8">
        <w:rPr>
          <w:rFonts w:ascii="Calibri" w:hAnsi="Calibri"/>
          <w:i/>
          <w:noProof/>
          <w:lang w:val="en-US"/>
        </w:rPr>
        <w:t>Review of Educational Research, 73</w:t>
      </w:r>
      <w:r w:rsidRPr="00D46AE8">
        <w:rPr>
          <w:rFonts w:ascii="Calibri" w:hAnsi="Calibri"/>
          <w:noProof/>
          <w:lang w:val="en-US"/>
        </w:rPr>
        <w:t xml:space="preserve">(1), 89-122. </w:t>
      </w:r>
      <w:bookmarkEnd w:id="31"/>
    </w:p>
    <w:p w:rsidR="00D46AE8" w:rsidRPr="00D46AE8" w:rsidRDefault="00D46AE8" w:rsidP="00D46AE8">
      <w:pPr>
        <w:ind w:left="720" w:hanging="720"/>
        <w:rPr>
          <w:rFonts w:ascii="Calibri" w:hAnsi="Calibri"/>
          <w:noProof/>
          <w:lang w:val="en-US"/>
        </w:rPr>
      </w:pPr>
      <w:bookmarkStart w:id="32" w:name="_ENREF_21"/>
      <w:r w:rsidRPr="00D46AE8">
        <w:rPr>
          <w:rFonts w:ascii="Calibri" w:hAnsi="Calibri"/>
          <w:noProof/>
          <w:lang w:val="en-US"/>
        </w:rPr>
        <w:t xml:space="preserve">Weinert, F. E., Schrader, F.-W., &amp; Helmke, A. (1990). </w:t>
      </w:r>
      <w:r w:rsidRPr="00D46AE8">
        <w:rPr>
          <w:rFonts w:ascii="Calibri" w:hAnsi="Calibri"/>
          <w:noProof/>
          <w:lang w:val="de-DE"/>
        </w:rPr>
        <w:t xml:space="preserve">Unterrichtsexpertise - ein Koncept zur Verringerung der Kluft zwei theoretischen Paradigmen. In L. M. Alisch, J. Baumert &amp; K. Beck, Særbind. : . (Eds.), </w:t>
      </w:r>
      <w:r w:rsidRPr="00D46AE8">
        <w:rPr>
          <w:rFonts w:ascii="Calibri" w:hAnsi="Calibri"/>
          <w:i/>
          <w:noProof/>
          <w:lang w:val="de-DE"/>
        </w:rPr>
        <w:t>Profesionswissen und Profesionalisierung: Braunschweiger Studien zur Erziehungs- und Sozialarbeitswissenschaft</w:t>
      </w:r>
      <w:r w:rsidRPr="00D46AE8">
        <w:rPr>
          <w:rFonts w:ascii="Calibri" w:hAnsi="Calibri"/>
          <w:noProof/>
          <w:lang w:val="de-DE"/>
        </w:rPr>
        <w:t xml:space="preserve"> (Vol. 28, pp. 173-206). </w:t>
      </w:r>
      <w:r w:rsidRPr="00D46AE8">
        <w:rPr>
          <w:rFonts w:ascii="Calibri" w:hAnsi="Calibri"/>
          <w:noProof/>
          <w:lang w:val="en-US"/>
        </w:rPr>
        <w:t>Braunschweig: Copy-Center Colmsee.</w:t>
      </w:r>
      <w:bookmarkEnd w:id="32"/>
    </w:p>
    <w:p w:rsidR="00D46AE8" w:rsidRDefault="00D46AE8" w:rsidP="00D46AE8">
      <w:pPr>
        <w:rPr>
          <w:rFonts w:ascii="Calibri" w:hAnsi="Calibri"/>
          <w:noProof/>
          <w:lang w:val="en-US"/>
        </w:rPr>
      </w:pPr>
    </w:p>
    <w:p w:rsidR="00A95AC4" w:rsidRPr="003E0134" w:rsidRDefault="00D958A5" w:rsidP="00DA2C91">
      <w:pPr>
        <w:rPr>
          <w:lang w:val="en-US"/>
        </w:rPr>
      </w:pPr>
      <w:r>
        <w:lastRenderedPageBreak/>
        <w:fldChar w:fldCharType="end"/>
      </w:r>
    </w:p>
    <w:sectPr w:rsidR="00A95AC4" w:rsidRPr="003E0134" w:rsidSect="00D605B7">
      <w:footerReference w:type="default" r:id="rId24"/>
      <w:pgSz w:w="11906" w:h="16838"/>
      <w:pgMar w:top="1701" w:right="1701" w:bottom="170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3A1" w:rsidRDefault="002E53A1" w:rsidP="00D605B7">
      <w:r>
        <w:separator/>
      </w:r>
    </w:p>
  </w:endnote>
  <w:endnote w:type="continuationSeparator" w:id="0">
    <w:p w:rsidR="002E53A1" w:rsidRDefault="002E53A1" w:rsidP="00D60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20Old#20Style">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77001"/>
      <w:docPartObj>
        <w:docPartGallery w:val="Page Numbers (Bottom of Page)"/>
        <w:docPartUnique/>
      </w:docPartObj>
    </w:sdtPr>
    <w:sdtEndPr/>
    <w:sdtContent>
      <w:p w:rsidR="00877EA1" w:rsidRDefault="00877EA1">
        <w:pPr>
          <w:pStyle w:val="Sidefod"/>
          <w:jc w:val="right"/>
        </w:pPr>
        <w:r>
          <w:fldChar w:fldCharType="begin"/>
        </w:r>
        <w:r>
          <w:instrText xml:space="preserve"> PAGE   \* MERGEFORMAT </w:instrText>
        </w:r>
        <w:r>
          <w:fldChar w:fldCharType="separate"/>
        </w:r>
        <w:r w:rsidR="0043153C">
          <w:rPr>
            <w:noProof/>
          </w:rPr>
          <w:t>2</w:t>
        </w:r>
        <w:r>
          <w:rPr>
            <w:noProof/>
          </w:rPr>
          <w:fldChar w:fldCharType="end"/>
        </w:r>
      </w:p>
    </w:sdtContent>
  </w:sdt>
  <w:p w:rsidR="00877EA1" w:rsidRDefault="00877EA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3A1" w:rsidRDefault="002E53A1" w:rsidP="00D605B7">
      <w:r>
        <w:separator/>
      </w:r>
    </w:p>
  </w:footnote>
  <w:footnote w:type="continuationSeparator" w:id="0">
    <w:p w:rsidR="002E53A1" w:rsidRDefault="002E53A1" w:rsidP="00D605B7">
      <w:r>
        <w:continuationSeparator/>
      </w:r>
    </w:p>
  </w:footnote>
  <w:footnote w:id="1">
    <w:p w:rsidR="00877EA1" w:rsidRPr="00A139B0" w:rsidRDefault="00877EA1">
      <w:pPr>
        <w:pStyle w:val="Fodnotetekst"/>
        <w:rPr>
          <w:lang w:val="en-US"/>
        </w:rPr>
      </w:pPr>
      <w:r>
        <w:rPr>
          <w:rStyle w:val="Fodnotehenvisning"/>
        </w:rPr>
        <w:footnoteRef/>
      </w:r>
      <w:r w:rsidRPr="00A139B0">
        <w:rPr>
          <w:lang w:val="en-US"/>
        </w:rPr>
        <w:t xml:space="preserve"> </w:t>
      </w:r>
      <w:r>
        <w:rPr>
          <w:lang w:val="en-US"/>
        </w:rPr>
        <w:t xml:space="preserve">In Finland the collection of teaching material took place in co-operation with </w:t>
      </w:r>
      <w:proofErr w:type="gramStart"/>
      <w:r>
        <w:rPr>
          <w:lang w:val="en-US"/>
        </w:rPr>
        <w:t>a Finnish</w:t>
      </w:r>
      <w:proofErr w:type="gramEnd"/>
      <w:r>
        <w:rPr>
          <w:lang w:val="en-US"/>
        </w:rPr>
        <w:t xml:space="preserve"> speaking Ph.D.-student at </w:t>
      </w:r>
      <w:r w:rsidRPr="009B1196">
        <w:rPr>
          <w:lang w:val="en-GB"/>
        </w:rPr>
        <w:t xml:space="preserve">Department of Teacher Education, University </w:t>
      </w:r>
      <w:r>
        <w:rPr>
          <w:lang w:val="en-GB"/>
        </w:rPr>
        <w:t xml:space="preserve">of </w:t>
      </w:r>
      <w:r w:rsidRPr="009B1196">
        <w:rPr>
          <w:lang w:val="en-GB"/>
        </w:rPr>
        <w:t>Helsinki</w:t>
      </w:r>
      <w:r>
        <w:rPr>
          <w:lang w:val="en-GB"/>
        </w:rPr>
        <w:t xml:space="preserve">. Teaching material in Ontario as well as in Singapore is in English language. </w:t>
      </w:r>
    </w:p>
  </w:footnote>
  <w:footnote w:id="2">
    <w:p w:rsidR="00877EA1" w:rsidRPr="00064419" w:rsidRDefault="00877EA1" w:rsidP="00912D3D">
      <w:pPr>
        <w:rPr>
          <w:sz w:val="18"/>
          <w:szCs w:val="18"/>
          <w:lang w:val="en-GB"/>
        </w:rPr>
      </w:pPr>
      <w:r>
        <w:rPr>
          <w:rStyle w:val="Fodnotehenvisning"/>
        </w:rPr>
        <w:footnoteRef/>
      </w:r>
      <w:r w:rsidRPr="00B12F97">
        <w:rPr>
          <w:sz w:val="18"/>
          <w:szCs w:val="18"/>
          <w:lang w:val="en-GB"/>
        </w:rPr>
        <w:t xml:space="preserve"> Johan Friedrich Herbart introduced a d</w:t>
      </w:r>
      <w:r>
        <w:rPr>
          <w:sz w:val="18"/>
          <w:szCs w:val="18"/>
          <w:lang w:val="en-GB"/>
        </w:rPr>
        <w:t>istinction between three ‘circles’ of pedagogy, as early as 1802 in his lectures on education. This distinction is highly reminiscent of that applied by Durkheim roughly 100 years later, namely pedagogy as science, pedagogy as education in the art of teaching, and pedagogy as more haphazard educational relationships</w:t>
      </w:r>
      <w:r w:rsidRPr="00064419">
        <w:rPr>
          <w:sz w:val="18"/>
          <w:szCs w:val="18"/>
          <w:lang w:val="en-GB"/>
        </w:rPr>
        <w:t xml:space="preserve"> </w:t>
      </w:r>
      <w:r w:rsidRPr="00857907">
        <w:rPr>
          <w:sz w:val="18"/>
          <w:szCs w:val="18"/>
        </w:rPr>
        <w:fldChar w:fldCharType="begin"/>
      </w:r>
      <w:r>
        <w:rPr>
          <w:sz w:val="18"/>
          <w:szCs w:val="18"/>
          <w:lang w:val="en-GB"/>
        </w:rPr>
        <w:instrText xml:space="preserve"> ADDIN EN.CITE &lt;EndNote&gt;&lt;Cite&gt;&lt;Author&gt;Herbart&lt;/Author&gt;&lt;Year&gt;1887&lt;/Year&gt;&lt;RecNum&gt;1148&lt;/RecNum&gt;&lt;Suffix&gt;`, s. 284&lt;/Suffix&gt;&lt;DisplayText&gt;(Herbart, 1887, s. 284)&lt;/DisplayText&gt;&lt;record&gt;&lt;rec-number&gt;1148&lt;/rec-number&gt;&lt;foreign-keys&gt;&lt;key app="EN" db-id="sppsxxd0090apye22eop9xv55xwevtspvp5x"&gt;1148&lt;/key&gt;&lt;/foreign-keys&gt;&lt;ref-type name="Book"&gt;6&lt;/ref-type&gt;&lt;contributors&gt;&lt;authors&gt;&lt;author&gt;Herbart, Johan Friedrich&lt;/author&gt;&lt;/authors&gt;&lt;/contributors&gt;&lt;titles&gt;&lt;title&gt;Zwei Vorlesungen über Pädagogik&lt;/title&gt;&lt;secondary-title&gt;Johan Friedrich Herbarts Sämtliche Werke&lt;/secondary-title&gt;&lt;/titles&gt;&lt;volume&gt;1&lt;/volume&gt;&lt;dates&gt;&lt;year&gt;1887&lt;/year&gt;&lt;/dates&gt;&lt;pub-location&gt;Langensalza&lt;/pub-location&gt;&lt;publisher&gt;K. Kehrbach&lt;/publisher&gt;&lt;urls&gt;&lt;/urls&gt;&lt;/record&gt;&lt;/Cite&gt;&lt;/EndNote&gt;</w:instrText>
      </w:r>
      <w:r w:rsidRPr="00857907">
        <w:rPr>
          <w:sz w:val="18"/>
          <w:szCs w:val="18"/>
        </w:rPr>
        <w:fldChar w:fldCharType="separate"/>
      </w:r>
      <w:r w:rsidRPr="00D46AE8">
        <w:rPr>
          <w:noProof/>
          <w:sz w:val="18"/>
          <w:szCs w:val="18"/>
          <w:lang w:val="en-GB"/>
        </w:rPr>
        <w:t>(</w:t>
      </w:r>
      <w:hyperlink w:anchor="_ENREF_9" w:tooltip="Herbart, 1887 #1148" w:history="1">
        <w:r w:rsidRPr="00D46AE8">
          <w:rPr>
            <w:noProof/>
            <w:sz w:val="18"/>
            <w:szCs w:val="18"/>
            <w:lang w:val="en-GB"/>
          </w:rPr>
          <w:t>Herbart, 1887, s. 284</w:t>
        </w:r>
      </w:hyperlink>
      <w:r w:rsidRPr="00D46AE8">
        <w:rPr>
          <w:noProof/>
          <w:sz w:val="18"/>
          <w:szCs w:val="18"/>
          <w:lang w:val="en-GB"/>
        </w:rPr>
        <w:t>)</w:t>
      </w:r>
      <w:r w:rsidRPr="00857907">
        <w:rPr>
          <w:sz w:val="18"/>
          <w:szCs w:val="18"/>
        </w:rPr>
        <w:fldChar w:fldCharType="end"/>
      </w:r>
      <w:r w:rsidRPr="00064419">
        <w:rPr>
          <w:sz w:val="18"/>
          <w:szCs w:val="18"/>
          <w:lang w:val="en-GB"/>
        </w:rPr>
        <w:t>.</w:t>
      </w:r>
    </w:p>
    <w:p w:rsidR="00877EA1" w:rsidRPr="00064419" w:rsidRDefault="00877EA1" w:rsidP="00857907">
      <w:pPr>
        <w:rPr>
          <w:sz w:val="18"/>
          <w:szCs w:val="18"/>
          <w:lang w:val="en-GB"/>
        </w:rPr>
      </w:pPr>
    </w:p>
    <w:p w:rsidR="00877EA1" w:rsidRPr="00064419" w:rsidRDefault="00877EA1">
      <w:pPr>
        <w:pStyle w:val="Fodnotetekst"/>
        <w:rPr>
          <w:lang w:val="en-GB"/>
        </w:rPr>
      </w:pPr>
    </w:p>
  </w:footnote>
  <w:footnote w:id="3">
    <w:p w:rsidR="00877EA1" w:rsidRPr="00D45C04" w:rsidRDefault="00877EA1">
      <w:pPr>
        <w:pStyle w:val="Fodnotetekst"/>
        <w:rPr>
          <w:lang w:val="en-US"/>
        </w:rPr>
      </w:pPr>
      <w:r>
        <w:rPr>
          <w:rStyle w:val="Fodnotehenvisning"/>
        </w:rPr>
        <w:footnoteRef/>
      </w:r>
      <w:r w:rsidRPr="00D45C04">
        <w:rPr>
          <w:lang w:val="en-US"/>
        </w:rPr>
        <w:t xml:space="preserve"> The report </w:t>
      </w:r>
      <w:r>
        <w:fldChar w:fldCharType="begin"/>
      </w:r>
      <w:r w:rsidRPr="00D45C04">
        <w:rPr>
          <w:lang w:val="en-US"/>
        </w:rPr>
        <w:instrText xml:space="preserve"> ADDIN EN.CITE &lt;EndNote&gt;&lt;Cite&gt;&lt;Author&gt;Tetler&lt;/Author&gt;&lt;Year&gt;2012&lt;/Year&gt;&lt;RecNum&gt;3159&lt;/RecNum&gt;&lt;DisplayText&gt;(Tetler, Hedegaard-Sørensen, Mørk, &amp;amp; Ulvseth, 2012)&lt;/DisplayText&gt;&lt;record&gt;&lt;rec-number&gt;3159&lt;/rec-number&gt;&lt;foreign-keys&gt;&lt;key app="EN" db-id="sppsxxd0090apye22eop9xv55xwevtspvp5x"&gt;3159&lt;/key&gt;&lt;/foreign-keys&gt;&lt;ref-type name="Electronic Book"&gt;44&lt;/ref-type&gt;&lt;contributors&gt;&lt;authors&gt;&lt;author&gt;Tetler, Susan , &lt;/author&gt;&lt;author&gt;Hedegaard-Sørensen, Lotte &lt;/author&gt;&lt;author&gt;Mørk, Laura Emtoft &lt;/author&gt;&lt;author&gt;Ulvseth, Hilde &lt;/author&gt;&lt;/authors&gt;&lt;/contributors&gt;&lt;titles&gt;&lt;title&gt;Komparativ undersøgelse af læreres tilegnelse af specialpædagogiske kompetencer gennem uddannelse. Danmark, Canada/Ontario, Finland, og Sverige&lt;/title&gt;&lt;/titles&gt;&lt;dates&gt;&lt;year&gt;2012&lt;/year&gt;&lt;/dates&gt;&lt;pub-location&gt;København&lt;/pub-location&gt;&lt;publisher&gt;Institut for Uddannelse og Pædagogik (DPU), Aarhus Universitet&lt;/publisher&gt;&lt;urls&gt;&lt;related-urls&gt;&lt;url&gt;http://edu.au.dk/fileadmin/www.dpu.dk/e-boeger/SSIP/Rapporter/Ebog_-_Komparativ_undersoegelse_af_laereres_tilegnelse_af_specialpaedagogiske_kompetencer.pdf&lt;/url&gt;&lt;/related-urls&gt;&lt;/urls&gt;&lt;/record&gt;&lt;/Cite&gt;&lt;/EndNote&gt;</w:instrText>
      </w:r>
      <w:r>
        <w:fldChar w:fldCharType="separate"/>
      </w:r>
      <w:r w:rsidRPr="00D45C04">
        <w:rPr>
          <w:noProof/>
          <w:lang w:val="en-US"/>
        </w:rPr>
        <w:t>(</w:t>
      </w:r>
      <w:hyperlink w:anchor="_ENREF_2" w:tooltip="Tetler, 2012 #3159" w:history="1">
        <w:r w:rsidRPr="00D45C04">
          <w:rPr>
            <w:noProof/>
            <w:lang w:val="en-US"/>
          </w:rPr>
          <w:t>Tetler, Hedegaard-Sørensen, Mørk, &amp; Ulvseth, 2012</w:t>
        </w:r>
      </w:hyperlink>
      <w:r w:rsidRPr="00D45C04">
        <w:rPr>
          <w:noProof/>
          <w:lang w:val="en-US"/>
        </w:rPr>
        <w:t>)</w:t>
      </w:r>
      <w:r>
        <w:fldChar w:fldCharType="end"/>
      </w:r>
      <w:r w:rsidRPr="00D45C04">
        <w:rPr>
          <w:lang w:val="en-US"/>
        </w:rPr>
        <w:t xml:space="preserve"> presents the findings of a comparative study of content in the special education subject i</w:t>
      </w:r>
      <w:r>
        <w:rPr>
          <w:lang w:val="en-US"/>
        </w:rPr>
        <w:t>n</w:t>
      </w:r>
      <w:r w:rsidRPr="00D45C04">
        <w:rPr>
          <w:lang w:val="en-US"/>
        </w:rPr>
        <w:t xml:space="preserve"> teacher education in Denmark, Finland, Ontario, and Sweden. </w:t>
      </w:r>
      <w:r>
        <w:rPr>
          <w:lang w:val="en-US"/>
        </w:rPr>
        <w:t xml:space="preserve">The study applied the same search categories as those invented in the study reported here, and it confirms the findings of this study.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41EE9"/>
    <w:multiLevelType w:val="hybridMultilevel"/>
    <w:tmpl w:val="1CC060E2"/>
    <w:lvl w:ilvl="0" w:tplc="47D41036">
      <w:start w:val="1"/>
      <w:numFmt w:val="decimal"/>
      <w:pStyle w:val="Overskrift1"/>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3960CA6"/>
    <w:multiLevelType w:val="hybridMultilevel"/>
    <w:tmpl w:val="72906E04"/>
    <w:lvl w:ilvl="0" w:tplc="56429F22">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197673F0"/>
    <w:multiLevelType w:val="hybridMultilevel"/>
    <w:tmpl w:val="0C822A9C"/>
    <w:lvl w:ilvl="0" w:tplc="2BF6E902">
      <w:start w:val="1"/>
      <w:numFmt w:val="decimal"/>
      <w:lvlText w:val="%1."/>
      <w:lvlJc w:val="left"/>
      <w:pPr>
        <w:tabs>
          <w:tab w:val="num" w:pos="720"/>
        </w:tabs>
        <w:ind w:left="720" w:hanging="360"/>
      </w:pPr>
    </w:lvl>
    <w:lvl w:ilvl="1" w:tplc="A38CD3D8">
      <w:start w:val="1"/>
      <w:numFmt w:val="decimal"/>
      <w:lvlText w:val="%2."/>
      <w:lvlJc w:val="left"/>
      <w:pPr>
        <w:tabs>
          <w:tab w:val="num" w:pos="1440"/>
        </w:tabs>
        <w:ind w:left="1440" w:hanging="360"/>
      </w:pPr>
    </w:lvl>
    <w:lvl w:ilvl="2" w:tplc="BDEA3606">
      <w:start w:val="1"/>
      <w:numFmt w:val="decimal"/>
      <w:lvlText w:val="%3."/>
      <w:lvlJc w:val="left"/>
      <w:pPr>
        <w:tabs>
          <w:tab w:val="num" w:pos="2160"/>
        </w:tabs>
        <w:ind w:left="2160" w:hanging="360"/>
      </w:pPr>
    </w:lvl>
    <w:lvl w:ilvl="3" w:tplc="ECD8DA22">
      <w:start w:val="1"/>
      <w:numFmt w:val="decimal"/>
      <w:lvlText w:val="%4."/>
      <w:lvlJc w:val="left"/>
      <w:pPr>
        <w:tabs>
          <w:tab w:val="num" w:pos="2880"/>
        </w:tabs>
        <w:ind w:left="2880" w:hanging="360"/>
      </w:pPr>
    </w:lvl>
    <w:lvl w:ilvl="4" w:tplc="06D43D6E">
      <w:start w:val="1"/>
      <w:numFmt w:val="decimal"/>
      <w:lvlText w:val="%5."/>
      <w:lvlJc w:val="left"/>
      <w:pPr>
        <w:tabs>
          <w:tab w:val="num" w:pos="3600"/>
        </w:tabs>
        <w:ind w:left="3600" w:hanging="360"/>
      </w:pPr>
    </w:lvl>
    <w:lvl w:ilvl="5" w:tplc="043EFC30">
      <w:start w:val="1"/>
      <w:numFmt w:val="decimal"/>
      <w:lvlText w:val="%6."/>
      <w:lvlJc w:val="left"/>
      <w:pPr>
        <w:tabs>
          <w:tab w:val="num" w:pos="4320"/>
        </w:tabs>
        <w:ind w:left="4320" w:hanging="360"/>
      </w:pPr>
    </w:lvl>
    <w:lvl w:ilvl="6" w:tplc="5AD2C246">
      <w:start w:val="1"/>
      <w:numFmt w:val="decimal"/>
      <w:lvlText w:val="%7."/>
      <w:lvlJc w:val="left"/>
      <w:pPr>
        <w:tabs>
          <w:tab w:val="num" w:pos="5040"/>
        </w:tabs>
        <w:ind w:left="5040" w:hanging="360"/>
      </w:pPr>
    </w:lvl>
    <w:lvl w:ilvl="7" w:tplc="8AF6A9BE">
      <w:start w:val="1"/>
      <w:numFmt w:val="decimal"/>
      <w:lvlText w:val="%8."/>
      <w:lvlJc w:val="left"/>
      <w:pPr>
        <w:tabs>
          <w:tab w:val="num" w:pos="5760"/>
        </w:tabs>
        <w:ind w:left="5760" w:hanging="360"/>
      </w:pPr>
    </w:lvl>
    <w:lvl w:ilvl="8" w:tplc="82EAC4CA">
      <w:start w:val="1"/>
      <w:numFmt w:val="decimal"/>
      <w:lvlText w:val="%9."/>
      <w:lvlJc w:val="left"/>
      <w:pPr>
        <w:tabs>
          <w:tab w:val="num" w:pos="6480"/>
        </w:tabs>
        <w:ind w:left="6480" w:hanging="360"/>
      </w:pPr>
    </w:lvl>
  </w:abstractNum>
  <w:abstractNum w:abstractNumId="3">
    <w:nsid w:val="2BDC4E1C"/>
    <w:multiLevelType w:val="hybridMultilevel"/>
    <w:tmpl w:val="86CE2842"/>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
    <w:nsid w:val="2C1A0BBE"/>
    <w:multiLevelType w:val="hybridMultilevel"/>
    <w:tmpl w:val="450E9868"/>
    <w:lvl w:ilvl="0" w:tplc="04060017">
      <w:start w:val="1"/>
      <w:numFmt w:val="lowerLetter"/>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cs="Wingdings" w:hint="default"/>
      </w:rPr>
    </w:lvl>
    <w:lvl w:ilvl="3" w:tplc="04060001">
      <w:start w:val="1"/>
      <w:numFmt w:val="bullet"/>
      <w:lvlText w:val=""/>
      <w:lvlJc w:val="left"/>
      <w:pPr>
        <w:ind w:left="2880" w:hanging="360"/>
      </w:pPr>
      <w:rPr>
        <w:rFonts w:ascii="Symbol" w:hAnsi="Symbol" w:cs="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cs="Wingdings" w:hint="default"/>
      </w:rPr>
    </w:lvl>
    <w:lvl w:ilvl="6" w:tplc="04060001">
      <w:start w:val="1"/>
      <w:numFmt w:val="bullet"/>
      <w:lvlText w:val=""/>
      <w:lvlJc w:val="left"/>
      <w:pPr>
        <w:ind w:left="5040" w:hanging="360"/>
      </w:pPr>
      <w:rPr>
        <w:rFonts w:ascii="Symbol" w:hAnsi="Symbol" w:cs="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cs="Wingdings" w:hint="default"/>
      </w:rPr>
    </w:lvl>
  </w:abstractNum>
  <w:abstractNum w:abstractNumId="5">
    <w:nsid w:val="3089414B"/>
    <w:multiLevelType w:val="hybridMultilevel"/>
    <w:tmpl w:val="4FB8CF9E"/>
    <w:lvl w:ilvl="0" w:tplc="04060017">
      <w:start w:val="1"/>
      <w:numFmt w:val="lowerLetter"/>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6">
    <w:nsid w:val="36D122F3"/>
    <w:multiLevelType w:val="hybridMultilevel"/>
    <w:tmpl w:val="7466D410"/>
    <w:lvl w:ilvl="0" w:tplc="05362234">
      <w:start w:val="5"/>
      <w:numFmt w:val="bullet"/>
      <w:lvlText w:val="-"/>
      <w:lvlJc w:val="left"/>
      <w:pPr>
        <w:ind w:left="720" w:hanging="360"/>
      </w:pPr>
      <w:rPr>
        <w:rFonts w:ascii="Calibri" w:eastAsia="Times New Roman" w:hAnsi="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cs="Wingdings" w:hint="default"/>
      </w:rPr>
    </w:lvl>
    <w:lvl w:ilvl="3" w:tplc="04060001">
      <w:start w:val="1"/>
      <w:numFmt w:val="bullet"/>
      <w:lvlText w:val=""/>
      <w:lvlJc w:val="left"/>
      <w:pPr>
        <w:ind w:left="2880" w:hanging="360"/>
      </w:pPr>
      <w:rPr>
        <w:rFonts w:ascii="Symbol" w:hAnsi="Symbol" w:cs="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cs="Wingdings" w:hint="default"/>
      </w:rPr>
    </w:lvl>
    <w:lvl w:ilvl="6" w:tplc="04060001">
      <w:start w:val="1"/>
      <w:numFmt w:val="bullet"/>
      <w:lvlText w:val=""/>
      <w:lvlJc w:val="left"/>
      <w:pPr>
        <w:ind w:left="5040" w:hanging="360"/>
      </w:pPr>
      <w:rPr>
        <w:rFonts w:ascii="Symbol" w:hAnsi="Symbol" w:cs="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cs="Wingdings" w:hint="default"/>
      </w:rPr>
    </w:lvl>
  </w:abstractNum>
  <w:abstractNum w:abstractNumId="7">
    <w:nsid w:val="54DF3708"/>
    <w:multiLevelType w:val="hybridMultilevel"/>
    <w:tmpl w:val="EF6203AA"/>
    <w:lvl w:ilvl="0" w:tplc="04060001">
      <w:start w:val="1"/>
      <w:numFmt w:val="bullet"/>
      <w:lvlText w:val=""/>
      <w:lvlJc w:val="left"/>
      <w:pPr>
        <w:ind w:left="720" w:hanging="360"/>
      </w:pPr>
      <w:rPr>
        <w:rFonts w:ascii="Symbol" w:hAnsi="Symbol" w:cs="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cs="Wingdings" w:hint="default"/>
      </w:rPr>
    </w:lvl>
    <w:lvl w:ilvl="3" w:tplc="04060001">
      <w:start w:val="1"/>
      <w:numFmt w:val="bullet"/>
      <w:lvlText w:val=""/>
      <w:lvlJc w:val="left"/>
      <w:pPr>
        <w:ind w:left="2880" w:hanging="360"/>
      </w:pPr>
      <w:rPr>
        <w:rFonts w:ascii="Symbol" w:hAnsi="Symbol" w:cs="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cs="Wingdings" w:hint="default"/>
      </w:rPr>
    </w:lvl>
    <w:lvl w:ilvl="6" w:tplc="04060001">
      <w:start w:val="1"/>
      <w:numFmt w:val="bullet"/>
      <w:lvlText w:val=""/>
      <w:lvlJc w:val="left"/>
      <w:pPr>
        <w:ind w:left="5040" w:hanging="360"/>
      </w:pPr>
      <w:rPr>
        <w:rFonts w:ascii="Symbol" w:hAnsi="Symbol" w:cs="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cs="Wingdings" w:hint="default"/>
      </w:rPr>
    </w:lvl>
  </w:abstractNum>
  <w:abstractNum w:abstractNumId="8">
    <w:nsid w:val="6286006B"/>
    <w:multiLevelType w:val="hybridMultilevel"/>
    <w:tmpl w:val="740C8AE0"/>
    <w:lvl w:ilvl="0" w:tplc="05362234">
      <w:start w:val="5"/>
      <w:numFmt w:val="bullet"/>
      <w:lvlText w:val="-"/>
      <w:lvlJc w:val="left"/>
      <w:pPr>
        <w:ind w:left="1080" w:hanging="360"/>
      </w:pPr>
      <w:rPr>
        <w:rFonts w:ascii="Calibri" w:eastAsia="Times New Roman" w:hAnsi="Calibri"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cs="Wingdings" w:hint="default"/>
      </w:rPr>
    </w:lvl>
    <w:lvl w:ilvl="3" w:tplc="04060001">
      <w:start w:val="1"/>
      <w:numFmt w:val="bullet"/>
      <w:lvlText w:val=""/>
      <w:lvlJc w:val="left"/>
      <w:pPr>
        <w:ind w:left="3240" w:hanging="360"/>
      </w:pPr>
      <w:rPr>
        <w:rFonts w:ascii="Symbol" w:hAnsi="Symbol" w:cs="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cs="Wingdings" w:hint="default"/>
      </w:rPr>
    </w:lvl>
    <w:lvl w:ilvl="6" w:tplc="04060001">
      <w:start w:val="1"/>
      <w:numFmt w:val="bullet"/>
      <w:lvlText w:val=""/>
      <w:lvlJc w:val="left"/>
      <w:pPr>
        <w:ind w:left="5400" w:hanging="360"/>
      </w:pPr>
      <w:rPr>
        <w:rFonts w:ascii="Symbol" w:hAnsi="Symbol" w:cs="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cs="Wingdings" w:hint="default"/>
      </w:rPr>
    </w:lvl>
  </w:abstractNum>
  <w:abstractNum w:abstractNumId="9">
    <w:nsid w:val="71661D44"/>
    <w:multiLevelType w:val="hybridMultilevel"/>
    <w:tmpl w:val="D7E8A0D0"/>
    <w:lvl w:ilvl="0" w:tplc="1F78B232">
      <w:numFmt w:val="bullet"/>
      <w:lvlText w:val="-"/>
      <w:lvlJc w:val="left"/>
      <w:pPr>
        <w:ind w:left="720" w:hanging="360"/>
      </w:pPr>
      <w:rPr>
        <w:rFonts w:ascii="Calibri" w:eastAsia="Times New Roman" w:hAnsi="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cs="Wingdings" w:hint="default"/>
      </w:rPr>
    </w:lvl>
    <w:lvl w:ilvl="3" w:tplc="04060001">
      <w:start w:val="1"/>
      <w:numFmt w:val="bullet"/>
      <w:lvlText w:val=""/>
      <w:lvlJc w:val="left"/>
      <w:pPr>
        <w:ind w:left="2880" w:hanging="360"/>
      </w:pPr>
      <w:rPr>
        <w:rFonts w:ascii="Symbol" w:hAnsi="Symbol" w:cs="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cs="Wingdings" w:hint="default"/>
      </w:rPr>
    </w:lvl>
    <w:lvl w:ilvl="6" w:tplc="04060001">
      <w:start w:val="1"/>
      <w:numFmt w:val="bullet"/>
      <w:lvlText w:val=""/>
      <w:lvlJc w:val="left"/>
      <w:pPr>
        <w:ind w:left="5040" w:hanging="360"/>
      </w:pPr>
      <w:rPr>
        <w:rFonts w:ascii="Symbol" w:hAnsi="Symbol" w:cs="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6"/>
  </w:num>
  <w:num w:numId="4">
    <w:abstractNumId w:val="9"/>
  </w:num>
  <w:num w:numId="5">
    <w:abstractNumId w:val="7"/>
  </w:num>
  <w:num w:numId="6">
    <w:abstractNumId w:val="4"/>
  </w:num>
  <w:num w:numId="7">
    <w:abstractNumId w:val="3"/>
  </w:num>
  <w:num w:numId="8">
    <w:abstractNumId w:val="8"/>
  </w:num>
  <w:num w:numId="9">
    <w:abstractNumId w:val="0"/>
  </w:num>
  <w:num w:numId="10">
    <w:abstractNumId w:val="0"/>
    <w:lvlOverride w:ilvl="0">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ppsxxd0090apye22eop9xv55xwevtspvp5x&quot;&gt;2012-02-21 21-52 Copy of Jens&amp;apos; bibliotek-Converted-Saved&lt;record-ids&gt;&lt;item&gt;504&lt;/item&gt;&lt;item&gt;507&lt;/item&gt;&lt;item&gt;526&lt;/item&gt;&lt;item&gt;546&lt;/item&gt;&lt;item&gt;876&lt;/item&gt;&lt;item&gt;878&lt;/item&gt;&lt;item&gt;879&lt;/item&gt;&lt;item&gt;882&lt;/item&gt;&lt;item&gt;883&lt;/item&gt;&lt;item&gt;1056&lt;/item&gt;&lt;item&gt;1148&lt;/item&gt;&lt;item&gt;1340&lt;/item&gt;&lt;item&gt;1788&lt;/item&gt;&lt;item&gt;1804&lt;/item&gt;&lt;item&gt;1806&lt;/item&gt;&lt;item&gt;1808&lt;/item&gt;&lt;item&gt;1852&lt;/item&gt;&lt;/record-ids&gt;&lt;/item&gt;&lt;/Libraries&gt;"/>
  </w:docVars>
  <w:rsids>
    <w:rsidRoot w:val="007F0961"/>
    <w:rsid w:val="0000317A"/>
    <w:rsid w:val="000139F3"/>
    <w:rsid w:val="00035B31"/>
    <w:rsid w:val="00037585"/>
    <w:rsid w:val="00047527"/>
    <w:rsid w:val="0005219F"/>
    <w:rsid w:val="000553D6"/>
    <w:rsid w:val="00055F23"/>
    <w:rsid w:val="000605FD"/>
    <w:rsid w:val="00064419"/>
    <w:rsid w:val="00064C60"/>
    <w:rsid w:val="0007061F"/>
    <w:rsid w:val="00071DF5"/>
    <w:rsid w:val="000741AF"/>
    <w:rsid w:val="00074F5A"/>
    <w:rsid w:val="00097D8D"/>
    <w:rsid w:val="000A1733"/>
    <w:rsid w:val="000A2908"/>
    <w:rsid w:val="000B35C6"/>
    <w:rsid w:val="000C3114"/>
    <w:rsid w:val="000D28EA"/>
    <w:rsid w:val="000E3AE0"/>
    <w:rsid w:val="000F14D7"/>
    <w:rsid w:val="000F1F3F"/>
    <w:rsid w:val="0013592D"/>
    <w:rsid w:val="00141E48"/>
    <w:rsid w:val="00151704"/>
    <w:rsid w:val="0015350F"/>
    <w:rsid w:val="00153F69"/>
    <w:rsid w:val="00161E16"/>
    <w:rsid w:val="00165F6F"/>
    <w:rsid w:val="00167B28"/>
    <w:rsid w:val="00175C6E"/>
    <w:rsid w:val="00181C81"/>
    <w:rsid w:val="00184CC5"/>
    <w:rsid w:val="001947BA"/>
    <w:rsid w:val="00197011"/>
    <w:rsid w:val="001A0045"/>
    <w:rsid w:val="001A6FE8"/>
    <w:rsid w:val="001B6D80"/>
    <w:rsid w:val="001C3F00"/>
    <w:rsid w:val="001C55DF"/>
    <w:rsid w:val="001D2444"/>
    <w:rsid w:val="001E30F7"/>
    <w:rsid w:val="001F61A6"/>
    <w:rsid w:val="00201F78"/>
    <w:rsid w:val="0020473C"/>
    <w:rsid w:val="00205D5F"/>
    <w:rsid w:val="002137A6"/>
    <w:rsid w:val="002140E3"/>
    <w:rsid w:val="00222AB0"/>
    <w:rsid w:val="002472B1"/>
    <w:rsid w:val="0028398E"/>
    <w:rsid w:val="002B2ACA"/>
    <w:rsid w:val="002B51B8"/>
    <w:rsid w:val="002C037D"/>
    <w:rsid w:val="002C45B4"/>
    <w:rsid w:val="002C5FBA"/>
    <w:rsid w:val="002C6D55"/>
    <w:rsid w:val="002D6D63"/>
    <w:rsid w:val="002D7717"/>
    <w:rsid w:val="002E3B7B"/>
    <w:rsid w:val="002E53A1"/>
    <w:rsid w:val="002E60AA"/>
    <w:rsid w:val="003128B2"/>
    <w:rsid w:val="0032113D"/>
    <w:rsid w:val="0032445A"/>
    <w:rsid w:val="003368A4"/>
    <w:rsid w:val="003450C4"/>
    <w:rsid w:val="003571B9"/>
    <w:rsid w:val="00357445"/>
    <w:rsid w:val="00370ED9"/>
    <w:rsid w:val="00371EF1"/>
    <w:rsid w:val="00373BFB"/>
    <w:rsid w:val="003748CB"/>
    <w:rsid w:val="003765A7"/>
    <w:rsid w:val="00376F59"/>
    <w:rsid w:val="003832FB"/>
    <w:rsid w:val="003A6FCD"/>
    <w:rsid w:val="003D3F4D"/>
    <w:rsid w:val="003E0134"/>
    <w:rsid w:val="00403D1D"/>
    <w:rsid w:val="004055B8"/>
    <w:rsid w:val="004109E7"/>
    <w:rsid w:val="0041366F"/>
    <w:rsid w:val="004164DC"/>
    <w:rsid w:val="00424A70"/>
    <w:rsid w:val="00426F5F"/>
    <w:rsid w:val="0043153C"/>
    <w:rsid w:val="0044656C"/>
    <w:rsid w:val="00446968"/>
    <w:rsid w:val="00447C0B"/>
    <w:rsid w:val="00451EB6"/>
    <w:rsid w:val="00466B5A"/>
    <w:rsid w:val="0047041A"/>
    <w:rsid w:val="00490A80"/>
    <w:rsid w:val="00491E10"/>
    <w:rsid w:val="004B57AB"/>
    <w:rsid w:val="004C55D7"/>
    <w:rsid w:val="004D2C0F"/>
    <w:rsid w:val="004D615B"/>
    <w:rsid w:val="004E0173"/>
    <w:rsid w:val="004E2B1A"/>
    <w:rsid w:val="004F596D"/>
    <w:rsid w:val="004F5FB6"/>
    <w:rsid w:val="00522389"/>
    <w:rsid w:val="00522C31"/>
    <w:rsid w:val="00524739"/>
    <w:rsid w:val="00527C21"/>
    <w:rsid w:val="005315E3"/>
    <w:rsid w:val="00535D29"/>
    <w:rsid w:val="00542AF9"/>
    <w:rsid w:val="00544521"/>
    <w:rsid w:val="0054788D"/>
    <w:rsid w:val="00577D54"/>
    <w:rsid w:val="00587686"/>
    <w:rsid w:val="00592E0D"/>
    <w:rsid w:val="00597B6E"/>
    <w:rsid w:val="005A3357"/>
    <w:rsid w:val="005B0B6E"/>
    <w:rsid w:val="005C6990"/>
    <w:rsid w:val="005D6422"/>
    <w:rsid w:val="005D6BE3"/>
    <w:rsid w:val="005E5307"/>
    <w:rsid w:val="005E5DC4"/>
    <w:rsid w:val="005F273D"/>
    <w:rsid w:val="005F3BF7"/>
    <w:rsid w:val="005F3EC9"/>
    <w:rsid w:val="005F58F7"/>
    <w:rsid w:val="00624941"/>
    <w:rsid w:val="00627DCB"/>
    <w:rsid w:val="00631392"/>
    <w:rsid w:val="006426AC"/>
    <w:rsid w:val="00650748"/>
    <w:rsid w:val="0065234E"/>
    <w:rsid w:val="0065594F"/>
    <w:rsid w:val="00657516"/>
    <w:rsid w:val="00670C17"/>
    <w:rsid w:val="00681DE7"/>
    <w:rsid w:val="006857CA"/>
    <w:rsid w:val="006A1741"/>
    <w:rsid w:val="006A7AFA"/>
    <w:rsid w:val="006B4439"/>
    <w:rsid w:val="006B52AF"/>
    <w:rsid w:val="006B74DE"/>
    <w:rsid w:val="006D026B"/>
    <w:rsid w:val="006D1600"/>
    <w:rsid w:val="006F5B33"/>
    <w:rsid w:val="0070605D"/>
    <w:rsid w:val="00707247"/>
    <w:rsid w:val="00713C62"/>
    <w:rsid w:val="00713FBF"/>
    <w:rsid w:val="007162DB"/>
    <w:rsid w:val="00721A07"/>
    <w:rsid w:val="0072437A"/>
    <w:rsid w:val="0072570D"/>
    <w:rsid w:val="00726667"/>
    <w:rsid w:val="00727516"/>
    <w:rsid w:val="007302DD"/>
    <w:rsid w:val="007350A2"/>
    <w:rsid w:val="007379C4"/>
    <w:rsid w:val="00746A47"/>
    <w:rsid w:val="00746A57"/>
    <w:rsid w:val="007474E8"/>
    <w:rsid w:val="00756ACC"/>
    <w:rsid w:val="00763C91"/>
    <w:rsid w:val="00771AC2"/>
    <w:rsid w:val="007730ED"/>
    <w:rsid w:val="00782741"/>
    <w:rsid w:val="007860E5"/>
    <w:rsid w:val="007A15C4"/>
    <w:rsid w:val="007B417E"/>
    <w:rsid w:val="007D0217"/>
    <w:rsid w:val="007E34AE"/>
    <w:rsid w:val="007E7AD5"/>
    <w:rsid w:val="007F02F7"/>
    <w:rsid w:val="007F0961"/>
    <w:rsid w:val="007F11EB"/>
    <w:rsid w:val="00800CF5"/>
    <w:rsid w:val="00806EB5"/>
    <w:rsid w:val="00813ABF"/>
    <w:rsid w:val="00817808"/>
    <w:rsid w:val="008361F4"/>
    <w:rsid w:val="00845F82"/>
    <w:rsid w:val="008551B9"/>
    <w:rsid w:val="00857907"/>
    <w:rsid w:val="008606BC"/>
    <w:rsid w:val="00870992"/>
    <w:rsid w:val="008720AA"/>
    <w:rsid w:val="008768BE"/>
    <w:rsid w:val="00877EA1"/>
    <w:rsid w:val="008802E8"/>
    <w:rsid w:val="008847D2"/>
    <w:rsid w:val="00886676"/>
    <w:rsid w:val="00893985"/>
    <w:rsid w:val="008B5165"/>
    <w:rsid w:val="008B7724"/>
    <w:rsid w:val="008B7777"/>
    <w:rsid w:val="008C6BCF"/>
    <w:rsid w:val="008D559A"/>
    <w:rsid w:val="008D677B"/>
    <w:rsid w:val="00907D58"/>
    <w:rsid w:val="00907F89"/>
    <w:rsid w:val="00910307"/>
    <w:rsid w:val="00912D3D"/>
    <w:rsid w:val="00921AA0"/>
    <w:rsid w:val="00926DE9"/>
    <w:rsid w:val="0095668B"/>
    <w:rsid w:val="0095760D"/>
    <w:rsid w:val="00961648"/>
    <w:rsid w:val="0096523A"/>
    <w:rsid w:val="009831C3"/>
    <w:rsid w:val="0099430E"/>
    <w:rsid w:val="00997EF7"/>
    <w:rsid w:val="009A1E81"/>
    <w:rsid w:val="009A75AE"/>
    <w:rsid w:val="009B1196"/>
    <w:rsid w:val="009B618C"/>
    <w:rsid w:val="009C1333"/>
    <w:rsid w:val="009C5BA7"/>
    <w:rsid w:val="009E0EA5"/>
    <w:rsid w:val="009F0B46"/>
    <w:rsid w:val="00A05EEC"/>
    <w:rsid w:val="00A11326"/>
    <w:rsid w:val="00A139B0"/>
    <w:rsid w:val="00A147BD"/>
    <w:rsid w:val="00A15FA0"/>
    <w:rsid w:val="00A1646F"/>
    <w:rsid w:val="00A2402A"/>
    <w:rsid w:val="00A25741"/>
    <w:rsid w:val="00A37643"/>
    <w:rsid w:val="00A640B4"/>
    <w:rsid w:val="00A95AC4"/>
    <w:rsid w:val="00AA19E8"/>
    <w:rsid w:val="00AA2744"/>
    <w:rsid w:val="00AA3B12"/>
    <w:rsid w:val="00AB633B"/>
    <w:rsid w:val="00AB7675"/>
    <w:rsid w:val="00AC0F09"/>
    <w:rsid w:val="00AC6D4C"/>
    <w:rsid w:val="00AD19CF"/>
    <w:rsid w:val="00AE6181"/>
    <w:rsid w:val="00AF0FCF"/>
    <w:rsid w:val="00AF5807"/>
    <w:rsid w:val="00B12F97"/>
    <w:rsid w:val="00B212AC"/>
    <w:rsid w:val="00B21E7C"/>
    <w:rsid w:val="00B22E5E"/>
    <w:rsid w:val="00B23970"/>
    <w:rsid w:val="00B240C6"/>
    <w:rsid w:val="00B24407"/>
    <w:rsid w:val="00B46135"/>
    <w:rsid w:val="00B47BC7"/>
    <w:rsid w:val="00B52BE8"/>
    <w:rsid w:val="00B53D81"/>
    <w:rsid w:val="00B56E65"/>
    <w:rsid w:val="00B644CC"/>
    <w:rsid w:val="00B65F23"/>
    <w:rsid w:val="00B93194"/>
    <w:rsid w:val="00B942ED"/>
    <w:rsid w:val="00B949DD"/>
    <w:rsid w:val="00BA181E"/>
    <w:rsid w:val="00BC6D14"/>
    <w:rsid w:val="00BD2E7C"/>
    <w:rsid w:val="00BD3E85"/>
    <w:rsid w:val="00BF7867"/>
    <w:rsid w:val="00C12277"/>
    <w:rsid w:val="00C13E14"/>
    <w:rsid w:val="00C214EA"/>
    <w:rsid w:val="00C26D73"/>
    <w:rsid w:val="00C405EB"/>
    <w:rsid w:val="00C40F9D"/>
    <w:rsid w:val="00C42A18"/>
    <w:rsid w:val="00C460D7"/>
    <w:rsid w:val="00C854E1"/>
    <w:rsid w:val="00C87A6E"/>
    <w:rsid w:val="00CA47A7"/>
    <w:rsid w:val="00CA66AC"/>
    <w:rsid w:val="00CB383F"/>
    <w:rsid w:val="00CB6DE7"/>
    <w:rsid w:val="00CB7ACA"/>
    <w:rsid w:val="00CC179B"/>
    <w:rsid w:val="00CD3BBC"/>
    <w:rsid w:val="00CE73E7"/>
    <w:rsid w:val="00CF0FC8"/>
    <w:rsid w:val="00CF4A3A"/>
    <w:rsid w:val="00D01263"/>
    <w:rsid w:val="00D10389"/>
    <w:rsid w:val="00D23BA4"/>
    <w:rsid w:val="00D43811"/>
    <w:rsid w:val="00D45C04"/>
    <w:rsid w:val="00D46AE8"/>
    <w:rsid w:val="00D604C7"/>
    <w:rsid w:val="00D605B7"/>
    <w:rsid w:val="00D738E0"/>
    <w:rsid w:val="00D805F8"/>
    <w:rsid w:val="00D85E78"/>
    <w:rsid w:val="00D917D1"/>
    <w:rsid w:val="00D92A58"/>
    <w:rsid w:val="00D958A5"/>
    <w:rsid w:val="00DA2C91"/>
    <w:rsid w:val="00DA4C82"/>
    <w:rsid w:val="00DC7D52"/>
    <w:rsid w:val="00DD0AB1"/>
    <w:rsid w:val="00DE76EB"/>
    <w:rsid w:val="00DF0962"/>
    <w:rsid w:val="00DF55BC"/>
    <w:rsid w:val="00E002CC"/>
    <w:rsid w:val="00E05044"/>
    <w:rsid w:val="00E33AC0"/>
    <w:rsid w:val="00E401DF"/>
    <w:rsid w:val="00E41630"/>
    <w:rsid w:val="00E41643"/>
    <w:rsid w:val="00E42F64"/>
    <w:rsid w:val="00E539EC"/>
    <w:rsid w:val="00E562B2"/>
    <w:rsid w:val="00E667DE"/>
    <w:rsid w:val="00E91BA9"/>
    <w:rsid w:val="00E9229E"/>
    <w:rsid w:val="00E95141"/>
    <w:rsid w:val="00EA26F6"/>
    <w:rsid w:val="00EB1DD3"/>
    <w:rsid w:val="00EB4467"/>
    <w:rsid w:val="00EC22A5"/>
    <w:rsid w:val="00ED50D2"/>
    <w:rsid w:val="00EE201F"/>
    <w:rsid w:val="00EE33D9"/>
    <w:rsid w:val="00EF055A"/>
    <w:rsid w:val="00EF26D6"/>
    <w:rsid w:val="00EF502B"/>
    <w:rsid w:val="00EF5945"/>
    <w:rsid w:val="00F10876"/>
    <w:rsid w:val="00F10A50"/>
    <w:rsid w:val="00F11A14"/>
    <w:rsid w:val="00F14050"/>
    <w:rsid w:val="00F14B4F"/>
    <w:rsid w:val="00F4059B"/>
    <w:rsid w:val="00F43074"/>
    <w:rsid w:val="00F63D09"/>
    <w:rsid w:val="00F6675B"/>
    <w:rsid w:val="00F71405"/>
    <w:rsid w:val="00F77CC0"/>
    <w:rsid w:val="00F8722C"/>
    <w:rsid w:val="00FA2DE6"/>
    <w:rsid w:val="00FB3A48"/>
    <w:rsid w:val="00FB43A5"/>
    <w:rsid w:val="00FB4D96"/>
    <w:rsid w:val="00FC01EF"/>
    <w:rsid w:val="00FC5952"/>
    <w:rsid w:val="00FD20DB"/>
    <w:rsid w:val="00FF181F"/>
    <w:rsid w:val="00FF43C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AF9"/>
  </w:style>
  <w:style w:type="paragraph" w:styleId="Overskrift1">
    <w:name w:val="heading 1"/>
    <w:basedOn w:val="Normal"/>
    <w:next w:val="Normal"/>
    <w:link w:val="Overskrift1Tegn"/>
    <w:autoRedefine/>
    <w:uiPriority w:val="9"/>
    <w:qFormat/>
    <w:rsid w:val="00907D58"/>
    <w:pPr>
      <w:keepNext/>
      <w:keepLines/>
      <w:numPr>
        <w:numId w:val="9"/>
      </w:numPr>
      <w:spacing w:before="220"/>
      <w:ind w:left="357" w:hanging="357"/>
      <w:outlineLvl w:val="0"/>
    </w:pPr>
    <w:rPr>
      <w:rFonts w:eastAsiaTheme="majorEastAsia" w:cstheme="majorBidi"/>
      <w:b/>
      <w:bCs/>
      <w:color w:val="000000" w:themeColor="text1"/>
      <w:sz w:val="24"/>
      <w:szCs w:val="28"/>
    </w:rPr>
  </w:style>
  <w:style w:type="paragraph" w:styleId="Overskrift2">
    <w:name w:val="heading 2"/>
    <w:basedOn w:val="Normal"/>
    <w:next w:val="Normal"/>
    <w:link w:val="Overskrift2Tegn"/>
    <w:autoRedefine/>
    <w:uiPriority w:val="9"/>
    <w:unhideWhenUsed/>
    <w:qFormat/>
    <w:rsid w:val="00D46AE8"/>
    <w:pPr>
      <w:keepNext/>
      <w:keepLines/>
      <w:tabs>
        <w:tab w:val="left" w:pos="6210"/>
      </w:tabs>
      <w:spacing w:before="220"/>
      <w:outlineLvl w:val="1"/>
    </w:pPr>
    <w:rPr>
      <w:rFonts w:eastAsiaTheme="majorEastAsia" w:cstheme="majorBidi"/>
      <w:b/>
      <w:bCs/>
      <w:color w:val="000000" w:themeColor="text1"/>
      <w:sz w:val="20"/>
      <w:szCs w:val="26"/>
      <w:lang w:val="en-GB"/>
    </w:rPr>
  </w:style>
  <w:style w:type="paragraph" w:styleId="Overskrift3">
    <w:name w:val="heading 3"/>
    <w:basedOn w:val="Normal"/>
    <w:next w:val="Normal"/>
    <w:link w:val="Overskrift3Tegn"/>
    <w:autoRedefine/>
    <w:qFormat/>
    <w:rsid w:val="007350A2"/>
    <w:pPr>
      <w:keepNext/>
      <w:spacing w:before="120" w:line="260" w:lineRule="exact"/>
      <w:outlineLvl w:val="2"/>
    </w:pPr>
    <w:rPr>
      <w:rFonts w:eastAsia="Times New Roman" w:cs="Arial"/>
      <w:b/>
      <w:bCs/>
      <w:i/>
      <w:sz w:val="20"/>
      <w:szCs w:val="26"/>
      <w:lang w:eastAsia="da-DK"/>
    </w:rPr>
  </w:style>
  <w:style w:type="paragraph" w:styleId="Overskrift4">
    <w:name w:val="heading 4"/>
    <w:basedOn w:val="Normal"/>
    <w:next w:val="Normal"/>
    <w:link w:val="Overskrift4Tegn"/>
    <w:uiPriority w:val="9"/>
    <w:semiHidden/>
    <w:unhideWhenUsed/>
    <w:qFormat/>
    <w:rsid w:val="00446968"/>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07D58"/>
    <w:rPr>
      <w:rFonts w:eastAsiaTheme="majorEastAsia" w:cstheme="majorBidi"/>
      <w:b/>
      <w:bCs/>
      <w:color w:val="000000" w:themeColor="text1"/>
      <w:sz w:val="24"/>
      <w:szCs w:val="28"/>
    </w:rPr>
  </w:style>
  <w:style w:type="character" w:customStyle="1" w:styleId="Overskrift3Tegn">
    <w:name w:val="Overskrift 3 Tegn"/>
    <w:basedOn w:val="Standardskrifttypeiafsnit"/>
    <w:link w:val="Overskrift3"/>
    <w:rsid w:val="007350A2"/>
    <w:rPr>
      <w:rFonts w:eastAsia="Times New Roman" w:cs="Arial"/>
      <w:b/>
      <w:bCs/>
      <w:i/>
      <w:sz w:val="20"/>
      <w:szCs w:val="26"/>
      <w:lang w:eastAsia="da-DK"/>
    </w:rPr>
  </w:style>
  <w:style w:type="character" w:styleId="Fodnotehenvisning">
    <w:name w:val="footnote reference"/>
    <w:basedOn w:val="Standardskrifttypeiafsnit"/>
    <w:uiPriority w:val="99"/>
    <w:semiHidden/>
    <w:rsid w:val="002C45B4"/>
    <w:rPr>
      <w:vertAlign w:val="superscript"/>
    </w:rPr>
  </w:style>
  <w:style w:type="paragraph" w:styleId="Sidehoved">
    <w:name w:val="header"/>
    <w:basedOn w:val="Normal"/>
    <w:link w:val="SidehovedTegn"/>
    <w:uiPriority w:val="99"/>
    <w:semiHidden/>
    <w:unhideWhenUsed/>
    <w:rsid w:val="00D605B7"/>
    <w:pPr>
      <w:tabs>
        <w:tab w:val="center" w:pos="4819"/>
        <w:tab w:val="right" w:pos="9638"/>
      </w:tabs>
    </w:pPr>
  </w:style>
  <w:style w:type="character" w:customStyle="1" w:styleId="SidehovedTegn">
    <w:name w:val="Sidehoved Tegn"/>
    <w:basedOn w:val="Standardskrifttypeiafsnit"/>
    <w:link w:val="Sidehoved"/>
    <w:uiPriority w:val="99"/>
    <w:semiHidden/>
    <w:rsid w:val="00D605B7"/>
  </w:style>
  <w:style w:type="paragraph" w:styleId="Sidefod">
    <w:name w:val="footer"/>
    <w:basedOn w:val="Normal"/>
    <w:link w:val="SidefodTegn"/>
    <w:uiPriority w:val="99"/>
    <w:unhideWhenUsed/>
    <w:rsid w:val="00D605B7"/>
    <w:pPr>
      <w:tabs>
        <w:tab w:val="center" w:pos="4819"/>
        <w:tab w:val="right" w:pos="9638"/>
      </w:tabs>
    </w:pPr>
  </w:style>
  <w:style w:type="character" w:customStyle="1" w:styleId="SidefodTegn">
    <w:name w:val="Sidefod Tegn"/>
    <w:basedOn w:val="Standardskrifttypeiafsnit"/>
    <w:link w:val="Sidefod"/>
    <w:uiPriority w:val="99"/>
    <w:rsid w:val="00D605B7"/>
  </w:style>
  <w:style w:type="character" w:customStyle="1" w:styleId="Overskrift2Tegn">
    <w:name w:val="Overskrift 2 Tegn"/>
    <w:basedOn w:val="Standardskrifttypeiafsnit"/>
    <w:link w:val="Overskrift2"/>
    <w:uiPriority w:val="9"/>
    <w:rsid w:val="00D46AE8"/>
    <w:rPr>
      <w:rFonts w:eastAsiaTheme="majorEastAsia" w:cstheme="majorBidi"/>
      <w:b/>
      <w:bCs/>
      <w:color w:val="000000" w:themeColor="text1"/>
      <w:sz w:val="20"/>
      <w:szCs w:val="26"/>
      <w:lang w:val="en-GB"/>
    </w:rPr>
  </w:style>
  <w:style w:type="character" w:styleId="Hyperlink">
    <w:name w:val="Hyperlink"/>
    <w:basedOn w:val="Standardskrifttypeiafsnit"/>
    <w:uiPriority w:val="99"/>
    <w:rsid w:val="00097D8D"/>
    <w:rPr>
      <w:color w:val="0000FF"/>
      <w:u w:val="single"/>
    </w:rPr>
  </w:style>
  <w:style w:type="paragraph" w:styleId="Fodnotetekst">
    <w:name w:val="footnote text"/>
    <w:basedOn w:val="Normal"/>
    <w:link w:val="FodnotetekstTegn"/>
    <w:uiPriority w:val="99"/>
    <w:semiHidden/>
    <w:rsid w:val="00097D8D"/>
    <w:rPr>
      <w:rFonts w:ascii="Calibri" w:eastAsia="Calibri" w:hAnsi="Calibri" w:cs="Calibri"/>
      <w:sz w:val="20"/>
      <w:szCs w:val="20"/>
    </w:rPr>
  </w:style>
  <w:style w:type="character" w:customStyle="1" w:styleId="FodnotetekstTegn">
    <w:name w:val="Fodnotetekst Tegn"/>
    <w:basedOn w:val="Standardskrifttypeiafsnit"/>
    <w:link w:val="Fodnotetekst"/>
    <w:uiPriority w:val="99"/>
    <w:semiHidden/>
    <w:rsid w:val="00097D8D"/>
    <w:rPr>
      <w:rFonts w:ascii="Calibri" w:eastAsia="Calibri" w:hAnsi="Calibri" w:cs="Calibri"/>
      <w:sz w:val="20"/>
      <w:szCs w:val="20"/>
    </w:rPr>
  </w:style>
  <w:style w:type="paragraph" w:styleId="Ingenafstand">
    <w:name w:val="No Spacing"/>
    <w:uiPriority w:val="99"/>
    <w:qFormat/>
    <w:rsid w:val="00097D8D"/>
    <w:rPr>
      <w:rFonts w:ascii="Calibri" w:eastAsia="Calibri" w:hAnsi="Calibri" w:cs="Calibri"/>
      <w:sz w:val="24"/>
      <w:szCs w:val="24"/>
    </w:rPr>
  </w:style>
  <w:style w:type="paragraph" w:styleId="Listeafsnit">
    <w:name w:val="List Paragraph"/>
    <w:basedOn w:val="Normal"/>
    <w:uiPriority w:val="34"/>
    <w:qFormat/>
    <w:rsid w:val="00097D8D"/>
    <w:pPr>
      <w:ind w:left="720"/>
    </w:pPr>
    <w:rPr>
      <w:rFonts w:ascii="Calibri" w:eastAsia="Calibri" w:hAnsi="Calibri" w:cs="Calibri"/>
      <w:sz w:val="24"/>
      <w:szCs w:val="24"/>
    </w:rPr>
  </w:style>
  <w:style w:type="paragraph" w:styleId="Titel">
    <w:name w:val="Title"/>
    <w:basedOn w:val="Normal"/>
    <w:next w:val="Normal"/>
    <w:link w:val="TitelTegn"/>
    <w:autoRedefine/>
    <w:uiPriority w:val="10"/>
    <w:qFormat/>
    <w:rsid w:val="00EC22A5"/>
    <w:pPr>
      <w:pBdr>
        <w:bottom w:val="single" w:sz="8" w:space="4" w:color="4F81BD" w:themeColor="accent1"/>
      </w:pBdr>
      <w:contextualSpacing/>
    </w:pPr>
    <w:rPr>
      <w:rFonts w:eastAsiaTheme="majorEastAsia" w:cstheme="majorBidi"/>
      <w:b/>
      <w:color w:val="17365D" w:themeColor="text2" w:themeShade="BF"/>
      <w:spacing w:val="5"/>
      <w:kern w:val="28"/>
      <w:sz w:val="28"/>
      <w:szCs w:val="52"/>
    </w:rPr>
  </w:style>
  <w:style w:type="character" w:customStyle="1" w:styleId="TitelTegn">
    <w:name w:val="Titel Tegn"/>
    <w:basedOn w:val="Standardskrifttypeiafsnit"/>
    <w:link w:val="Titel"/>
    <w:uiPriority w:val="10"/>
    <w:rsid w:val="00EC22A5"/>
    <w:rPr>
      <w:rFonts w:eastAsiaTheme="majorEastAsia" w:cstheme="majorBidi"/>
      <w:b/>
      <w:color w:val="17365D" w:themeColor="text2" w:themeShade="BF"/>
      <w:spacing w:val="5"/>
      <w:kern w:val="28"/>
      <w:sz w:val="28"/>
      <w:szCs w:val="52"/>
    </w:rPr>
  </w:style>
  <w:style w:type="paragraph" w:styleId="Markeringsbobletekst">
    <w:name w:val="Balloon Text"/>
    <w:basedOn w:val="Normal"/>
    <w:link w:val="MarkeringsbobletekstTegn"/>
    <w:uiPriority w:val="99"/>
    <w:semiHidden/>
    <w:unhideWhenUsed/>
    <w:rsid w:val="0081780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17808"/>
    <w:rPr>
      <w:rFonts w:ascii="Tahoma" w:hAnsi="Tahoma" w:cs="Tahoma"/>
      <w:sz w:val="16"/>
      <w:szCs w:val="16"/>
    </w:rPr>
  </w:style>
  <w:style w:type="character" w:customStyle="1" w:styleId="Overskrift4Tegn">
    <w:name w:val="Overskrift 4 Tegn"/>
    <w:basedOn w:val="Standardskrifttypeiafsnit"/>
    <w:link w:val="Overskrift4"/>
    <w:uiPriority w:val="9"/>
    <w:semiHidden/>
    <w:rsid w:val="00446968"/>
    <w:rPr>
      <w:rFonts w:asciiTheme="majorHAnsi" w:eastAsiaTheme="majorEastAsia" w:hAnsiTheme="majorHAnsi" w:cstheme="majorBidi"/>
      <w:b/>
      <w:bCs/>
      <w:i/>
      <w:iCs/>
      <w:color w:val="4F81BD" w:themeColor="accent1"/>
    </w:rPr>
  </w:style>
  <w:style w:type="paragraph" w:styleId="E-mail-signatur">
    <w:name w:val="E-mail Signature"/>
    <w:basedOn w:val="Normal"/>
    <w:link w:val="E-mail-signaturTegn"/>
    <w:rsid w:val="008B7724"/>
    <w:rPr>
      <w:rFonts w:ascii="Times New Roman" w:eastAsia="Times New Roman" w:hAnsi="Times New Roman" w:cs="Times New Roman"/>
      <w:sz w:val="24"/>
      <w:szCs w:val="24"/>
      <w:lang w:eastAsia="da-DK"/>
    </w:rPr>
  </w:style>
  <w:style w:type="character" w:customStyle="1" w:styleId="E-mail-signaturTegn">
    <w:name w:val="E-mail-signatur Tegn"/>
    <w:basedOn w:val="Standardskrifttypeiafsnit"/>
    <w:link w:val="E-mail-signatur"/>
    <w:rsid w:val="008B7724"/>
    <w:rPr>
      <w:rFonts w:ascii="Times New Roman" w:eastAsia="Times New Roman" w:hAnsi="Times New Roman" w:cs="Times New Roman"/>
      <w:sz w:val="24"/>
      <w:szCs w:val="24"/>
      <w:lang w:eastAsia="da-DK"/>
    </w:rPr>
  </w:style>
  <w:style w:type="paragraph" w:styleId="Overskrift">
    <w:name w:val="TOC Heading"/>
    <w:basedOn w:val="Overskrift1"/>
    <w:next w:val="Normal"/>
    <w:uiPriority w:val="39"/>
    <w:semiHidden/>
    <w:unhideWhenUsed/>
    <w:qFormat/>
    <w:rsid w:val="00A95AC4"/>
    <w:pPr>
      <w:numPr>
        <w:numId w:val="0"/>
      </w:numPr>
      <w:spacing w:before="480" w:line="276" w:lineRule="auto"/>
      <w:outlineLvl w:val="9"/>
    </w:pPr>
    <w:rPr>
      <w:rFonts w:asciiTheme="majorHAnsi" w:hAnsiTheme="majorHAnsi"/>
      <w:color w:val="365F91" w:themeColor="accent1" w:themeShade="BF"/>
      <w:sz w:val="28"/>
    </w:rPr>
  </w:style>
  <w:style w:type="paragraph" w:styleId="Indholdsfortegnelse1">
    <w:name w:val="toc 1"/>
    <w:basedOn w:val="Normal"/>
    <w:next w:val="Normal"/>
    <w:autoRedefine/>
    <w:uiPriority w:val="39"/>
    <w:unhideWhenUsed/>
    <w:rsid w:val="00A95AC4"/>
    <w:pPr>
      <w:spacing w:after="100"/>
    </w:pPr>
  </w:style>
  <w:style w:type="paragraph" w:styleId="Indholdsfortegnelse2">
    <w:name w:val="toc 2"/>
    <w:basedOn w:val="Normal"/>
    <w:next w:val="Normal"/>
    <w:autoRedefine/>
    <w:uiPriority w:val="39"/>
    <w:unhideWhenUsed/>
    <w:rsid w:val="00A95AC4"/>
    <w:pPr>
      <w:spacing w:after="100"/>
      <w:ind w:left="220"/>
    </w:pPr>
  </w:style>
  <w:style w:type="paragraph" w:styleId="Indholdsfortegnelse3">
    <w:name w:val="toc 3"/>
    <w:basedOn w:val="Normal"/>
    <w:next w:val="Normal"/>
    <w:autoRedefine/>
    <w:uiPriority w:val="39"/>
    <w:unhideWhenUsed/>
    <w:rsid w:val="00A95AC4"/>
    <w:pPr>
      <w:spacing w:after="100"/>
      <w:ind w:left="440"/>
    </w:pPr>
  </w:style>
  <w:style w:type="character" w:styleId="Kommentarhenvisning">
    <w:name w:val="annotation reference"/>
    <w:basedOn w:val="Standardskrifttypeiafsnit"/>
    <w:uiPriority w:val="99"/>
    <w:semiHidden/>
    <w:unhideWhenUsed/>
    <w:rsid w:val="006B4439"/>
    <w:rPr>
      <w:sz w:val="16"/>
      <w:szCs w:val="16"/>
    </w:rPr>
  </w:style>
  <w:style w:type="paragraph" w:styleId="Kommentartekst">
    <w:name w:val="annotation text"/>
    <w:basedOn w:val="Normal"/>
    <w:link w:val="KommentartekstTegn"/>
    <w:uiPriority w:val="99"/>
    <w:semiHidden/>
    <w:unhideWhenUsed/>
    <w:rsid w:val="006B4439"/>
    <w:rPr>
      <w:sz w:val="20"/>
      <w:szCs w:val="20"/>
    </w:rPr>
  </w:style>
  <w:style w:type="character" w:customStyle="1" w:styleId="KommentartekstTegn">
    <w:name w:val="Kommentartekst Tegn"/>
    <w:basedOn w:val="Standardskrifttypeiafsnit"/>
    <w:link w:val="Kommentartekst"/>
    <w:uiPriority w:val="99"/>
    <w:semiHidden/>
    <w:rsid w:val="006B4439"/>
    <w:rPr>
      <w:sz w:val="20"/>
      <w:szCs w:val="20"/>
    </w:rPr>
  </w:style>
  <w:style w:type="paragraph" w:styleId="Kommentaremne">
    <w:name w:val="annotation subject"/>
    <w:basedOn w:val="Kommentartekst"/>
    <w:next w:val="Kommentartekst"/>
    <w:link w:val="KommentaremneTegn"/>
    <w:uiPriority w:val="99"/>
    <w:semiHidden/>
    <w:unhideWhenUsed/>
    <w:rsid w:val="006B4439"/>
    <w:rPr>
      <w:b/>
      <w:bCs/>
    </w:rPr>
  </w:style>
  <w:style w:type="character" w:customStyle="1" w:styleId="KommentaremneTegn">
    <w:name w:val="Kommentaremne Tegn"/>
    <w:basedOn w:val="KommentartekstTegn"/>
    <w:link w:val="Kommentaremne"/>
    <w:uiPriority w:val="99"/>
    <w:semiHidden/>
    <w:rsid w:val="006B4439"/>
    <w:rPr>
      <w:b/>
      <w:bCs/>
      <w:sz w:val="20"/>
      <w:szCs w:val="20"/>
    </w:rPr>
  </w:style>
  <w:style w:type="character" w:customStyle="1" w:styleId="hps">
    <w:name w:val="hps"/>
    <w:basedOn w:val="Standardskrifttypeiafsnit"/>
    <w:rsid w:val="00F667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AF9"/>
  </w:style>
  <w:style w:type="paragraph" w:styleId="Overskrift1">
    <w:name w:val="heading 1"/>
    <w:basedOn w:val="Normal"/>
    <w:next w:val="Normal"/>
    <w:link w:val="Overskrift1Tegn"/>
    <w:autoRedefine/>
    <w:uiPriority w:val="9"/>
    <w:qFormat/>
    <w:rsid w:val="00907D58"/>
    <w:pPr>
      <w:keepNext/>
      <w:keepLines/>
      <w:numPr>
        <w:numId w:val="9"/>
      </w:numPr>
      <w:spacing w:before="220"/>
      <w:ind w:left="357" w:hanging="357"/>
      <w:outlineLvl w:val="0"/>
    </w:pPr>
    <w:rPr>
      <w:rFonts w:eastAsiaTheme="majorEastAsia" w:cstheme="majorBidi"/>
      <w:b/>
      <w:bCs/>
      <w:color w:val="000000" w:themeColor="text1"/>
      <w:sz w:val="24"/>
      <w:szCs w:val="28"/>
    </w:rPr>
  </w:style>
  <w:style w:type="paragraph" w:styleId="Overskrift2">
    <w:name w:val="heading 2"/>
    <w:basedOn w:val="Normal"/>
    <w:next w:val="Normal"/>
    <w:link w:val="Overskrift2Tegn"/>
    <w:autoRedefine/>
    <w:uiPriority w:val="9"/>
    <w:unhideWhenUsed/>
    <w:qFormat/>
    <w:rsid w:val="00D46AE8"/>
    <w:pPr>
      <w:keepNext/>
      <w:keepLines/>
      <w:tabs>
        <w:tab w:val="left" w:pos="6210"/>
      </w:tabs>
      <w:spacing w:before="220"/>
      <w:outlineLvl w:val="1"/>
    </w:pPr>
    <w:rPr>
      <w:rFonts w:eastAsiaTheme="majorEastAsia" w:cstheme="majorBidi"/>
      <w:b/>
      <w:bCs/>
      <w:color w:val="000000" w:themeColor="text1"/>
      <w:sz w:val="20"/>
      <w:szCs w:val="26"/>
      <w:lang w:val="en-GB"/>
    </w:rPr>
  </w:style>
  <w:style w:type="paragraph" w:styleId="Overskrift3">
    <w:name w:val="heading 3"/>
    <w:basedOn w:val="Normal"/>
    <w:next w:val="Normal"/>
    <w:link w:val="Overskrift3Tegn"/>
    <w:autoRedefine/>
    <w:qFormat/>
    <w:rsid w:val="007350A2"/>
    <w:pPr>
      <w:keepNext/>
      <w:spacing w:before="120" w:line="260" w:lineRule="exact"/>
      <w:outlineLvl w:val="2"/>
    </w:pPr>
    <w:rPr>
      <w:rFonts w:eastAsia="Times New Roman" w:cs="Arial"/>
      <w:b/>
      <w:bCs/>
      <w:i/>
      <w:sz w:val="20"/>
      <w:szCs w:val="26"/>
      <w:lang w:eastAsia="da-DK"/>
    </w:rPr>
  </w:style>
  <w:style w:type="paragraph" w:styleId="Overskrift4">
    <w:name w:val="heading 4"/>
    <w:basedOn w:val="Normal"/>
    <w:next w:val="Normal"/>
    <w:link w:val="Overskrift4Tegn"/>
    <w:uiPriority w:val="9"/>
    <w:semiHidden/>
    <w:unhideWhenUsed/>
    <w:qFormat/>
    <w:rsid w:val="00446968"/>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07D58"/>
    <w:rPr>
      <w:rFonts w:eastAsiaTheme="majorEastAsia" w:cstheme="majorBidi"/>
      <w:b/>
      <w:bCs/>
      <w:color w:val="000000" w:themeColor="text1"/>
      <w:sz w:val="24"/>
      <w:szCs w:val="28"/>
    </w:rPr>
  </w:style>
  <w:style w:type="character" w:customStyle="1" w:styleId="Overskrift3Tegn">
    <w:name w:val="Overskrift 3 Tegn"/>
    <w:basedOn w:val="Standardskrifttypeiafsnit"/>
    <w:link w:val="Overskrift3"/>
    <w:rsid w:val="007350A2"/>
    <w:rPr>
      <w:rFonts w:eastAsia="Times New Roman" w:cs="Arial"/>
      <w:b/>
      <w:bCs/>
      <w:i/>
      <w:sz w:val="20"/>
      <w:szCs w:val="26"/>
      <w:lang w:eastAsia="da-DK"/>
    </w:rPr>
  </w:style>
  <w:style w:type="character" w:styleId="Fodnotehenvisning">
    <w:name w:val="footnote reference"/>
    <w:basedOn w:val="Standardskrifttypeiafsnit"/>
    <w:uiPriority w:val="99"/>
    <w:semiHidden/>
    <w:rsid w:val="002C45B4"/>
    <w:rPr>
      <w:vertAlign w:val="superscript"/>
    </w:rPr>
  </w:style>
  <w:style w:type="paragraph" w:styleId="Sidehoved">
    <w:name w:val="header"/>
    <w:basedOn w:val="Normal"/>
    <w:link w:val="SidehovedTegn"/>
    <w:uiPriority w:val="99"/>
    <w:semiHidden/>
    <w:unhideWhenUsed/>
    <w:rsid w:val="00D605B7"/>
    <w:pPr>
      <w:tabs>
        <w:tab w:val="center" w:pos="4819"/>
        <w:tab w:val="right" w:pos="9638"/>
      </w:tabs>
    </w:pPr>
  </w:style>
  <w:style w:type="character" w:customStyle="1" w:styleId="SidehovedTegn">
    <w:name w:val="Sidehoved Tegn"/>
    <w:basedOn w:val="Standardskrifttypeiafsnit"/>
    <w:link w:val="Sidehoved"/>
    <w:uiPriority w:val="99"/>
    <w:semiHidden/>
    <w:rsid w:val="00D605B7"/>
  </w:style>
  <w:style w:type="paragraph" w:styleId="Sidefod">
    <w:name w:val="footer"/>
    <w:basedOn w:val="Normal"/>
    <w:link w:val="SidefodTegn"/>
    <w:uiPriority w:val="99"/>
    <w:unhideWhenUsed/>
    <w:rsid w:val="00D605B7"/>
    <w:pPr>
      <w:tabs>
        <w:tab w:val="center" w:pos="4819"/>
        <w:tab w:val="right" w:pos="9638"/>
      </w:tabs>
    </w:pPr>
  </w:style>
  <w:style w:type="character" w:customStyle="1" w:styleId="SidefodTegn">
    <w:name w:val="Sidefod Tegn"/>
    <w:basedOn w:val="Standardskrifttypeiafsnit"/>
    <w:link w:val="Sidefod"/>
    <w:uiPriority w:val="99"/>
    <w:rsid w:val="00D605B7"/>
  </w:style>
  <w:style w:type="character" w:customStyle="1" w:styleId="Overskrift2Tegn">
    <w:name w:val="Overskrift 2 Tegn"/>
    <w:basedOn w:val="Standardskrifttypeiafsnit"/>
    <w:link w:val="Overskrift2"/>
    <w:uiPriority w:val="9"/>
    <w:rsid w:val="00D46AE8"/>
    <w:rPr>
      <w:rFonts w:eastAsiaTheme="majorEastAsia" w:cstheme="majorBidi"/>
      <w:b/>
      <w:bCs/>
      <w:color w:val="000000" w:themeColor="text1"/>
      <w:sz w:val="20"/>
      <w:szCs w:val="26"/>
      <w:lang w:val="en-GB"/>
    </w:rPr>
  </w:style>
  <w:style w:type="character" w:styleId="Hyperlink">
    <w:name w:val="Hyperlink"/>
    <w:basedOn w:val="Standardskrifttypeiafsnit"/>
    <w:uiPriority w:val="99"/>
    <w:rsid w:val="00097D8D"/>
    <w:rPr>
      <w:color w:val="0000FF"/>
      <w:u w:val="single"/>
    </w:rPr>
  </w:style>
  <w:style w:type="paragraph" w:styleId="Fodnotetekst">
    <w:name w:val="footnote text"/>
    <w:basedOn w:val="Normal"/>
    <w:link w:val="FodnotetekstTegn"/>
    <w:uiPriority w:val="99"/>
    <w:semiHidden/>
    <w:rsid w:val="00097D8D"/>
    <w:rPr>
      <w:rFonts w:ascii="Calibri" w:eastAsia="Calibri" w:hAnsi="Calibri" w:cs="Calibri"/>
      <w:sz w:val="20"/>
      <w:szCs w:val="20"/>
    </w:rPr>
  </w:style>
  <w:style w:type="character" w:customStyle="1" w:styleId="FodnotetekstTegn">
    <w:name w:val="Fodnotetekst Tegn"/>
    <w:basedOn w:val="Standardskrifttypeiafsnit"/>
    <w:link w:val="Fodnotetekst"/>
    <w:uiPriority w:val="99"/>
    <w:semiHidden/>
    <w:rsid w:val="00097D8D"/>
    <w:rPr>
      <w:rFonts w:ascii="Calibri" w:eastAsia="Calibri" w:hAnsi="Calibri" w:cs="Calibri"/>
      <w:sz w:val="20"/>
      <w:szCs w:val="20"/>
    </w:rPr>
  </w:style>
  <w:style w:type="paragraph" w:styleId="Ingenafstand">
    <w:name w:val="No Spacing"/>
    <w:uiPriority w:val="99"/>
    <w:qFormat/>
    <w:rsid w:val="00097D8D"/>
    <w:rPr>
      <w:rFonts w:ascii="Calibri" w:eastAsia="Calibri" w:hAnsi="Calibri" w:cs="Calibri"/>
      <w:sz w:val="24"/>
      <w:szCs w:val="24"/>
    </w:rPr>
  </w:style>
  <w:style w:type="paragraph" w:styleId="Listeafsnit">
    <w:name w:val="List Paragraph"/>
    <w:basedOn w:val="Normal"/>
    <w:uiPriority w:val="34"/>
    <w:qFormat/>
    <w:rsid w:val="00097D8D"/>
    <w:pPr>
      <w:ind w:left="720"/>
    </w:pPr>
    <w:rPr>
      <w:rFonts w:ascii="Calibri" w:eastAsia="Calibri" w:hAnsi="Calibri" w:cs="Calibri"/>
      <w:sz w:val="24"/>
      <w:szCs w:val="24"/>
    </w:rPr>
  </w:style>
  <w:style w:type="paragraph" w:styleId="Titel">
    <w:name w:val="Title"/>
    <w:basedOn w:val="Normal"/>
    <w:next w:val="Normal"/>
    <w:link w:val="TitelTegn"/>
    <w:autoRedefine/>
    <w:uiPriority w:val="10"/>
    <w:qFormat/>
    <w:rsid w:val="00EC22A5"/>
    <w:pPr>
      <w:pBdr>
        <w:bottom w:val="single" w:sz="8" w:space="4" w:color="4F81BD" w:themeColor="accent1"/>
      </w:pBdr>
      <w:contextualSpacing/>
    </w:pPr>
    <w:rPr>
      <w:rFonts w:eastAsiaTheme="majorEastAsia" w:cstheme="majorBidi"/>
      <w:b/>
      <w:color w:val="17365D" w:themeColor="text2" w:themeShade="BF"/>
      <w:spacing w:val="5"/>
      <w:kern w:val="28"/>
      <w:sz w:val="28"/>
      <w:szCs w:val="52"/>
    </w:rPr>
  </w:style>
  <w:style w:type="character" w:customStyle="1" w:styleId="TitelTegn">
    <w:name w:val="Titel Tegn"/>
    <w:basedOn w:val="Standardskrifttypeiafsnit"/>
    <w:link w:val="Titel"/>
    <w:uiPriority w:val="10"/>
    <w:rsid w:val="00EC22A5"/>
    <w:rPr>
      <w:rFonts w:eastAsiaTheme="majorEastAsia" w:cstheme="majorBidi"/>
      <w:b/>
      <w:color w:val="17365D" w:themeColor="text2" w:themeShade="BF"/>
      <w:spacing w:val="5"/>
      <w:kern w:val="28"/>
      <w:sz w:val="28"/>
      <w:szCs w:val="52"/>
    </w:rPr>
  </w:style>
  <w:style w:type="paragraph" w:styleId="Markeringsbobletekst">
    <w:name w:val="Balloon Text"/>
    <w:basedOn w:val="Normal"/>
    <w:link w:val="MarkeringsbobletekstTegn"/>
    <w:uiPriority w:val="99"/>
    <w:semiHidden/>
    <w:unhideWhenUsed/>
    <w:rsid w:val="0081780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17808"/>
    <w:rPr>
      <w:rFonts w:ascii="Tahoma" w:hAnsi="Tahoma" w:cs="Tahoma"/>
      <w:sz w:val="16"/>
      <w:szCs w:val="16"/>
    </w:rPr>
  </w:style>
  <w:style w:type="character" w:customStyle="1" w:styleId="Overskrift4Tegn">
    <w:name w:val="Overskrift 4 Tegn"/>
    <w:basedOn w:val="Standardskrifttypeiafsnit"/>
    <w:link w:val="Overskrift4"/>
    <w:uiPriority w:val="9"/>
    <w:semiHidden/>
    <w:rsid w:val="00446968"/>
    <w:rPr>
      <w:rFonts w:asciiTheme="majorHAnsi" w:eastAsiaTheme="majorEastAsia" w:hAnsiTheme="majorHAnsi" w:cstheme="majorBidi"/>
      <w:b/>
      <w:bCs/>
      <w:i/>
      <w:iCs/>
      <w:color w:val="4F81BD" w:themeColor="accent1"/>
    </w:rPr>
  </w:style>
  <w:style w:type="paragraph" w:styleId="E-mail-signatur">
    <w:name w:val="E-mail Signature"/>
    <w:basedOn w:val="Normal"/>
    <w:link w:val="E-mail-signaturTegn"/>
    <w:rsid w:val="008B7724"/>
    <w:rPr>
      <w:rFonts w:ascii="Times New Roman" w:eastAsia="Times New Roman" w:hAnsi="Times New Roman" w:cs="Times New Roman"/>
      <w:sz w:val="24"/>
      <w:szCs w:val="24"/>
      <w:lang w:eastAsia="da-DK"/>
    </w:rPr>
  </w:style>
  <w:style w:type="character" w:customStyle="1" w:styleId="E-mail-signaturTegn">
    <w:name w:val="E-mail-signatur Tegn"/>
    <w:basedOn w:val="Standardskrifttypeiafsnit"/>
    <w:link w:val="E-mail-signatur"/>
    <w:rsid w:val="008B7724"/>
    <w:rPr>
      <w:rFonts w:ascii="Times New Roman" w:eastAsia="Times New Roman" w:hAnsi="Times New Roman" w:cs="Times New Roman"/>
      <w:sz w:val="24"/>
      <w:szCs w:val="24"/>
      <w:lang w:eastAsia="da-DK"/>
    </w:rPr>
  </w:style>
  <w:style w:type="paragraph" w:styleId="Overskrift">
    <w:name w:val="TOC Heading"/>
    <w:basedOn w:val="Overskrift1"/>
    <w:next w:val="Normal"/>
    <w:uiPriority w:val="39"/>
    <w:semiHidden/>
    <w:unhideWhenUsed/>
    <w:qFormat/>
    <w:rsid w:val="00A95AC4"/>
    <w:pPr>
      <w:numPr>
        <w:numId w:val="0"/>
      </w:numPr>
      <w:spacing w:before="480" w:line="276" w:lineRule="auto"/>
      <w:outlineLvl w:val="9"/>
    </w:pPr>
    <w:rPr>
      <w:rFonts w:asciiTheme="majorHAnsi" w:hAnsiTheme="majorHAnsi"/>
      <w:color w:val="365F91" w:themeColor="accent1" w:themeShade="BF"/>
      <w:sz w:val="28"/>
    </w:rPr>
  </w:style>
  <w:style w:type="paragraph" w:styleId="Indholdsfortegnelse1">
    <w:name w:val="toc 1"/>
    <w:basedOn w:val="Normal"/>
    <w:next w:val="Normal"/>
    <w:autoRedefine/>
    <w:uiPriority w:val="39"/>
    <w:unhideWhenUsed/>
    <w:rsid w:val="00A95AC4"/>
    <w:pPr>
      <w:spacing w:after="100"/>
    </w:pPr>
  </w:style>
  <w:style w:type="paragraph" w:styleId="Indholdsfortegnelse2">
    <w:name w:val="toc 2"/>
    <w:basedOn w:val="Normal"/>
    <w:next w:val="Normal"/>
    <w:autoRedefine/>
    <w:uiPriority w:val="39"/>
    <w:unhideWhenUsed/>
    <w:rsid w:val="00A95AC4"/>
    <w:pPr>
      <w:spacing w:after="100"/>
      <w:ind w:left="220"/>
    </w:pPr>
  </w:style>
  <w:style w:type="paragraph" w:styleId="Indholdsfortegnelse3">
    <w:name w:val="toc 3"/>
    <w:basedOn w:val="Normal"/>
    <w:next w:val="Normal"/>
    <w:autoRedefine/>
    <w:uiPriority w:val="39"/>
    <w:unhideWhenUsed/>
    <w:rsid w:val="00A95AC4"/>
    <w:pPr>
      <w:spacing w:after="100"/>
      <w:ind w:left="440"/>
    </w:pPr>
  </w:style>
  <w:style w:type="character" w:styleId="Kommentarhenvisning">
    <w:name w:val="annotation reference"/>
    <w:basedOn w:val="Standardskrifttypeiafsnit"/>
    <w:uiPriority w:val="99"/>
    <w:semiHidden/>
    <w:unhideWhenUsed/>
    <w:rsid w:val="006B4439"/>
    <w:rPr>
      <w:sz w:val="16"/>
      <w:szCs w:val="16"/>
    </w:rPr>
  </w:style>
  <w:style w:type="paragraph" w:styleId="Kommentartekst">
    <w:name w:val="annotation text"/>
    <w:basedOn w:val="Normal"/>
    <w:link w:val="KommentartekstTegn"/>
    <w:uiPriority w:val="99"/>
    <w:semiHidden/>
    <w:unhideWhenUsed/>
    <w:rsid w:val="006B4439"/>
    <w:rPr>
      <w:sz w:val="20"/>
      <w:szCs w:val="20"/>
    </w:rPr>
  </w:style>
  <w:style w:type="character" w:customStyle="1" w:styleId="KommentartekstTegn">
    <w:name w:val="Kommentartekst Tegn"/>
    <w:basedOn w:val="Standardskrifttypeiafsnit"/>
    <w:link w:val="Kommentartekst"/>
    <w:uiPriority w:val="99"/>
    <w:semiHidden/>
    <w:rsid w:val="006B4439"/>
    <w:rPr>
      <w:sz w:val="20"/>
      <w:szCs w:val="20"/>
    </w:rPr>
  </w:style>
  <w:style w:type="paragraph" w:styleId="Kommentaremne">
    <w:name w:val="annotation subject"/>
    <w:basedOn w:val="Kommentartekst"/>
    <w:next w:val="Kommentartekst"/>
    <w:link w:val="KommentaremneTegn"/>
    <w:uiPriority w:val="99"/>
    <w:semiHidden/>
    <w:unhideWhenUsed/>
    <w:rsid w:val="006B4439"/>
    <w:rPr>
      <w:b/>
      <w:bCs/>
    </w:rPr>
  </w:style>
  <w:style w:type="character" w:customStyle="1" w:styleId="KommentaremneTegn">
    <w:name w:val="Kommentaremne Tegn"/>
    <w:basedOn w:val="KommentartekstTegn"/>
    <w:link w:val="Kommentaremne"/>
    <w:uiPriority w:val="99"/>
    <w:semiHidden/>
    <w:rsid w:val="006B4439"/>
    <w:rPr>
      <w:b/>
      <w:bCs/>
      <w:sz w:val="20"/>
      <w:szCs w:val="20"/>
    </w:rPr>
  </w:style>
  <w:style w:type="character" w:customStyle="1" w:styleId="hps">
    <w:name w:val="hps"/>
    <w:basedOn w:val="Standardskrifttypeiafsnit"/>
    <w:rsid w:val="00F66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79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chart" Target="charts/chart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oecd.org/dataoecd/39/47/34990905.pdf" TargetMode="Externa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chart" Target="charts/chart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yperlink" Target="http://www.moe.gov.sg/about/files/moe-corporate-brochur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hyperlink" Target="http://edu.au.dk/fileadmin/www.dpu.dk/e-boeger/SSIP/Rapporter/Ebog_-_Komparativ_undersoegelse_af_laereres_tilegnelse_af_specialpaedagogiske_kompetencer.pdf" TargetMode="External"/><Relationship Id="rId10" Type="http://schemas.openxmlformats.org/officeDocument/2006/relationships/diagramLayout" Target="diagrams/layout1.xml"/><Relationship Id="rId19" Type="http://schemas.openxmlformats.org/officeDocument/2006/relationships/hyperlink" Target="http://mckinseyonsociety.com/downloads/reports/Education/Worlds_School_Systems_Final.pdf" TargetMode="Externa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chart" Target="charts/chart1.xml"/><Relationship Id="rId22" Type="http://schemas.openxmlformats.org/officeDocument/2006/relationships/hyperlink" Target="http://www.skolensrejsehold.dk/news/undersogelse%20om%20laereruddannelsen.asp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s-asterix5.adm.dpunet.dk\users$\jera\Dokumenter%20Word\Rejseholdet%202010\Rapport\Lagkager%20Jens\Canada%20Leif.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asterix5.adm.dpunet.dk\users$\jera\Dokumenter%20Word\Rejseholdet%202010\Rapport\Lagkager%20Jens\Danmark%20Leif.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asterix5.adm.dpunet.dk\users$\jera\Dokumenter%20Word\Rejseholdet%202010\Rapport\Lagkager%20Leif\Finland%20Leif.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s-asterix5.adm.dpunet.dk\users$\jera\Dokumenter%20Word\Rejseholdet%202010\Rapport\Lagkager%20Leif\Finland%20Leif.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s-asterix5.adm.dpunet.dk\users$\jera\Dokumenter%20Word\Rejseholdet%202010\Rapport\Lagkager%20Leif\Singapore%20e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7148371159487432E-2"/>
          <c:y val="7.6371203599550061E-2"/>
          <c:w val="0.24421467248390766"/>
          <c:h val="0.7116625168233246"/>
        </c:manualLayout>
      </c:layout>
      <c:pieChart>
        <c:varyColors val="1"/>
        <c:ser>
          <c:idx val="0"/>
          <c:order val="0"/>
          <c:cat>
            <c:strRef>
              <c:f>'Ark1'!$A$78:$A$86</c:f>
              <c:strCache>
                <c:ptCount val="9"/>
                <c:pt idx="0">
                  <c:v>Scientific knowledge, empirical</c:v>
                </c:pt>
                <c:pt idx="1">
                  <c:v>Scientific knowledge, analytic/theoretical</c:v>
                </c:pt>
                <c:pt idx="2">
                  <c:v>Scientific practice knowledge</c:v>
                </c:pt>
                <c:pt idx="3">
                  <c:v>Professional knowledge, evidendencebased, science</c:v>
                </c:pt>
                <c:pt idx="4">
                  <c:v>Professional knowledge,  evidendencebased, practice </c:v>
                </c:pt>
                <c:pt idx="5">
                  <c:v>Professional knowledge,  evidendencebased, science and practice </c:v>
                </c:pt>
                <c:pt idx="6">
                  <c:v>Professional knowledge, philosophical, analytic</c:v>
                </c:pt>
                <c:pt idx="7">
                  <c:v>Professional knowledge, philosophical, normative </c:v>
                </c:pt>
                <c:pt idx="8">
                  <c:v>Professional practice knowledge</c:v>
                </c:pt>
              </c:strCache>
            </c:strRef>
          </c:cat>
          <c:val>
            <c:numRef>
              <c:f>'Ark1'!$B$78:$B$86</c:f>
              <c:numCache>
                <c:formatCode>General</c:formatCode>
                <c:ptCount val="9"/>
                <c:pt idx="0">
                  <c:v>3</c:v>
                </c:pt>
                <c:pt idx="1">
                  <c:v>4</c:v>
                </c:pt>
                <c:pt idx="2">
                  <c:v>1</c:v>
                </c:pt>
                <c:pt idx="3">
                  <c:v>10</c:v>
                </c:pt>
                <c:pt idx="4">
                  <c:v>9</c:v>
                </c:pt>
                <c:pt idx="5">
                  <c:v>10</c:v>
                </c:pt>
                <c:pt idx="6">
                  <c:v>1</c:v>
                </c:pt>
                <c:pt idx="7">
                  <c:v>6</c:v>
                </c:pt>
                <c:pt idx="8">
                  <c:v>19</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30516273953526302"/>
          <c:y val="5.0729541380251909E-2"/>
          <c:w val="0.67502333316049634"/>
          <c:h val="0.8391972432017426"/>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5223442789312692E-2"/>
          <c:y val="4.6261738529142782E-2"/>
          <c:w val="0.35162887682313482"/>
          <c:h val="0.56473124995352963"/>
        </c:manualLayout>
      </c:layout>
      <c:pieChart>
        <c:varyColors val="1"/>
        <c:ser>
          <c:idx val="0"/>
          <c:order val="0"/>
          <c:cat>
            <c:strRef>
              <c:f>'Ark1'!$A$67:$A$77</c:f>
              <c:strCache>
                <c:ptCount val="11"/>
                <c:pt idx="0">
                  <c:v>Scientific knowledge, empirical</c:v>
                </c:pt>
                <c:pt idx="1">
                  <c:v>Scientific knowledge, analytic/theoretical</c:v>
                </c:pt>
                <c:pt idx="2">
                  <c:v>Scientific knowledge, empirical and analytic/theoretical</c:v>
                </c:pt>
                <c:pt idx="3">
                  <c:v>Scientific practice knowledge</c:v>
                </c:pt>
                <c:pt idx="4">
                  <c:v>Professional knowledge, evidendencebased, science</c:v>
                </c:pt>
                <c:pt idx="5">
                  <c:v>Professional knowledge,  evidendencebased, practice </c:v>
                </c:pt>
                <c:pt idx="6">
                  <c:v>Professional knowledge,  evidendencebased, science and practice </c:v>
                </c:pt>
                <c:pt idx="7">
                  <c:v>Professional knowledge, philosophical, analytic</c:v>
                </c:pt>
                <c:pt idx="8">
                  <c:v>Professional knowledge, philosophical, normative </c:v>
                </c:pt>
                <c:pt idx="9">
                  <c:v>Professional knowledge, philosophical, analytic and normative</c:v>
                </c:pt>
                <c:pt idx="10">
                  <c:v>Professional practice knowledge</c:v>
                </c:pt>
              </c:strCache>
            </c:strRef>
          </c:cat>
          <c:val>
            <c:numRef>
              <c:f>'Ark1'!$B$67:$B$77</c:f>
              <c:numCache>
                <c:formatCode>General</c:formatCode>
                <c:ptCount val="11"/>
                <c:pt idx="0">
                  <c:v>16</c:v>
                </c:pt>
                <c:pt idx="1">
                  <c:v>46</c:v>
                </c:pt>
                <c:pt idx="2">
                  <c:v>2</c:v>
                </c:pt>
                <c:pt idx="3">
                  <c:v>7</c:v>
                </c:pt>
                <c:pt idx="4">
                  <c:v>146</c:v>
                </c:pt>
                <c:pt idx="5">
                  <c:v>62</c:v>
                </c:pt>
                <c:pt idx="6">
                  <c:v>13</c:v>
                </c:pt>
                <c:pt idx="7">
                  <c:v>14</c:v>
                </c:pt>
                <c:pt idx="8">
                  <c:v>55</c:v>
                </c:pt>
                <c:pt idx="9">
                  <c:v>45</c:v>
                </c:pt>
                <c:pt idx="10">
                  <c:v>61</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40322793905230331"/>
          <c:y val="6.9059617547806693E-2"/>
          <c:w val="0.58635528625713851"/>
          <c:h val="0.89094837649543168"/>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6050314819770981E-2"/>
          <c:y val="5.3933233830664923E-2"/>
          <c:w val="0.44642857142857195"/>
          <c:h val="0.72254335260115665"/>
        </c:manualLayout>
      </c:layout>
      <c:pieChart>
        <c:varyColors val="1"/>
        <c:ser>
          <c:idx val="0"/>
          <c:order val="0"/>
          <c:cat>
            <c:strRef>
              <c:f>'Ark1'!$A$112:$A$117</c:f>
              <c:strCache>
                <c:ptCount val="6"/>
                <c:pt idx="0">
                  <c:v>Scientific knowledge, empirical</c:v>
                </c:pt>
                <c:pt idx="1">
                  <c:v>Scientific practice knowledge</c:v>
                </c:pt>
                <c:pt idx="2">
                  <c:v>Professional knowledge, evidendencebased, science</c:v>
                </c:pt>
                <c:pt idx="3">
                  <c:v>Professional knowledge,  evidendencebased, science and practice </c:v>
                </c:pt>
                <c:pt idx="4">
                  <c:v>Professional knowledge, philosophical, analytic</c:v>
                </c:pt>
                <c:pt idx="5">
                  <c:v>Professional knowledge, philosophical, normative </c:v>
                </c:pt>
              </c:strCache>
            </c:strRef>
          </c:cat>
          <c:val>
            <c:numRef>
              <c:f>'Ark1'!$B$112:$B$117</c:f>
              <c:numCache>
                <c:formatCode>General</c:formatCode>
                <c:ptCount val="6"/>
                <c:pt idx="0">
                  <c:v>3</c:v>
                </c:pt>
                <c:pt idx="1">
                  <c:v>9</c:v>
                </c:pt>
                <c:pt idx="2">
                  <c:v>11</c:v>
                </c:pt>
                <c:pt idx="3">
                  <c:v>1</c:v>
                </c:pt>
                <c:pt idx="4">
                  <c:v>1</c:v>
                </c:pt>
                <c:pt idx="5">
                  <c:v>3</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46802928043085573"/>
          <c:y val="3.3825016245959606E-2"/>
          <c:w val="0.49171097930940583"/>
          <c:h val="0.92171865536038811"/>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324471670580222E-2"/>
          <c:y val="4.5777686250681328E-2"/>
          <c:w val="0.32896890343698926"/>
          <c:h val="0.69550173010380723"/>
        </c:manualLayout>
      </c:layout>
      <c:pieChart>
        <c:varyColors val="1"/>
        <c:ser>
          <c:idx val="0"/>
          <c:order val="0"/>
          <c:cat>
            <c:strRef>
              <c:f>'Ark1'!$A$125:$A$131</c:f>
              <c:strCache>
                <c:ptCount val="7"/>
                <c:pt idx="0">
                  <c:v>Scientific knowledge, empirical</c:v>
                </c:pt>
                <c:pt idx="1">
                  <c:v>Scientific knowledge, analytic/theoretical</c:v>
                </c:pt>
                <c:pt idx="2">
                  <c:v>Scientific practice knowledge</c:v>
                </c:pt>
                <c:pt idx="3">
                  <c:v>Professional knowledge, evidendencebased, science</c:v>
                </c:pt>
                <c:pt idx="4">
                  <c:v>Professional knowledge,  evidendencebased, science and practice </c:v>
                </c:pt>
                <c:pt idx="5">
                  <c:v>Professional knowledge, philosophical, normative </c:v>
                </c:pt>
                <c:pt idx="6">
                  <c:v>Professional practice knowledge</c:v>
                </c:pt>
              </c:strCache>
            </c:strRef>
          </c:cat>
          <c:val>
            <c:numRef>
              <c:f>'Ark1'!$B$125:$B$131</c:f>
              <c:numCache>
                <c:formatCode>General</c:formatCode>
                <c:ptCount val="7"/>
                <c:pt idx="0">
                  <c:v>1</c:v>
                </c:pt>
                <c:pt idx="1">
                  <c:v>3</c:v>
                </c:pt>
                <c:pt idx="2">
                  <c:v>3</c:v>
                </c:pt>
                <c:pt idx="3">
                  <c:v>6</c:v>
                </c:pt>
                <c:pt idx="4">
                  <c:v>3</c:v>
                </c:pt>
                <c:pt idx="5">
                  <c:v>3</c:v>
                </c:pt>
                <c:pt idx="6">
                  <c:v>3</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39967166909874807"/>
          <c:y val="1.2701958967931777E-2"/>
          <c:w val="0.58723490937104106"/>
          <c:h val="0.9872980806309164"/>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1.6491001764711175E-2"/>
          <c:y val="4.9937578027465714E-2"/>
          <c:w val="0.31228668941979593"/>
          <c:h val="0.6853932584269663"/>
        </c:manualLayout>
      </c:layout>
      <c:pieChart>
        <c:varyColors val="1"/>
        <c:ser>
          <c:idx val="0"/>
          <c:order val="0"/>
          <c:cat>
            <c:strRef>
              <c:f>'Ark1'!$A$50:$A$51</c:f>
              <c:strCache>
                <c:ptCount val="2"/>
                <c:pt idx="0">
                  <c:v>Professional knowledge, evidendencebased, science</c:v>
                </c:pt>
                <c:pt idx="1">
                  <c:v>Professional knowledge,  evidendencebased, practice </c:v>
                </c:pt>
              </c:strCache>
            </c:strRef>
          </c:cat>
          <c:val>
            <c:numRef>
              <c:f>'Ark1'!$B$50:$B$51</c:f>
              <c:numCache>
                <c:formatCode>General</c:formatCode>
                <c:ptCount val="2"/>
                <c:pt idx="0">
                  <c:v>4</c:v>
                </c:pt>
                <c:pt idx="1">
                  <c:v>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35209445235727788"/>
          <c:y val="0.24948381452318474"/>
          <c:w val="0.62515241908754582"/>
          <c:h val="0.30128166563449305"/>
        </c:manualLayout>
      </c:layout>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769445-E18B-439F-BFDB-66D559FF3B89}" type="doc">
      <dgm:prSet loTypeId="urn:microsoft.com/office/officeart/2005/8/layout/orgChart1" loCatId="hierarchy" qsTypeId="urn:microsoft.com/office/officeart/2005/8/quickstyle/simple3" qsCatId="simple" csTypeId="urn:microsoft.com/office/officeart/2005/8/colors/colorful4" csCatId="colorful" phldr="1"/>
      <dgm:spPr/>
    </dgm:pt>
    <dgm:pt modelId="{2FDFA481-A56B-4466-A418-8A3784D4E569}">
      <dgm:prSet custT="1"/>
      <dgm:spPr/>
      <dgm:t>
        <a:bodyPr/>
        <a:lstStyle/>
        <a:p>
          <a:r>
            <a:rPr lang="da-DK" sz="900" b="1" dirty="0" smtClean="0">
              <a:latin typeface="+mn-lt"/>
            </a:rPr>
            <a:t>Scientific knowledge</a:t>
          </a:r>
          <a:endParaRPr lang="da-DK" sz="900" b="1" dirty="0">
            <a:latin typeface="+mn-lt"/>
          </a:endParaRPr>
        </a:p>
      </dgm:t>
    </dgm:pt>
    <dgm:pt modelId="{9F276AA7-B439-44D8-8296-319DB16EAA45}" type="parTrans" cxnId="{BD3E0BB4-C14D-4F31-A918-24139955033E}">
      <dgm:prSet/>
      <dgm:spPr/>
      <dgm:t>
        <a:bodyPr/>
        <a:lstStyle/>
        <a:p>
          <a:endParaRPr lang="da-DK" sz="1000">
            <a:solidFill>
              <a:schemeClr val="tx1"/>
            </a:solidFill>
            <a:latin typeface="+mn-lt"/>
          </a:endParaRPr>
        </a:p>
      </dgm:t>
    </dgm:pt>
    <dgm:pt modelId="{3155CD29-BB27-497A-85DB-028D08D91DD7}" type="sibTrans" cxnId="{BD3E0BB4-C14D-4F31-A918-24139955033E}">
      <dgm:prSet/>
      <dgm:spPr/>
      <dgm:t>
        <a:bodyPr/>
        <a:lstStyle/>
        <a:p>
          <a:endParaRPr lang="da-DK">
            <a:solidFill>
              <a:schemeClr val="tx1"/>
            </a:solidFill>
          </a:endParaRPr>
        </a:p>
      </dgm:t>
    </dgm:pt>
    <dgm:pt modelId="{D05CCAE1-8F6C-4D6F-8BF0-F2396C539F30}">
      <dgm:prSet custT="1"/>
      <dgm:spPr/>
      <dgm:t>
        <a:bodyPr/>
        <a:lstStyle/>
        <a:p>
          <a:r>
            <a:rPr lang="da-DK" sz="900" b="1" dirty="0" err="1" smtClean="0">
              <a:latin typeface="+mn-lt"/>
            </a:rPr>
            <a:t>Professional knowledge</a:t>
          </a:r>
          <a:endParaRPr lang="da-DK" sz="900" b="1" dirty="0">
            <a:latin typeface="+mn-lt"/>
          </a:endParaRPr>
        </a:p>
      </dgm:t>
    </dgm:pt>
    <dgm:pt modelId="{70A99E99-1850-4995-9907-3EFCF992BD06}" type="parTrans" cxnId="{2376E5D5-314A-4D35-9AE0-EB17ADFE8A6A}">
      <dgm:prSet/>
      <dgm:spPr/>
      <dgm:t>
        <a:bodyPr/>
        <a:lstStyle/>
        <a:p>
          <a:endParaRPr lang="da-DK" sz="1000">
            <a:solidFill>
              <a:schemeClr val="tx1"/>
            </a:solidFill>
            <a:latin typeface="+mn-lt"/>
          </a:endParaRPr>
        </a:p>
      </dgm:t>
    </dgm:pt>
    <dgm:pt modelId="{38047B70-F22D-4F3D-A469-52B5E847B0AA}" type="sibTrans" cxnId="{2376E5D5-314A-4D35-9AE0-EB17ADFE8A6A}">
      <dgm:prSet/>
      <dgm:spPr/>
      <dgm:t>
        <a:bodyPr/>
        <a:lstStyle/>
        <a:p>
          <a:endParaRPr lang="da-DK">
            <a:solidFill>
              <a:schemeClr val="tx1"/>
            </a:solidFill>
          </a:endParaRPr>
        </a:p>
      </dgm:t>
    </dgm:pt>
    <dgm:pt modelId="{B39A98A1-E531-4A49-91CD-3F49190F999A}">
      <dgm:prSet custT="1"/>
      <dgm:spPr/>
      <dgm:t>
        <a:bodyPr/>
        <a:lstStyle/>
        <a:p>
          <a:r>
            <a:rPr lang="da-DK" sz="1000" dirty="0" smtClean="0">
              <a:latin typeface="+mn-lt"/>
            </a:rPr>
            <a:t>Empirical</a:t>
          </a:r>
          <a:endParaRPr lang="da-DK" sz="1000" dirty="0">
            <a:latin typeface="+mn-lt"/>
          </a:endParaRPr>
        </a:p>
      </dgm:t>
    </dgm:pt>
    <dgm:pt modelId="{4348878C-236C-49DF-B5F0-0F41A9909644}" type="parTrans" cxnId="{5C56B219-B6E5-4D2B-A892-842D9E65E612}">
      <dgm:prSet/>
      <dgm:spPr/>
      <dgm:t>
        <a:bodyPr/>
        <a:lstStyle/>
        <a:p>
          <a:endParaRPr lang="da-DK" sz="1000">
            <a:solidFill>
              <a:schemeClr val="tx1"/>
            </a:solidFill>
            <a:latin typeface="+mn-lt"/>
          </a:endParaRPr>
        </a:p>
      </dgm:t>
    </dgm:pt>
    <dgm:pt modelId="{B5A96F85-38E0-42E4-94DC-01D8078AB596}" type="sibTrans" cxnId="{5C56B219-B6E5-4D2B-A892-842D9E65E612}">
      <dgm:prSet/>
      <dgm:spPr/>
      <dgm:t>
        <a:bodyPr/>
        <a:lstStyle/>
        <a:p>
          <a:endParaRPr lang="da-DK">
            <a:solidFill>
              <a:schemeClr val="tx1"/>
            </a:solidFill>
          </a:endParaRPr>
        </a:p>
      </dgm:t>
    </dgm:pt>
    <dgm:pt modelId="{F3BA6688-7365-472F-80DC-979DB6E5F6F1}">
      <dgm:prSet custT="1"/>
      <dgm:spPr/>
      <dgm:t>
        <a:bodyPr/>
        <a:lstStyle/>
        <a:p>
          <a:r>
            <a:rPr lang="da-DK" sz="1000" dirty="0" smtClean="0">
              <a:latin typeface="+mn-lt"/>
            </a:rPr>
            <a:t>Analytic/ theoretical</a:t>
          </a:r>
          <a:endParaRPr lang="da-DK" sz="1000" dirty="0">
            <a:latin typeface="+mn-lt"/>
          </a:endParaRPr>
        </a:p>
      </dgm:t>
    </dgm:pt>
    <dgm:pt modelId="{82A7FAB1-79ED-444D-9CE3-B13E6E7E7A74}" type="parTrans" cxnId="{2F76C718-54C7-4C4A-91D7-0DA3620792A5}">
      <dgm:prSet/>
      <dgm:spPr/>
      <dgm:t>
        <a:bodyPr/>
        <a:lstStyle/>
        <a:p>
          <a:endParaRPr lang="da-DK" sz="1000">
            <a:solidFill>
              <a:schemeClr val="tx1"/>
            </a:solidFill>
            <a:latin typeface="+mn-lt"/>
          </a:endParaRPr>
        </a:p>
      </dgm:t>
    </dgm:pt>
    <dgm:pt modelId="{4C64D7BA-39A0-428F-9AA9-FF20F37AFFF2}" type="sibTrans" cxnId="{2F76C718-54C7-4C4A-91D7-0DA3620792A5}">
      <dgm:prSet/>
      <dgm:spPr/>
      <dgm:t>
        <a:bodyPr/>
        <a:lstStyle/>
        <a:p>
          <a:endParaRPr lang="da-DK">
            <a:solidFill>
              <a:schemeClr val="tx1"/>
            </a:solidFill>
          </a:endParaRPr>
        </a:p>
      </dgm:t>
    </dgm:pt>
    <dgm:pt modelId="{621FB5FF-DBE9-4018-93B1-4B105CD51D17}">
      <dgm:prSet custT="1"/>
      <dgm:spPr/>
      <dgm:t>
        <a:bodyPr/>
        <a:lstStyle/>
        <a:p>
          <a:r>
            <a:rPr lang="da-DK" sz="1000" dirty="0" smtClean="0">
              <a:latin typeface="+mn-lt"/>
            </a:rPr>
            <a:t>Quantitative</a:t>
          </a:r>
          <a:endParaRPr lang="da-DK" sz="1000" dirty="0">
            <a:latin typeface="+mn-lt"/>
          </a:endParaRPr>
        </a:p>
      </dgm:t>
    </dgm:pt>
    <dgm:pt modelId="{C42237B8-D08C-4722-895B-E497B366E6AC}" type="parTrans" cxnId="{BA99099D-F6AB-4074-BFE5-5BC6D64D0DEE}">
      <dgm:prSet/>
      <dgm:spPr/>
      <dgm:t>
        <a:bodyPr/>
        <a:lstStyle/>
        <a:p>
          <a:endParaRPr lang="da-DK" sz="1000">
            <a:solidFill>
              <a:schemeClr val="tx1"/>
            </a:solidFill>
            <a:latin typeface="+mn-lt"/>
          </a:endParaRPr>
        </a:p>
      </dgm:t>
    </dgm:pt>
    <dgm:pt modelId="{AB22133D-98BB-4145-918C-5519C72AB3B4}" type="sibTrans" cxnId="{BA99099D-F6AB-4074-BFE5-5BC6D64D0DEE}">
      <dgm:prSet/>
      <dgm:spPr/>
      <dgm:t>
        <a:bodyPr/>
        <a:lstStyle/>
        <a:p>
          <a:endParaRPr lang="da-DK">
            <a:solidFill>
              <a:schemeClr val="tx1"/>
            </a:solidFill>
          </a:endParaRPr>
        </a:p>
      </dgm:t>
    </dgm:pt>
    <dgm:pt modelId="{AF8F25C3-2DDF-4ADB-AE46-A77F87AA5BFD}">
      <dgm:prSet custT="1"/>
      <dgm:spPr/>
      <dgm:t>
        <a:bodyPr/>
        <a:lstStyle/>
        <a:p>
          <a:r>
            <a:rPr lang="da-DK" sz="1000" dirty="0" smtClean="0">
              <a:latin typeface="+mn-lt"/>
            </a:rPr>
            <a:t>Qualitative</a:t>
          </a:r>
          <a:endParaRPr lang="da-DK" sz="1000" dirty="0">
            <a:latin typeface="+mn-lt"/>
          </a:endParaRPr>
        </a:p>
      </dgm:t>
    </dgm:pt>
    <dgm:pt modelId="{F0275650-44FC-4407-9B1C-E596C39C5786}" type="parTrans" cxnId="{E7228819-90C5-4884-A0B4-865D414297DF}">
      <dgm:prSet/>
      <dgm:spPr/>
      <dgm:t>
        <a:bodyPr/>
        <a:lstStyle/>
        <a:p>
          <a:endParaRPr lang="da-DK" sz="1000">
            <a:solidFill>
              <a:schemeClr val="tx1"/>
            </a:solidFill>
            <a:latin typeface="+mn-lt"/>
          </a:endParaRPr>
        </a:p>
      </dgm:t>
    </dgm:pt>
    <dgm:pt modelId="{E995D6BE-545A-4141-B05F-412A623C75D5}" type="sibTrans" cxnId="{E7228819-90C5-4884-A0B4-865D414297DF}">
      <dgm:prSet/>
      <dgm:spPr/>
      <dgm:t>
        <a:bodyPr/>
        <a:lstStyle/>
        <a:p>
          <a:endParaRPr lang="da-DK">
            <a:solidFill>
              <a:schemeClr val="tx1"/>
            </a:solidFill>
          </a:endParaRPr>
        </a:p>
      </dgm:t>
    </dgm:pt>
    <dgm:pt modelId="{66F5A07E-52F9-4412-A67B-9FF3F2364503}">
      <dgm:prSet custT="1"/>
      <dgm:spPr/>
      <dgm:t>
        <a:bodyPr/>
        <a:lstStyle/>
        <a:p>
          <a:r>
            <a:rPr lang="da-DK" sz="1000" dirty="0" smtClean="0">
              <a:latin typeface="+mn-lt"/>
            </a:rPr>
            <a:t>Grand </a:t>
          </a:r>
          <a:r>
            <a:rPr lang="da-DK" sz="1000" dirty="0" err="1" smtClean="0">
              <a:latin typeface="+mn-lt"/>
            </a:rPr>
            <a:t>theory</a:t>
          </a:r>
          <a:endParaRPr lang="da-DK" sz="1000" dirty="0">
            <a:latin typeface="+mn-lt"/>
          </a:endParaRPr>
        </a:p>
      </dgm:t>
    </dgm:pt>
    <dgm:pt modelId="{58314BA4-FFFB-4898-88E5-AB7E6C42AB95}" type="parTrans" cxnId="{C4F82A4E-1EDA-412B-AD5D-BA99773D1AC9}">
      <dgm:prSet/>
      <dgm:spPr/>
      <dgm:t>
        <a:bodyPr/>
        <a:lstStyle/>
        <a:p>
          <a:endParaRPr lang="da-DK" sz="1000">
            <a:solidFill>
              <a:schemeClr val="tx1"/>
            </a:solidFill>
            <a:latin typeface="+mn-lt"/>
          </a:endParaRPr>
        </a:p>
      </dgm:t>
    </dgm:pt>
    <dgm:pt modelId="{803AE51C-B427-4A65-A4FE-98E5D85BB5D4}" type="sibTrans" cxnId="{C4F82A4E-1EDA-412B-AD5D-BA99773D1AC9}">
      <dgm:prSet/>
      <dgm:spPr/>
      <dgm:t>
        <a:bodyPr/>
        <a:lstStyle/>
        <a:p>
          <a:endParaRPr lang="da-DK">
            <a:solidFill>
              <a:schemeClr val="tx1"/>
            </a:solidFill>
          </a:endParaRPr>
        </a:p>
      </dgm:t>
    </dgm:pt>
    <dgm:pt modelId="{4BA787C0-CCC7-4F1E-A1FF-6773E0F8FE7E}">
      <dgm:prSet custT="1"/>
      <dgm:spPr/>
      <dgm:t>
        <a:bodyPr/>
        <a:lstStyle/>
        <a:p>
          <a:r>
            <a:rPr lang="da-DK" sz="1000" dirty="0" smtClean="0">
              <a:latin typeface="+mn-lt"/>
            </a:rPr>
            <a:t>Middle-range </a:t>
          </a:r>
          <a:r>
            <a:rPr lang="da-DK" sz="1000" dirty="0" err="1" smtClean="0">
              <a:latin typeface="+mn-lt"/>
            </a:rPr>
            <a:t>theory</a:t>
          </a:r>
          <a:endParaRPr lang="da-DK" sz="1000" dirty="0">
            <a:latin typeface="+mn-lt"/>
          </a:endParaRPr>
        </a:p>
      </dgm:t>
    </dgm:pt>
    <dgm:pt modelId="{5951BE85-6BBE-4D04-88CD-D64341A7C384}" type="parTrans" cxnId="{77E1C355-7939-47BB-A500-9F514A41F79A}">
      <dgm:prSet/>
      <dgm:spPr/>
      <dgm:t>
        <a:bodyPr/>
        <a:lstStyle/>
        <a:p>
          <a:endParaRPr lang="da-DK" sz="1000">
            <a:solidFill>
              <a:schemeClr val="tx1"/>
            </a:solidFill>
            <a:latin typeface="+mn-lt"/>
          </a:endParaRPr>
        </a:p>
      </dgm:t>
    </dgm:pt>
    <dgm:pt modelId="{B2718221-2CDB-4C67-A88B-CA7E66D364AB}" type="sibTrans" cxnId="{77E1C355-7939-47BB-A500-9F514A41F79A}">
      <dgm:prSet/>
      <dgm:spPr/>
      <dgm:t>
        <a:bodyPr/>
        <a:lstStyle/>
        <a:p>
          <a:endParaRPr lang="da-DK">
            <a:solidFill>
              <a:schemeClr val="tx1"/>
            </a:solidFill>
          </a:endParaRPr>
        </a:p>
      </dgm:t>
    </dgm:pt>
    <dgm:pt modelId="{4F0C769B-B6CC-4023-8150-B2EB79EFD17F}">
      <dgm:prSet custT="1"/>
      <dgm:spPr/>
      <dgm:t>
        <a:bodyPr/>
        <a:lstStyle/>
        <a:p>
          <a:r>
            <a:rPr lang="da-DK" sz="1000" dirty="0" smtClean="0">
              <a:latin typeface="+mn-lt"/>
            </a:rPr>
            <a:t>Evidence based</a:t>
          </a:r>
          <a:endParaRPr lang="da-DK" sz="1000" dirty="0">
            <a:latin typeface="+mn-lt"/>
          </a:endParaRPr>
        </a:p>
      </dgm:t>
    </dgm:pt>
    <dgm:pt modelId="{333186A2-82A0-4F0C-97A5-59E3E6904488}" type="parTrans" cxnId="{B595E224-E12C-4A80-AF77-AC89012B738E}">
      <dgm:prSet/>
      <dgm:spPr/>
      <dgm:t>
        <a:bodyPr/>
        <a:lstStyle/>
        <a:p>
          <a:endParaRPr lang="da-DK" sz="1000">
            <a:solidFill>
              <a:schemeClr val="tx1"/>
            </a:solidFill>
            <a:latin typeface="+mn-lt"/>
          </a:endParaRPr>
        </a:p>
      </dgm:t>
    </dgm:pt>
    <dgm:pt modelId="{7A704AC1-2532-4AF9-B87F-2151CC30EA86}" type="sibTrans" cxnId="{B595E224-E12C-4A80-AF77-AC89012B738E}">
      <dgm:prSet/>
      <dgm:spPr/>
      <dgm:t>
        <a:bodyPr/>
        <a:lstStyle/>
        <a:p>
          <a:endParaRPr lang="da-DK">
            <a:solidFill>
              <a:schemeClr val="tx1"/>
            </a:solidFill>
          </a:endParaRPr>
        </a:p>
      </dgm:t>
    </dgm:pt>
    <dgm:pt modelId="{4F47FF9F-20E2-4192-BA9B-4581429E7BDE}">
      <dgm:prSet custT="1"/>
      <dgm:spPr/>
      <dgm:t>
        <a:bodyPr/>
        <a:lstStyle/>
        <a:p>
          <a:r>
            <a:rPr lang="da-DK" sz="1000" dirty="0" smtClean="0">
              <a:latin typeface="+mn-lt"/>
            </a:rPr>
            <a:t>Philosophical</a:t>
          </a:r>
          <a:endParaRPr lang="da-DK" sz="1000" dirty="0">
            <a:latin typeface="+mn-lt"/>
          </a:endParaRPr>
        </a:p>
      </dgm:t>
    </dgm:pt>
    <dgm:pt modelId="{5CC457B0-70B7-4AC4-96C8-14801A8DEBDA}" type="parTrans" cxnId="{DFD21D49-A66D-45BA-8C71-C8C4FBC90621}">
      <dgm:prSet/>
      <dgm:spPr/>
      <dgm:t>
        <a:bodyPr/>
        <a:lstStyle/>
        <a:p>
          <a:endParaRPr lang="da-DK" sz="1000">
            <a:solidFill>
              <a:schemeClr val="tx1"/>
            </a:solidFill>
            <a:latin typeface="+mn-lt"/>
          </a:endParaRPr>
        </a:p>
      </dgm:t>
    </dgm:pt>
    <dgm:pt modelId="{660D7F63-FE07-4917-87B6-DA31649C7178}" type="sibTrans" cxnId="{DFD21D49-A66D-45BA-8C71-C8C4FBC90621}">
      <dgm:prSet/>
      <dgm:spPr/>
      <dgm:t>
        <a:bodyPr/>
        <a:lstStyle/>
        <a:p>
          <a:endParaRPr lang="da-DK">
            <a:solidFill>
              <a:schemeClr val="tx1"/>
            </a:solidFill>
          </a:endParaRPr>
        </a:p>
      </dgm:t>
    </dgm:pt>
    <dgm:pt modelId="{5A3F2F00-2E97-464D-97B4-BB29433123D5}">
      <dgm:prSet custT="1"/>
      <dgm:spPr/>
      <dgm:t>
        <a:bodyPr/>
        <a:lstStyle/>
        <a:p>
          <a:r>
            <a:rPr lang="da-DK" sz="1000" dirty="0" smtClean="0">
              <a:latin typeface="+mn-lt"/>
            </a:rPr>
            <a:t>Science</a:t>
          </a:r>
          <a:endParaRPr lang="da-DK" sz="1000" dirty="0">
            <a:latin typeface="+mn-lt"/>
          </a:endParaRPr>
        </a:p>
      </dgm:t>
    </dgm:pt>
    <dgm:pt modelId="{CB2141B5-9DEC-4106-9DCB-05334CD28425}" type="parTrans" cxnId="{0E115310-76BC-494A-B64B-F43836DF8C56}">
      <dgm:prSet/>
      <dgm:spPr/>
      <dgm:t>
        <a:bodyPr/>
        <a:lstStyle/>
        <a:p>
          <a:endParaRPr lang="da-DK" sz="1000">
            <a:solidFill>
              <a:schemeClr val="tx1"/>
            </a:solidFill>
            <a:latin typeface="+mn-lt"/>
          </a:endParaRPr>
        </a:p>
      </dgm:t>
    </dgm:pt>
    <dgm:pt modelId="{6707AB7B-5592-4EB7-A689-9065583ABFB4}" type="sibTrans" cxnId="{0E115310-76BC-494A-B64B-F43836DF8C56}">
      <dgm:prSet/>
      <dgm:spPr/>
      <dgm:t>
        <a:bodyPr/>
        <a:lstStyle/>
        <a:p>
          <a:endParaRPr lang="da-DK">
            <a:solidFill>
              <a:schemeClr val="tx1"/>
            </a:solidFill>
          </a:endParaRPr>
        </a:p>
      </dgm:t>
    </dgm:pt>
    <dgm:pt modelId="{77A43422-E7C1-42E4-9EEA-8458D4936179}">
      <dgm:prSet custT="1"/>
      <dgm:spPr/>
      <dgm:t>
        <a:bodyPr/>
        <a:lstStyle/>
        <a:p>
          <a:r>
            <a:rPr lang="da-DK" sz="1000" dirty="0" smtClean="0">
              <a:latin typeface="+mn-lt"/>
            </a:rPr>
            <a:t>Analytic</a:t>
          </a:r>
          <a:endParaRPr lang="da-DK" sz="1000" dirty="0">
            <a:latin typeface="+mn-lt"/>
          </a:endParaRPr>
        </a:p>
      </dgm:t>
    </dgm:pt>
    <dgm:pt modelId="{F1FBDE12-D232-49AF-8179-29909ECD0881}" type="parTrans" cxnId="{81E76FA7-04F8-4898-9644-5C344BF3E3F0}">
      <dgm:prSet/>
      <dgm:spPr/>
      <dgm:t>
        <a:bodyPr/>
        <a:lstStyle/>
        <a:p>
          <a:endParaRPr lang="da-DK" sz="1000">
            <a:solidFill>
              <a:schemeClr val="tx1"/>
            </a:solidFill>
            <a:latin typeface="+mn-lt"/>
          </a:endParaRPr>
        </a:p>
      </dgm:t>
    </dgm:pt>
    <dgm:pt modelId="{01D16FBF-1EF3-4EBC-9D0D-A59523815D71}" type="sibTrans" cxnId="{81E76FA7-04F8-4898-9644-5C344BF3E3F0}">
      <dgm:prSet/>
      <dgm:spPr/>
      <dgm:t>
        <a:bodyPr/>
        <a:lstStyle/>
        <a:p>
          <a:endParaRPr lang="da-DK">
            <a:solidFill>
              <a:schemeClr val="tx1"/>
            </a:solidFill>
          </a:endParaRPr>
        </a:p>
      </dgm:t>
    </dgm:pt>
    <dgm:pt modelId="{DAD8E831-3389-4985-A0E6-6F42FF3A8FDA}">
      <dgm:prSet custT="1"/>
      <dgm:spPr/>
      <dgm:t>
        <a:bodyPr/>
        <a:lstStyle/>
        <a:p>
          <a:r>
            <a:rPr lang="da-DK" sz="1000" dirty="0" smtClean="0">
              <a:latin typeface="+mn-lt"/>
            </a:rPr>
            <a:t>Normative</a:t>
          </a:r>
          <a:endParaRPr lang="da-DK" sz="1000" dirty="0">
            <a:latin typeface="+mn-lt"/>
          </a:endParaRPr>
        </a:p>
      </dgm:t>
    </dgm:pt>
    <dgm:pt modelId="{46D84151-389D-4AC5-8CB1-73708E3BE1C3}" type="parTrans" cxnId="{41105B09-0A4A-48E2-88D4-4444E1A61DF9}">
      <dgm:prSet/>
      <dgm:spPr/>
      <dgm:t>
        <a:bodyPr/>
        <a:lstStyle/>
        <a:p>
          <a:endParaRPr lang="da-DK" sz="1000">
            <a:solidFill>
              <a:schemeClr val="tx1"/>
            </a:solidFill>
            <a:latin typeface="+mn-lt"/>
          </a:endParaRPr>
        </a:p>
      </dgm:t>
    </dgm:pt>
    <dgm:pt modelId="{C712C3A5-C78B-470F-B52C-21E95E90779D}" type="sibTrans" cxnId="{41105B09-0A4A-48E2-88D4-4444E1A61DF9}">
      <dgm:prSet/>
      <dgm:spPr/>
      <dgm:t>
        <a:bodyPr/>
        <a:lstStyle/>
        <a:p>
          <a:endParaRPr lang="da-DK">
            <a:solidFill>
              <a:schemeClr val="tx1"/>
            </a:solidFill>
          </a:endParaRPr>
        </a:p>
      </dgm:t>
    </dgm:pt>
    <dgm:pt modelId="{5D4618A4-F20E-4E87-A70E-BA35F857B4A5}">
      <dgm:prSet custT="1"/>
      <dgm:spPr/>
      <dgm:t>
        <a:bodyPr/>
        <a:lstStyle/>
        <a:p>
          <a:r>
            <a:rPr lang="da-DK" sz="1000" dirty="0" smtClean="0">
              <a:latin typeface="+mn-lt"/>
            </a:rPr>
            <a:t>Practice</a:t>
          </a:r>
          <a:endParaRPr lang="da-DK" sz="1000" dirty="0">
            <a:latin typeface="+mn-lt"/>
          </a:endParaRPr>
        </a:p>
      </dgm:t>
    </dgm:pt>
    <dgm:pt modelId="{B3F9180D-2348-4673-A255-3B237D421627}" type="parTrans" cxnId="{1A6A1F3A-A049-49FA-B362-1075DE20D2E0}">
      <dgm:prSet/>
      <dgm:spPr/>
      <dgm:t>
        <a:bodyPr/>
        <a:lstStyle/>
        <a:p>
          <a:endParaRPr lang="da-DK" sz="1000">
            <a:solidFill>
              <a:schemeClr val="tx1"/>
            </a:solidFill>
            <a:latin typeface="+mn-lt"/>
          </a:endParaRPr>
        </a:p>
      </dgm:t>
    </dgm:pt>
    <dgm:pt modelId="{5968E187-60B1-48E2-8BAC-D2408A080085}" type="sibTrans" cxnId="{1A6A1F3A-A049-49FA-B362-1075DE20D2E0}">
      <dgm:prSet/>
      <dgm:spPr/>
      <dgm:t>
        <a:bodyPr/>
        <a:lstStyle/>
        <a:p>
          <a:endParaRPr lang="da-DK">
            <a:solidFill>
              <a:schemeClr val="tx1"/>
            </a:solidFill>
          </a:endParaRPr>
        </a:p>
      </dgm:t>
    </dgm:pt>
    <dgm:pt modelId="{8CEEB33D-6E22-4DE5-BD97-8C535DBE55D0}">
      <dgm:prSet custT="1"/>
      <dgm:spPr>
        <a:solidFill>
          <a:srgbClr val="FFFF00">
            <a:alpha val="49804"/>
          </a:srgbClr>
        </a:solidFill>
      </dgm:spPr>
      <dgm:t>
        <a:bodyPr/>
        <a:lstStyle/>
        <a:p>
          <a:r>
            <a:rPr lang="da-DK" sz="1000" dirty="0" smtClean="0">
              <a:latin typeface="+mn-lt"/>
            </a:rPr>
            <a:t>Empirical</a:t>
          </a:r>
          <a:endParaRPr lang="da-DK" sz="1000" dirty="0">
            <a:latin typeface="+mn-lt"/>
          </a:endParaRPr>
        </a:p>
      </dgm:t>
    </dgm:pt>
    <dgm:pt modelId="{6B32CE9F-D3EE-4199-84A2-DCD761FA5713}" type="parTrans" cxnId="{B52C30FD-45FA-4A38-A448-659CF4FABCB2}">
      <dgm:prSet/>
      <dgm:spPr/>
      <dgm:t>
        <a:bodyPr/>
        <a:lstStyle/>
        <a:p>
          <a:endParaRPr lang="da-DK" sz="1000">
            <a:solidFill>
              <a:schemeClr val="tx1"/>
            </a:solidFill>
            <a:latin typeface="+mn-lt"/>
          </a:endParaRPr>
        </a:p>
      </dgm:t>
    </dgm:pt>
    <dgm:pt modelId="{680F2904-698A-43A1-9153-ACF863EEC97A}" type="sibTrans" cxnId="{B52C30FD-45FA-4A38-A448-659CF4FABCB2}">
      <dgm:prSet/>
      <dgm:spPr/>
      <dgm:t>
        <a:bodyPr/>
        <a:lstStyle/>
        <a:p>
          <a:endParaRPr lang="da-DK">
            <a:solidFill>
              <a:schemeClr val="tx1"/>
            </a:solidFill>
          </a:endParaRPr>
        </a:p>
      </dgm:t>
    </dgm:pt>
    <dgm:pt modelId="{DDDFEB60-7A6B-448A-888D-ACFD59E317E6}">
      <dgm:prSet custT="1"/>
      <dgm:spPr>
        <a:solidFill>
          <a:srgbClr val="FFFF00">
            <a:alpha val="49804"/>
          </a:srgbClr>
        </a:solidFill>
      </dgm:spPr>
      <dgm:t>
        <a:bodyPr/>
        <a:lstStyle/>
        <a:p>
          <a:r>
            <a:rPr lang="da-DK" sz="1000" dirty="0" smtClean="0">
              <a:latin typeface="+mn-lt"/>
            </a:rPr>
            <a:t>Analytic/ theoretical</a:t>
          </a:r>
          <a:endParaRPr lang="da-DK" sz="1000" dirty="0">
            <a:latin typeface="+mn-lt"/>
          </a:endParaRPr>
        </a:p>
      </dgm:t>
    </dgm:pt>
    <dgm:pt modelId="{B04872CB-A584-4B25-AC5A-C9A3D372A6BC}" type="parTrans" cxnId="{780701B4-9A3A-49FE-B6C4-9936D87ADA57}">
      <dgm:prSet/>
      <dgm:spPr/>
      <dgm:t>
        <a:bodyPr/>
        <a:lstStyle/>
        <a:p>
          <a:endParaRPr lang="da-DK" sz="1000">
            <a:solidFill>
              <a:schemeClr val="tx1"/>
            </a:solidFill>
            <a:latin typeface="+mn-lt"/>
          </a:endParaRPr>
        </a:p>
      </dgm:t>
    </dgm:pt>
    <dgm:pt modelId="{48A9E42C-DFC1-4DA1-87BF-ABECBBF886F1}" type="sibTrans" cxnId="{780701B4-9A3A-49FE-B6C4-9936D87ADA57}">
      <dgm:prSet/>
      <dgm:spPr/>
      <dgm:t>
        <a:bodyPr/>
        <a:lstStyle/>
        <a:p>
          <a:endParaRPr lang="da-DK">
            <a:solidFill>
              <a:schemeClr val="tx1"/>
            </a:solidFill>
          </a:endParaRPr>
        </a:p>
      </dgm:t>
    </dgm:pt>
    <dgm:pt modelId="{37E0FE4C-74A7-46BB-ACDA-77512F9AA396}">
      <dgm:prSet custT="1"/>
      <dgm:spPr>
        <a:solidFill>
          <a:srgbClr val="92D050">
            <a:alpha val="50196"/>
          </a:srgbClr>
        </a:solidFill>
      </dgm:spPr>
      <dgm:t>
        <a:bodyPr/>
        <a:lstStyle/>
        <a:p>
          <a:r>
            <a:rPr lang="da-DK" sz="1000" b="1">
              <a:latin typeface="+mn-lt"/>
            </a:rPr>
            <a:t>Science</a:t>
          </a:r>
        </a:p>
      </dgm:t>
    </dgm:pt>
    <dgm:pt modelId="{D6884B20-F7CD-411D-A6CB-9649A652A08D}" type="parTrans" cxnId="{BF64DBAD-2F0E-4159-B9EB-7481A5306BB3}">
      <dgm:prSet/>
      <dgm:spPr/>
      <dgm:t>
        <a:bodyPr/>
        <a:lstStyle/>
        <a:p>
          <a:endParaRPr lang="da-DK"/>
        </a:p>
      </dgm:t>
    </dgm:pt>
    <dgm:pt modelId="{15BD9C9E-2942-4DB4-B743-E39FCF04787D}" type="sibTrans" cxnId="{BF64DBAD-2F0E-4159-B9EB-7481A5306BB3}">
      <dgm:prSet/>
      <dgm:spPr/>
      <dgm:t>
        <a:bodyPr/>
        <a:lstStyle/>
        <a:p>
          <a:endParaRPr lang="da-DK"/>
        </a:p>
      </dgm:t>
    </dgm:pt>
    <dgm:pt modelId="{30F18C3F-61B1-4E78-ACFB-B6B0DD7B2B40}">
      <dgm:prSet custT="1"/>
      <dgm:spPr>
        <a:solidFill>
          <a:srgbClr val="92D050">
            <a:alpha val="50196"/>
          </a:srgbClr>
        </a:solidFill>
      </dgm:spPr>
      <dgm:t>
        <a:bodyPr/>
        <a:lstStyle/>
        <a:p>
          <a:r>
            <a:rPr lang="da-DK" sz="1000" b="1">
              <a:latin typeface="+mn-lt"/>
            </a:rPr>
            <a:t>Education</a:t>
          </a:r>
        </a:p>
      </dgm:t>
    </dgm:pt>
    <dgm:pt modelId="{D97DC7AF-0898-4F18-A3F9-53DAC47D7176}" type="parTrans" cxnId="{55C0A730-86B2-4F48-8A80-3400303AB4DB}">
      <dgm:prSet/>
      <dgm:spPr/>
      <dgm:t>
        <a:bodyPr/>
        <a:lstStyle/>
        <a:p>
          <a:endParaRPr lang="da-DK"/>
        </a:p>
      </dgm:t>
    </dgm:pt>
    <dgm:pt modelId="{BF6879E5-11C4-4E1C-86E9-C18E69DFB874}" type="sibTrans" cxnId="{55C0A730-86B2-4F48-8A80-3400303AB4DB}">
      <dgm:prSet/>
      <dgm:spPr/>
      <dgm:t>
        <a:bodyPr/>
        <a:lstStyle/>
        <a:p>
          <a:endParaRPr lang="da-DK"/>
        </a:p>
      </dgm:t>
    </dgm:pt>
    <dgm:pt modelId="{0AD1BE7E-0FB9-4123-BDB1-5BF7B9A4E966}">
      <dgm:prSet custT="1"/>
      <dgm:spPr/>
      <dgm:t>
        <a:bodyPr/>
        <a:lstStyle/>
        <a:p>
          <a:r>
            <a:rPr lang="da-DK" sz="900" b="1">
              <a:latin typeface="+mn-lt"/>
            </a:rPr>
            <a:t>Scientific practice knowledge</a:t>
          </a:r>
        </a:p>
      </dgm:t>
    </dgm:pt>
    <dgm:pt modelId="{B2E93BC4-4214-4383-9E9C-2425CC3D7C29}" type="parTrans" cxnId="{577296F9-3F47-448D-BE9D-B7FB134D90E9}">
      <dgm:prSet/>
      <dgm:spPr/>
      <dgm:t>
        <a:bodyPr/>
        <a:lstStyle/>
        <a:p>
          <a:endParaRPr lang="da-DK" sz="1000">
            <a:latin typeface="+mn-lt"/>
          </a:endParaRPr>
        </a:p>
      </dgm:t>
    </dgm:pt>
    <dgm:pt modelId="{287B68C5-0CD2-4411-BF80-FD8836D1B362}" type="sibTrans" cxnId="{577296F9-3F47-448D-BE9D-B7FB134D90E9}">
      <dgm:prSet/>
      <dgm:spPr/>
      <dgm:t>
        <a:bodyPr/>
        <a:lstStyle/>
        <a:p>
          <a:endParaRPr lang="da-DK"/>
        </a:p>
      </dgm:t>
    </dgm:pt>
    <dgm:pt modelId="{ECF53E3D-0E11-4EF5-AD50-8CE0CBB5963A}">
      <dgm:prSet custT="1"/>
      <dgm:spPr/>
      <dgm:t>
        <a:bodyPr/>
        <a:lstStyle/>
        <a:p>
          <a:pPr rtl="0"/>
          <a:r>
            <a:rPr kumimoji="0" lang="da-DK" sz="900" b="1" i="0" u="none" strike="noStrike" cap="none" normalizeH="0" baseline="0" dirty="0" err="1" smtClean="0">
              <a:ln/>
              <a:effectLst/>
              <a:latin typeface="+mn-lt"/>
              <a:ea typeface="Times New Roman" pitchFamily="18" charset="0"/>
              <a:cs typeface="Arial" charset="0"/>
            </a:rPr>
            <a:t>Professional practice knowledge</a:t>
          </a:r>
          <a:endParaRPr kumimoji="0" lang="da-DK" sz="900" b="1" i="0" u="none" strike="noStrike" cap="none" normalizeH="0" baseline="0" dirty="0" smtClean="0">
            <a:ln/>
            <a:effectLst/>
            <a:latin typeface="+mn-lt"/>
            <a:ea typeface="Times New Roman" pitchFamily="18" charset="0"/>
            <a:cs typeface="Arial" charset="0"/>
          </a:endParaRPr>
        </a:p>
      </dgm:t>
    </dgm:pt>
    <dgm:pt modelId="{08477F63-3DA0-4D6E-8D01-82DA4BE01E64}" type="parTrans" cxnId="{DF042C4F-35B7-4DC8-838E-62F16CAAA907}">
      <dgm:prSet/>
      <dgm:spPr/>
      <dgm:t>
        <a:bodyPr/>
        <a:lstStyle/>
        <a:p>
          <a:endParaRPr lang="da-DK" sz="1000">
            <a:latin typeface="+mn-lt"/>
          </a:endParaRPr>
        </a:p>
      </dgm:t>
    </dgm:pt>
    <dgm:pt modelId="{624D4861-58ED-49E3-A474-5CFB78BEA857}" type="sibTrans" cxnId="{DF042C4F-35B7-4DC8-838E-62F16CAAA907}">
      <dgm:prSet/>
      <dgm:spPr/>
      <dgm:t>
        <a:bodyPr/>
        <a:lstStyle/>
        <a:p>
          <a:endParaRPr lang="da-DK"/>
        </a:p>
      </dgm:t>
    </dgm:pt>
    <dgm:pt modelId="{62DD5629-8F63-4FF5-ACFD-CD116FA21CDC}">
      <dgm:prSet custT="1"/>
      <dgm:spPr/>
      <dgm:t>
        <a:bodyPr/>
        <a:lstStyle/>
        <a:p>
          <a:r>
            <a:rPr lang="da-DK" sz="1000">
              <a:latin typeface="+mn-lt"/>
            </a:rPr>
            <a:t>Theory of science</a:t>
          </a:r>
        </a:p>
      </dgm:t>
    </dgm:pt>
    <dgm:pt modelId="{F4C4FEE5-2CDF-4102-86F1-42C08EFDE1B2}" type="parTrans" cxnId="{EE4CB746-1C40-432E-96F4-072A0320B4C9}">
      <dgm:prSet/>
      <dgm:spPr/>
      <dgm:t>
        <a:bodyPr/>
        <a:lstStyle/>
        <a:p>
          <a:endParaRPr lang="da-DK" sz="1000">
            <a:latin typeface="+mn-lt"/>
          </a:endParaRPr>
        </a:p>
      </dgm:t>
    </dgm:pt>
    <dgm:pt modelId="{5FE26FFE-5AFE-4E3C-BF39-7D53A0EC0C1E}" type="sibTrans" cxnId="{EE4CB746-1C40-432E-96F4-072A0320B4C9}">
      <dgm:prSet/>
      <dgm:spPr/>
      <dgm:t>
        <a:bodyPr/>
        <a:lstStyle/>
        <a:p>
          <a:endParaRPr lang="da-DK"/>
        </a:p>
      </dgm:t>
    </dgm:pt>
    <dgm:pt modelId="{F2485CFC-C9B0-4228-9B51-EDE4FC31D68F}">
      <dgm:prSet custT="1"/>
      <dgm:spPr/>
      <dgm:t>
        <a:bodyPr/>
        <a:lstStyle/>
        <a:p>
          <a:r>
            <a:rPr lang="da-DK" sz="1000">
              <a:latin typeface="+mn-lt"/>
            </a:rPr>
            <a:t>Reserach methods</a:t>
          </a:r>
        </a:p>
      </dgm:t>
    </dgm:pt>
    <dgm:pt modelId="{31F71719-10D8-4B60-8D81-2B7A745BDB2C}" type="parTrans" cxnId="{22ED4E73-89B9-41DE-A5EB-77828AB246CE}">
      <dgm:prSet/>
      <dgm:spPr/>
      <dgm:t>
        <a:bodyPr/>
        <a:lstStyle/>
        <a:p>
          <a:endParaRPr lang="da-DK" sz="1000">
            <a:latin typeface="+mn-lt"/>
          </a:endParaRPr>
        </a:p>
      </dgm:t>
    </dgm:pt>
    <dgm:pt modelId="{6C4DCBBD-6B4D-48CB-A538-CDC3363E015F}" type="sibTrans" cxnId="{22ED4E73-89B9-41DE-A5EB-77828AB246CE}">
      <dgm:prSet/>
      <dgm:spPr/>
      <dgm:t>
        <a:bodyPr/>
        <a:lstStyle/>
        <a:p>
          <a:endParaRPr lang="da-DK"/>
        </a:p>
      </dgm:t>
    </dgm:pt>
    <dgm:pt modelId="{FB75E20E-E61C-4D00-86FF-2FE53C40AAB8}" type="pres">
      <dgm:prSet presAssocID="{C7769445-E18B-439F-BFDB-66D559FF3B89}" presName="hierChild1" presStyleCnt="0">
        <dgm:presLayoutVars>
          <dgm:orgChart val="1"/>
          <dgm:chPref val="1"/>
          <dgm:dir/>
          <dgm:animOne val="branch"/>
          <dgm:animLvl val="lvl"/>
          <dgm:resizeHandles/>
        </dgm:presLayoutVars>
      </dgm:prSet>
      <dgm:spPr/>
    </dgm:pt>
    <dgm:pt modelId="{D6B03777-DE59-40F1-A86F-FC3D87CE489D}" type="pres">
      <dgm:prSet presAssocID="{37E0FE4C-74A7-46BB-ACDA-77512F9AA396}" presName="hierRoot1" presStyleCnt="0">
        <dgm:presLayoutVars>
          <dgm:hierBranch val="init"/>
        </dgm:presLayoutVars>
      </dgm:prSet>
      <dgm:spPr/>
    </dgm:pt>
    <dgm:pt modelId="{B2E7EEFE-ECC8-48D9-B665-7D2683A6F1C2}" type="pres">
      <dgm:prSet presAssocID="{37E0FE4C-74A7-46BB-ACDA-77512F9AA396}" presName="rootComposite1" presStyleCnt="0"/>
      <dgm:spPr/>
    </dgm:pt>
    <dgm:pt modelId="{8B03BAD9-605E-4014-B04C-62DC3BEB0755}" type="pres">
      <dgm:prSet presAssocID="{37E0FE4C-74A7-46BB-ACDA-77512F9AA396}" presName="rootText1" presStyleLbl="node0" presStyleIdx="0" presStyleCnt="2">
        <dgm:presLayoutVars>
          <dgm:chPref val="3"/>
        </dgm:presLayoutVars>
      </dgm:prSet>
      <dgm:spPr/>
      <dgm:t>
        <a:bodyPr/>
        <a:lstStyle/>
        <a:p>
          <a:endParaRPr lang="da-DK"/>
        </a:p>
      </dgm:t>
    </dgm:pt>
    <dgm:pt modelId="{78B20B4F-F7AF-44D2-86CB-F56F97775BA1}" type="pres">
      <dgm:prSet presAssocID="{37E0FE4C-74A7-46BB-ACDA-77512F9AA396}" presName="rootConnector1" presStyleLbl="node1" presStyleIdx="0" presStyleCnt="0"/>
      <dgm:spPr/>
      <dgm:t>
        <a:bodyPr/>
        <a:lstStyle/>
        <a:p>
          <a:endParaRPr lang="da-DK"/>
        </a:p>
      </dgm:t>
    </dgm:pt>
    <dgm:pt modelId="{EF852ECC-7184-480B-9ED4-1A4AA982DCBB}" type="pres">
      <dgm:prSet presAssocID="{37E0FE4C-74A7-46BB-ACDA-77512F9AA396}" presName="hierChild2" presStyleCnt="0"/>
      <dgm:spPr/>
    </dgm:pt>
    <dgm:pt modelId="{43A69FE8-DE60-4D41-9408-173C7CE50305}" type="pres">
      <dgm:prSet presAssocID="{9F276AA7-B439-44D8-8296-319DB16EAA45}" presName="Name37" presStyleLbl="parChTrans1D2" presStyleIdx="0" presStyleCnt="4"/>
      <dgm:spPr/>
      <dgm:t>
        <a:bodyPr/>
        <a:lstStyle/>
        <a:p>
          <a:endParaRPr lang="da-DK"/>
        </a:p>
      </dgm:t>
    </dgm:pt>
    <dgm:pt modelId="{1C12E192-9935-4E99-BBDC-0CA4AF968EBA}" type="pres">
      <dgm:prSet presAssocID="{2FDFA481-A56B-4466-A418-8A3784D4E569}" presName="hierRoot2" presStyleCnt="0">
        <dgm:presLayoutVars>
          <dgm:hierBranch val="init"/>
        </dgm:presLayoutVars>
      </dgm:prSet>
      <dgm:spPr/>
    </dgm:pt>
    <dgm:pt modelId="{F4CFFD04-389F-4724-9484-91E3892858DC}" type="pres">
      <dgm:prSet presAssocID="{2FDFA481-A56B-4466-A418-8A3784D4E569}" presName="rootComposite" presStyleCnt="0"/>
      <dgm:spPr/>
    </dgm:pt>
    <dgm:pt modelId="{25B99D7B-9807-4E2F-83DB-36634928FD79}" type="pres">
      <dgm:prSet presAssocID="{2FDFA481-A56B-4466-A418-8A3784D4E569}" presName="rootText" presStyleLbl="node2" presStyleIdx="0" presStyleCnt="4">
        <dgm:presLayoutVars>
          <dgm:chPref val="3"/>
        </dgm:presLayoutVars>
      </dgm:prSet>
      <dgm:spPr/>
      <dgm:t>
        <a:bodyPr/>
        <a:lstStyle/>
        <a:p>
          <a:endParaRPr lang="da-DK"/>
        </a:p>
      </dgm:t>
    </dgm:pt>
    <dgm:pt modelId="{A5EE6746-91D3-416A-B6A3-1F55ECC0371D}" type="pres">
      <dgm:prSet presAssocID="{2FDFA481-A56B-4466-A418-8A3784D4E569}" presName="rootConnector" presStyleLbl="node2" presStyleIdx="0" presStyleCnt="4"/>
      <dgm:spPr/>
      <dgm:t>
        <a:bodyPr/>
        <a:lstStyle/>
        <a:p>
          <a:endParaRPr lang="da-DK"/>
        </a:p>
      </dgm:t>
    </dgm:pt>
    <dgm:pt modelId="{798BDD96-17DE-4C8E-8EF0-3C92D4CAC143}" type="pres">
      <dgm:prSet presAssocID="{2FDFA481-A56B-4466-A418-8A3784D4E569}" presName="hierChild4" presStyleCnt="0"/>
      <dgm:spPr/>
    </dgm:pt>
    <dgm:pt modelId="{2C762B0F-051F-4FB1-993C-A47534953EE9}" type="pres">
      <dgm:prSet presAssocID="{4348878C-236C-49DF-B5F0-0F41A9909644}" presName="Name37" presStyleLbl="parChTrans1D3" presStyleIdx="0" presStyleCnt="6"/>
      <dgm:spPr/>
      <dgm:t>
        <a:bodyPr/>
        <a:lstStyle/>
        <a:p>
          <a:endParaRPr lang="da-DK"/>
        </a:p>
      </dgm:t>
    </dgm:pt>
    <dgm:pt modelId="{DD0A9D84-8262-4AAB-B65E-10FF59D43EB8}" type="pres">
      <dgm:prSet presAssocID="{B39A98A1-E531-4A49-91CD-3F49190F999A}" presName="hierRoot2" presStyleCnt="0">
        <dgm:presLayoutVars>
          <dgm:hierBranch val="init"/>
        </dgm:presLayoutVars>
      </dgm:prSet>
      <dgm:spPr/>
    </dgm:pt>
    <dgm:pt modelId="{828F14A3-81BD-49FE-A6F2-2A8DABF01F5D}" type="pres">
      <dgm:prSet presAssocID="{B39A98A1-E531-4A49-91CD-3F49190F999A}" presName="rootComposite" presStyleCnt="0"/>
      <dgm:spPr/>
    </dgm:pt>
    <dgm:pt modelId="{C5328991-453B-4063-B977-5E39783C3DFD}" type="pres">
      <dgm:prSet presAssocID="{B39A98A1-E531-4A49-91CD-3F49190F999A}" presName="rootText" presStyleLbl="node3" presStyleIdx="0" presStyleCnt="6">
        <dgm:presLayoutVars>
          <dgm:chPref val="3"/>
        </dgm:presLayoutVars>
      </dgm:prSet>
      <dgm:spPr/>
      <dgm:t>
        <a:bodyPr/>
        <a:lstStyle/>
        <a:p>
          <a:endParaRPr lang="da-DK"/>
        </a:p>
      </dgm:t>
    </dgm:pt>
    <dgm:pt modelId="{3D1D5334-6C32-4732-859E-4528B509C688}" type="pres">
      <dgm:prSet presAssocID="{B39A98A1-E531-4A49-91CD-3F49190F999A}" presName="rootConnector" presStyleLbl="node3" presStyleIdx="0" presStyleCnt="6"/>
      <dgm:spPr/>
      <dgm:t>
        <a:bodyPr/>
        <a:lstStyle/>
        <a:p>
          <a:endParaRPr lang="da-DK"/>
        </a:p>
      </dgm:t>
    </dgm:pt>
    <dgm:pt modelId="{1AA06DA3-FB94-4C4D-A0C5-9A1A4476146A}" type="pres">
      <dgm:prSet presAssocID="{B39A98A1-E531-4A49-91CD-3F49190F999A}" presName="hierChild4" presStyleCnt="0"/>
      <dgm:spPr/>
    </dgm:pt>
    <dgm:pt modelId="{DFA44CD1-0062-482E-8C0F-9DAD8141E2ED}" type="pres">
      <dgm:prSet presAssocID="{C42237B8-D08C-4722-895B-E497B366E6AC}" presName="Name37" presStyleLbl="parChTrans1D4" presStyleIdx="0" presStyleCnt="10"/>
      <dgm:spPr/>
      <dgm:t>
        <a:bodyPr/>
        <a:lstStyle/>
        <a:p>
          <a:endParaRPr lang="da-DK"/>
        </a:p>
      </dgm:t>
    </dgm:pt>
    <dgm:pt modelId="{F4FD8623-BD87-42E9-9633-0D727570FD6F}" type="pres">
      <dgm:prSet presAssocID="{621FB5FF-DBE9-4018-93B1-4B105CD51D17}" presName="hierRoot2" presStyleCnt="0">
        <dgm:presLayoutVars>
          <dgm:hierBranch val="init"/>
        </dgm:presLayoutVars>
      </dgm:prSet>
      <dgm:spPr/>
    </dgm:pt>
    <dgm:pt modelId="{8F5A392D-3545-485F-B59C-126165964DEA}" type="pres">
      <dgm:prSet presAssocID="{621FB5FF-DBE9-4018-93B1-4B105CD51D17}" presName="rootComposite" presStyleCnt="0"/>
      <dgm:spPr/>
    </dgm:pt>
    <dgm:pt modelId="{BBB82BF3-6175-49DB-84FD-FF74AED3AD41}" type="pres">
      <dgm:prSet presAssocID="{621FB5FF-DBE9-4018-93B1-4B105CD51D17}" presName="rootText" presStyleLbl="node4" presStyleIdx="0" presStyleCnt="10">
        <dgm:presLayoutVars>
          <dgm:chPref val="3"/>
        </dgm:presLayoutVars>
      </dgm:prSet>
      <dgm:spPr/>
      <dgm:t>
        <a:bodyPr/>
        <a:lstStyle/>
        <a:p>
          <a:endParaRPr lang="da-DK"/>
        </a:p>
      </dgm:t>
    </dgm:pt>
    <dgm:pt modelId="{402D2C68-8183-46CA-A43F-C44513375846}" type="pres">
      <dgm:prSet presAssocID="{621FB5FF-DBE9-4018-93B1-4B105CD51D17}" presName="rootConnector" presStyleLbl="node4" presStyleIdx="0" presStyleCnt="10"/>
      <dgm:spPr/>
      <dgm:t>
        <a:bodyPr/>
        <a:lstStyle/>
        <a:p>
          <a:endParaRPr lang="da-DK"/>
        </a:p>
      </dgm:t>
    </dgm:pt>
    <dgm:pt modelId="{56C312F7-F780-45E1-B974-71B405FF6131}" type="pres">
      <dgm:prSet presAssocID="{621FB5FF-DBE9-4018-93B1-4B105CD51D17}" presName="hierChild4" presStyleCnt="0"/>
      <dgm:spPr/>
    </dgm:pt>
    <dgm:pt modelId="{E038E3AD-1C3B-4A0C-BF40-3DD5667C04B9}" type="pres">
      <dgm:prSet presAssocID="{621FB5FF-DBE9-4018-93B1-4B105CD51D17}" presName="hierChild5" presStyleCnt="0"/>
      <dgm:spPr/>
    </dgm:pt>
    <dgm:pt modelId="{C06BEB63-35DB-47DF-9F40-E1EBF0676E20}" type="pres">
      <dgm:prSet presAssocID="{F0275650-44FC-4407-9B1C-E596C39C5786}" presName="Name37" presStyleLbl="parChTrans1D4" presStyleIdx="1" presStyleCnt="10"/>
      <dgm:spPr/>
      <dgm:t>
        <a:bodyPr/>
        <a:lstStyle/>
        <a:p>
          <a:endParaRPr lang="da-DK"/>
        </a:p>
      </dgm:t>
    </dgm:pt>
    <dgm:pt modelId="{C82BEA01-90F5-4A9C-8F75-94B456D001F0}" type="pres">
      <dgm:prSet presAssocID="{AF8F25C3-2DDF-4ADB-AE46-A77F87AA5BFD}" presName="hierRoot2" presStyleCnt="0">
        <dgm:presLayoutVars>
          <dgm:hierBranch val="init"/>
        </dgm:presLayoutVars>
      </dgm:prSet>
      <dgm:spPr/>
    </dgm:pt>
    <dgm:pt modelId="{5C78E0C1-03AC-4FD0-8AE6-777305718624}" type="pres">
      <dgm:prSet presAssocID="{AF8F25C3-2DDF-4ADB-AE46-A77F87AA5BFD}" presName="rootComposite" presStyleCnt="0"/>
      <dgm:spPr/>
    </dgm:pt>
    <dgm:pt modelId="{9485B476-2B55-4AD0-8468-713AED265CF3}" type="pres">
      <dgm:prSet presAssocID="{AF8F25C3-2DDF-4ADB-AE46-A77F87AA5BFD}" presName="rootText" presStyleLbl="node4" presStyleIdx="1" presStyleCnt="10">
        <dgm:presLayoutVars>
          <dgm:chPref val="3"/>
        </dgm:presLayoutVars>
      </dgm:prSet>
      <dgm:spPr/>
      <dgm:t>
        <a:bodyPr/>
        <a:lstStyle/>
        <a:p>
          <a:endParaRPr lang="da-DK"/>
        </a:p>
      </dgm:t>
    </dgm:pt>
    <dgm:pt modelId="{4BEF1CC2-EF92-4245-99D9-5AEE07D4D35C}" type="pres">
      <dgm:prSet presAssocID="{AF8F25C3-2DDF-4ADB-AE46-A77F87AA5BFD}" presName="rootConnector" presStyleLbl="node4" presStyleIdx="1" presStyleCnt="10"/>
      <dgm:spPr/>
      <dgm:t>
        <a:bodyPr/>
        <a:lstStyle/>
        <a:p>
          <a:endParaRPr lang="da-DK"/>
        </a:p>
      </dgm:t>
    </dgm:pt>
    <dgm:pt modelId="{52494052-5A50-4EB1-BDC4-F6CF72C24E98}" type="pres">
      <dgm:prSet presAssocID="{AF8F25C3-2DDF-4ADB-AE46-A77F87AA5BFD}" presName="hierChild4" presStyleCnt="0"/>
      <dgm:spPr/>
    </dgm:pt>
    <dgm:pt modelId="{ED37A193-7444-4355-AC34-7DC694C1B6A2}" type="pres">
      <dgm:prSet presAssocID="{AF8F25C3-2DDF-4ADB-AE46-A77F87AA5BFD}" presName="hierChild5" presStyleCnt="0"/>
      <dgm:spPr/>
    </dgm:pt>
    <dgm:pt modelId="{C835E192-B7F8-49B5-B59C-0FF217135571}" type="pres">
      <dgm:prSet presAssocID="{B39A98A1-E531-4A49-91CD-3F49190F999A}" presName="hierChild5" presStyleCnt="0"/>
      <dgm:spPr/>
    </dgm:pt>
    <dgm:pt modelId="{CA69A505-1A14-490B-B104-78CE61C4034D}" type="pres">
      <dgm:prSet presAssocID="{82A7FAB1-79ED-444D-9CE3-B13E6E7E7A74}" presName="Name37" presStyleLbl="parChTrans1D3" presStyleIdx="1" presStyleCnt="6"/>
      <dgm:spPr/>
      <dgm:t>
        <a:bodyPr/>
        <a:lstStyle/>
        <a:p>
          <a:endParaRPr lang="da-DK"/>
        </a:p>
      </dgm:t>
    </dgm:pt>
    <dgm:pt modelId="{F802A8F0-3CB9-4E83-A038-E9E0C74C1B90}" type="pres">
      <dgm:prSet presAssocID="{F3BA6688-7365-472F-80DC-979DB6E5F6F1}" presName="hierRoot2" presStyleCnt="0">
        <dgm:presLayoutVars>
          <dgm:hierBranch val="init"/>
        </dgm:presLayoutVars>
      </dgm:prSet>
      <dgm:spPr/>
    </dgm:pt>
    <dgm:pt modelId="{225590D1-03C7-4FA9-A25E-008DA80247C0}" type="pres">
      <dgm:prSet presAssocID="{F3BA6688-7365-472F-80DC-979DB6E5F6F1}" presName="rootComposite" presStyleCnt="0"/>
      <dgm:spPr/>
    </dgm:pt>
    <dgm:pt modelId="{60B7610B-E21E-4BBE-961C-6929130D10A5}" type="pres">
      <dgm:prSet presAssocID="{F3BA6688-7365-472F-80DC-979DB6E5F6F1}" presName="rootText" presStyleLbl="node3" presStyleIdx="1" presStyleCnt="6">
        <dgm:presLayoutVars>
          <dgm:chPref val="3"/>
        </dgm:presLayoutVars>
      </dgm:prSet>
      <dgm:spPr/>
      <dgm:t>
        <a:bodyPr/>
        <a:lstStyle/>
        <a:p>
          <a:endParaRPr lang="da-DK"/>
        </a:p>
      </dgm:t>
    </dgm:pt>
    <dgm:pt modelId="{DB98342E-FF78-4C34-B5E2-03B8C90C5BFD}" type="pres">
      <dgm:prSet presAssocID="{F3BA6688-7365-472F-80DC-979DB6E5F6F1}" presName="rootConnector" presStyleLbl="node3" presStyleIdx="1" presStyleCnt="6"/>
      <dgm:spPr/>
      <dgm:t>
        <a:bodyPr/>
        <a:lstStyle/>
        <a:p>
          <a:endParaRPr lang="da-DK"/>
        </a:p>
      </dgm:t>
    </dgm:pt>
    <dgm:pt modelId="{08964001-2D04-451C-9E85-61D5D4F9347C}" type="pres">
      <dgm:prSet presAssocID="{F3BA6688-7365-472F-80DC-979DB6E5F6F1}" presName="hierChild4" presStyleCnt="0"/>
      <dgm:spPr/>
    </dgm:pt>
    <dgm:pt modelId="{F127F8F0-17A6-467D-9108-A90BC354ACAC}" type="pres">
      <dgm:prSet presAssocID="{5951BE85-6BBE-4D04-88CD-D64341A7C384}" presName="Name37" presStyleLbl="parChTrans1D4" presStyleIdx="2" presStyleCnt="10"/>
      <dgm:spPr/>
      <dgm:t>
        <a:bodyPr/>
        <a:lstStyle/>
        <a:p>
          <a:endParaRPr lang="da-DK"/>
        </a:p>
      </dgm:t>
    </dgm:pt>
    <dgm:pt modelId="{4439D07C-1795-4AC6-9F71-357E544457A8}" type="pres">
      <dgm:prSet presAssocID="{4BA787C0-CCC7-4F1E-A1FF-6773E0F8FE7E}" presName="hierRoot2" presStyleCnt="0">
        <dgm:presLayoutVars>
          <dgm:hierBranch val="init"/>
        </dgm:presLayoutVars>
      </dgm:prSet>
      <dgm:spPr/>
    </dgm:pt>
    <dgm:pt modelId="{17F560B5-F5BB-49EA-9BD5-774EE53D1E25}" type="pres">
      <dgm:prSet presAssocID="{4BA787C0-CCC7-4F1E-A1FF-6773E0F8FE7E}" presName="rootComposite" presStyleCnt="0"/>
      <dgm:spPr/>
    </dgm:pt>
    <dgm:pt modelId="{A863A244-2070-46D4-B6FB-3CCEC5834F47}" type="pres">
      <dgm:prSet presAssocID="{4BA787C0-CCC7-4F1E-A1FF-6773E0F8FE7E}" presName="rootText" presStyleLbl="node4" presStyleIdx="2" presStyleCnt="10">
        <dgm:presLayoutVars>
          <dgm:chPref val="3"/>
        </dgm:presLayoutVars>
      </dgm:prSet>
      <dgm:spPr/>
      <dgm:t>
        <a:bodyPr/>
        <a:lstStyle/>
        <a:p>
          <a:endParaRPr lang="da-DK"/>
        </a:p>
      </dgm:t>
    </dgm:pt>
    <dgm:pt modelId="{1839A08D-BCE2-48BD-BB9F-8CBCF6C14E7E}" type="pres">
      <dgm:prSet presAssocID="{4BA787C0-CCC7-4F1E-A1FF-6773E0F8FE7E}" presName="rootConnector" presStyleLbl="node4" presStyleIdx="2" presStyleCnt="10"/>
      <dgm:spPr/>
      <dgm:t>
        <a:bodyPr/>
        <a:lstStyle/>
        <a:p>
          <a:endParaRPr lang="da-DK"/>
        </a:p>
      </dgm:t>
    </dgm:pt>
    <dgm:pt modelId="{049024CE-9709-4AA5-A30F-D116D8BE0B3D}" type="pres">
      <dgm:prSet presAssocID="{4BA787C0-CCC7-4F1E-A1FF-6773E0F8FE7E}" presName="hierChild4" presStyleCnt="0"/>
      <dgm:spPr/>
    </dgm:pt>
    <dgm:pt modelId="{72F20B54-2AC5-48F5-B134-6FFFC828E96C}" type="pres">
      <dgm:prSet presAssocID="{4BA787C0-CCC7-4F1E-A1FF-6773E0F8FE7E}" presName="hierChild5" presStyleCnt="0"/>
      <dgm:spPr/>
    </dgm:pt>
    <dgm:pt modelId="{5956B3B0-75AC-4BBE-B3A2-3FACF437A931}" type="pres">
      <dgm:prSet presAssocID="{58314BA4-FFFB-4898-88E5-AB7E6C42AB95}" presName="Name37" presStyleLbl="parChTrans1D4" presStyleIdx="3" presStyleCnt="10"/>
      <dgm:spPr/>
      <dgm:t>
        <a:bodyPr/>
        <a:lstStyle/>
        <a:p>
          <a:endParaRPr lang="da-DK"/>
        </a:p>
      </dgm:t>
    </dgm:pt>
    <dgm:pt modelId="{246E9B69-2F2D-4ECD-8181-B6D78E6B2B38}" type="pres">
      <dgm:prSet presAssocID="{66F5A07E-52F9-4412-A67B-9FF3F2364503}" presName="hierRoot2" presStyleCnt="0">
        <dgm:presLayoutVars>
          <dgm:hierBranch val="init"/>
        </dgm:presLayoutVars>
      </dgm:prSet>
      <dgm:spPr/>
    </dgm:pt>
    <dgm:pt modelId="{F98CF567-2CA9-4E8B-8449-52DB44F88B39}" type="pres">
      <dgm:prSet presAssocID="{66F5A07E-52F9-4412-A67B-9FF3F2364503}" presName="rootComposite" presStyleCnt="0"/>
      <dgm:spPr/>
    </dgm:pt>
    <dgm:pt modelId="{0A8E0DF3-74D8-4217-B213-89691D4E0D1D}" type="pres">
      <dgm:prSet presAssocID="{66F5A07E-52F9-4412-A67B-9FF3F2364503}" presName="rootText" presStyleLbl="node4" presStyleIdx="3" presStyleCnt="10">
        <dgm:presLayoutVars>
          <dgm:chPref val="3"/>
        </dgm:presLayoutVars>
      </dgm:prSet>
      <dgm:spPr/>
      <dgm:t>
        <a:bodyPr/>
        <a:lstStyle/>
        <a:p>
          <a:endParaRPr lang="da-DK"/>
        </a:p>
      </dgm:t>
    </dgm:pt>
    <dgm:pt modelId="{C2D56FED-7203-4137-8790-19DE384B4213}" type="pres">
      <dgm:prSet presAssocID="{66F5A07E-52F9-4412-A67B-9FF3F2364503}" presName="rootConnector" presStyleLbl="node4" presStyleIdx="3" presStyleCnt="10"/>
      <dgm:spPr/>
      <dgm:t>
        <a:bodyPr/>
        <a:lstStyle/>
        <a:p>
          <a:endParaRPr lang="da-DK"/>
        </a:p>
      </dgm:t>
    </dgm:pt>
    <dgm:pt modelId="{8059B536-5D09-41CF-89D6-F7CB10B04ECC}" type="pres">
      <dgm:prSet presAssocID="{66F5A07E-52F9-4412-A67B-9FF3F2364503}" presName="hierChild4" presStyleCnt="0"/>
      <dgm:spPr/>
    </dgm:pt>
    <dgm:pt modelId="{1EA452B9-A093-4910-A647-D020DC53ED68}" type="pres">
      <dgm:prSet presAssocID="{66F5A07E-52F9-4412-A67B-9FF3F2364503}" presName="hierChild5" presStyleCnt="0"/>
      <dgm:spPr/>
    </dgm:pt>
    <dgm:pt modelId="{F8F8F947-2F91-4360-96B6-81308267834F}" type="pres">
      <dgm:prSet presAssocID="{F3BA6688-7365-472F-80DC-979DB6E5F6F1}" presName="hierChild5" presStyleCnt="0"/>
      <dgm:spPr/>
    </dgm:pt>
    <dgm:pt modelId="{6EFD4443-CAB3-481C-B13B-C54EFD187B41}" type="pres">
      <dgm:prSet presAssocID="{2FDFA481-A56B-4466-A418-8A3784D4E569}" presName="hierChild5" presStyleCnt="0"/>
      <dgm:spPr/>
    </dgm:pt>
    <dgm:pt modelId="{4D7D57F6-5B31-40EC-80D0-C89806764D63}" type="pres">
      <dgm:prSet presAssocID="{B2E93BC4-4214-4383-9E9C-2425CC3D7C29}" presName="Name37" presStyleLbl="parChTrans1D2" presStyleIdx="1" presStyleCnt="4"/>
      <dgm:spPr/>
      <dgm:t>
        <a:bodyPr/>
        <a:lstStyle/>
        <a:p>
          <a:endParaRPr lang="da-DK"/>
        </a:p>
      </dgm:t>
    </dgm:pt>
    <dgm:pt modelId="{B6E651D8-E2ED-4E17-8CB8-D528501FB398}" type="pres">
      <dgm:prSet presAssocID="{0AD1BE7E-0FB9-4123-BDB1-5BF7B9A4E966}" presName="hierRoot2" presStyleCnt="0">
        <dgm:presLayoutVars>
          <dgm:hierBranch val="init"/>
        </dgm:presLayoutVars>
      </dgm:prSet>
      <dgm:spPr/>
    </dgm:pt>
    <dgm:pt modelId="{D16375E8-82D8-473E-8D61-FFBBC247FA8C}" type="pres">
      <dgm:prSet presAssocID="{0AD1BE7E-0FB9-4123-BDB1-5BF7B9A4E966}" presName="rootComposite" presStyleCnt="0"/>
      <dgm:spPr/>
    </dgm:pt>
    <dgm:pt modelId="{5A47E0D3-0C0F-4019-9931-6CD8C8FF6518}" type="pres">
      <dgm:prSet presAssocID="{0AD1BE7E-0FB9-4123-BDB1-5BF7B9A4E966}" presName="rootText" presStyleLbl="node2" presStyleIdx="1" presStyleCnt="4">
        <dgm:presLayoutVars>
          <dgm:chPref val="3"/>
        </dgm:presLayoutVars>
      </dgm:prSet>
      <dgm:spPr/>
      <dgm:t>
        <a:bodyPr/>
        <a:lstStyle/>
        <a:p>
          <a:endParaRPr lang="da-DK"/>
        </a:p>
      </dgm:t>
    </dgm:pt>
    <dgm:pt modelId="{1B9F4AB0-2938-41F9-A7D3-3D49362C82A6}" type="pres">
      <dgm:prSet presAssocID="{0AD1BE7E-0FB9-4123-BDB1-5BF7B9A4E966}" presName="rootConnector" presStyleLbl="node2" presStyleIdx="1" presStyleCnt="4"/>
      <dgm:spPr/>
      <dgm:t>
        <a:bodyPr/>
        <a:lstStyle/>
        <a:p>
          <a:endParaRPr lang="da-DK"/>
        </a:p>
      </dgm:t>
    </dgm:pt>
    <dgm:pt modelId="{FC5FE945-9191-400E-BB74-41851881584D}" type="pres">
      <dgm:prSet presAssocID="{0AD1BE7E-0FB9-4123-BDB1-5BF7B9A4E966}" presName="hierChild4" presStyleCnt="0"/>
      <dgm:spPr/>
    </dgm:pt>
    <dgm:pt modelId="{0C5D5BA8-E97E-4E60-B5C0-53E8BEC34443}" type="pres">
      <dgm:prSet presAssocID="{F4C4FEE5-2CDF-4102-86F1-42C08EFDE1B2}" presName="Name37" presStyleLbl="parChTrans1D3" presStyleIdx="2" presStyleCnt="6"/>
      <dgm:spPr/>
      <dgm:t>
        <a:bodyPr/>
        <a:lstStyle/>
        <a:p>
          <a:endParaRPr lang="da-DK"/>
        </a:p>
      </dgm:t>
    </dgm:pt>
    <dgm:pt modelId="{490B21EC-57D9-4D33-99E1-31AD7D737FE9}" type="pres">
      <dgm:prSet presAssocID="{62DD5629-8F63-4FF5-ACFD-CD116FA21CDC}" presName="hierRoot2" presStyleCnt="0">
        <dgm:presLayoutVars>
          <dgm:hierBranch val="init"/>
        </dgm:presLayoutVars>
      </dgm:prSet>
      <dgm:spPr/>
    </dgm:pt>
    <dgm:pt modelId="{071149BF-FABD-4C55-A516-CB1FB5CE5944}" type="pres">
      <dgm:prSet presAssocID="{62DD5629-8F63-4FF5-ACFD-CD116FA21CDC}" presName="rootComposite" presStyleCnt="0"/>
      <dgm:spPr/>
    </dgm:pt>
    <dgm:pt modelId="{265B47FC-5153-4EAC-BFD4-94A9B6815B7C}" type="pres">
      <dgm:prSet presAssocID="{62DD5629-8F63-4FF5-ACFD-CD116FA21CDC}" presName="rootText" presStyleLbl="node3" presStyleIdx="2" presStyleCnt="6" custFlipHor="1" custScaleX="111152">
        <dgm:presLayoutVars>
          <dgm:chPref val="3"/>
        </dgm:presLayoutVars>
      </dgm:prSet>
      <dgm:spPr/>
      <dgm:t>
        <a:bodyPr/>
        <a:lstStyle/>
        <a:p>
          <a:endParaRPr lang="da-DK"/>
        </a:p>
      </dgm:t>
    </dgm:pt>
    <dgm:pt modelId="{A70EA022-C633-4513-8A6E-46AD2D9310F8}" type="pres">
      <dgm:prSet presAssocID="{62DD5629-8F63-4FF5-ACFD-CD116FA21CDC}" presName="rootConnector" presStyleLbl="node3" presStyleIdx="2" presStyleCnt="6"/>
      <dgm:spPr/>
      <dgm:t>
        <a:bodyPr/>
        <a:lstStyle/>
        <a:p>
          <a:endParaRPr lang="da-DK"/>
        </a:p>
      </dgm:t>
    </dgm:pt>
    <dgm:pt modelId="{A1EE04A4-FCBC-4F8C-8300-866C0FE5C007}" type="pres">
      <dgm:prSet presAssocID="{62DD5629-8F63-4FF5-ACFD-CD116FA21CDC}" presName="hierChild4" presStyleCnt="0"/>
      <dgm:spPr/>
    </dgm:pt>
    <dgm:pt modelId="{F7ABED94-91D6-4737-85E7-22C9484A9C7C}" type="pres">
      <dgm:prSet presAssocID="{62DD5629-8F63-4FF5-ACFD-CD116FA21CDC}" presName="hierChild5" presStyleCnt="0"/>
      <dgm:spPr/>
    </dgm:pt>
    <dgm:pt modelId="{0C578F14-CC1F-4B08-A5B6-9F6653AA042E}" type="pres">
      <dgm:prSet presAssocID="{31F71719-10D8-4B60-8D81-2B7A745BDB2C}" presName="Name37" presStyleLbl="parChTrans1D3" presStyleIdx="3" presStyleCnt="6"/>
      <dgm:spPr/>
      <dgm:t>
        <a:bodyPr/>
        <a:lstStyle/>
        <a:p>
          <a:endParaRPr lang="da-DK"/>
        </a:p>
      </dgm:t>
    </dgm:pt>
    <dgm:pt modelId="{B14FBECE-1663-4D39-9F16-F99F71598D3D}" type="pres">
      <dgm:prSet presAssocID="{F2485CFC-C9B0-4228-9B51-EDE4FC31D68F}" presName="hierRoot2" presStyleCnt="0">
        <dgm:presLayoutVars>
          <dgm:hierBranch val="init"/>
        </dgm:presLayoutVars>
      </dgm:prSet>
      <dgm:spPr/>
    </dgm:pt>
    <dgm:pt modelId="{D7E7052D-E32A-4B84-8317-3614EB7F53E0}" type="pres">
      <dgm:prSet presAssocID="{F2485CFC-C9B0-4228-9B51-EDE4FC31D68F}" presName="rootComposite" presStyleCnt="0"/>
      <dgm:spPr/>
    </dgm:pt>
    <dgm:pt modelId="{407C805F-E803-4599-9CAF-F9A2610794D5}" type="pres">
      <dgm:prSet presAssocID="{F2485CFC-C9B0-4228-9B51-EDE4FC31D68F}" presName="rootText" presStyleLbl="node3" presStyleIdx="3" presStyleCnt="6">
        <dgm:presLayoutVars>
          <dgm:chPref val="3"/>
        </dgm:presLayoutVars>
      </dgm:prSet>
      <dgm:spPr/>
      <dgm:t>
        <a:bodyPr/>
        <a:lstStyle/>
        <a:p>
          <a:endParaRPr lang="da-DK"/>
        </a:p>
      </dgm:t>
    </dgm:pt>
    <dgm:pt modelId="{1996511D-E540-4445-8A53-8E726FEE8E26}" type="pres">
      <dgm:prSet presAssocID="{F2485CFC-C9B0-4228-9B51-EDE4FC31D68F}" presName="rootConnector" presStyleLbl="node3" presStyleIdx="3" presStyleCnt="6"/>
      <dgm:spPr/>
      <dgm:t>
        <a:bodyPr/>
        <a:lstStyle/>
        <a:p>
          <a:endParaRPr lang="da-DK"/>
        </a:p>
      </dgm:t>
    </dgm:pt>
    <dgm:pt modelId="{8041E57B-804A-4BF9-ACDF-93918C0E05A4}" type="pres">
      <dgm:prSet presAssocID="{F2485CFC-C9B0-4228-9B51-EDE4FC31D68F}" presName="hierChild4" presStyleCnt="0"/>
      <dgm:spPr/>
    </dgm:pt>
    <dgm:pt modelId="{CD85CA53-8E3B-4F98-9C83-6CE3C2544B3F}" type="pres">
      <dgm:prSet presAssocID="{F2485CFC-C9B0-4228-9B51-EDE4FC31D68F}" presName="hierChild5" presStyleCnt="0"/>
      <dgm:spPr/>
    </dgm:pt>
    <dgm:pt modelId="{FB8CA055-8E7D-4BF1-BBA4-E824F5A75BF4}" type="pres">
      <dgm:prSet presAssocID="{0AD1BE7E-0FB9-4123-BDB1-5BF7B9A4E966}" presName="hierChild5" presStyleCnt="0"/>
      <dgm:spPr/>
    </dgm:pt>
    <dgm:pt modelId="{F4EABB4B-F0E4-4D8A-B26B-63022968ED55}" type="pres">
      <dgm:prSet presAssocID="{37E0FE4C-74A7-46BB-ACDA-77512F9AA396}" presName="hierChild3" presStyleCnt="0"/>
      <dgm:spPr/>
    </dgm:pt>
    <dgm:pt modelId="{6AAD1554-6928-426D-8E6E-DB692EC1AF06}" type="pres">
      <dgm:prSet presAssocID="{30F18C3F-61B1-4E78-ACFB-B6B0DD7B2B40}" presName="hierRoot1" presStyleCnt="0">
        <dgm:presLayoutVars>
          <dgm:hierBranch val="init"/>
        </dgm:presLayoutVars>
      </dgm:prSet>
      <dgm:spPr/>
    </dgm:pt>
    <dgm:pt modelId="{D0C6BF65-0EC9-45CD-8FEE-B2FB4467CB4E}" type="pres">
      <dgm:prSet presAssocID="{30F18C3F-61B1-4E78-ACFB-B6B0DD7B2B40}" presName="rootComposite1" presStyleCnt="0"/>
      <dgm:spPr/>
    </dgm:pt>
    <dgm:pt modelId="{AD0EA21B-1424-46EE-A0E1-CFF4970B6AD2}" type="pres">
      <dgm:prSet presAssocID="{30F18C3F-61B1-4E78-ACFB-B6B0DD7B2B40}" presName="rootText1" presStyleLbl="node0" presStyleIdx="1" presStyleCnt="2">
        <dgm:presLayoutVars>
          <dgm:chPref val="3"/>
        </dgm:presLayoutVars>
      </dgm:prSet>
      <dgm:spPr/>
      <dgm:t>
        <a:bodyPr/>
        <a:lstStyle/>
        <a:p>
          <a:endParaRPr lang="da-DK"/>
        </a:p>
      </dgm:t>
    </dgm:pt>
    <dgm:pt modelId="{ED99BD5A-B5DB-425D-8374-C6E21617DCA1}" type="pres">
      <dgm:prSet presAssocID="{30F18C3F-61B1-4E78-ACFB-B6B0DD7B2B40}" presName="rootConnector1" presStyleLbl="node1" presStyleIdx="0" presStyleCnt="0"/>
      <dgm:spPr/>
      <dgm:t>
        <a:bodyPr/>
        <a:lstStyle/>
        <a:p>
          <a:endParaRPr lang="da-DK"/>
        </a:p>
      </dgm:t>
    </dgm:pt>
    <dgm:pt modelId="{DF2B6C02-AFD8-418F-A421-F6CE79989D61}" type="pres">
      <dgm:prSet presAssocID="{30F18C3F-61B1-4E78-ACFB-B6B0DD7B2B40}" presName="hierChild2" presStyleCnt="0"/>
      <dgm:spPr/>
    </dgm:pt>
    <dgm:pt modelId="{73B19260-6F18-42C9-ADBD-1FC2EE3A602D}" type="pres">
      <dgm:prSet presAssocID="{70A99E99-1850-4995-9907-3EFCF992BD06}" presName="Name37" presStyleLbl="parChTrans1D2" presStyleIdx="2" presStyleCnt="4"/>
      <dgm:spPr/>
      <dgm:t>
        <a:bodyPr/>
        <a:lstStyle/>
        <a:p>
          <a:endParaRPr lang="da-DK"/>
        </a:p>
      </dgm:t>
    </dgm:pt>
    <dgm:pt modelId="{28C4834B-32DD-4505-85CD-4891F872D9BE}" type="pres">
      <dgm:prSet presAssocID="{D05CCAE1-8F6C-4D6F-8BF0-F2396C539F30}" presName="hierRoot2" presStyleCnt="0">
        <dgm:presLayoutVars>
          <dgm:hierBranch val="init"/>
        </dgm:presLayoutVars>
      </dgm:prSet>
      <dgm:spPr/>
    </dgm:pt>
    <dgm:pt modelId="{AED16119-E21A-403C-961F-749A429035DB}" type="pres">
      <dgm:prSet presAssocID="{D05CCAE1-8F6C-4D6F-8BF0-F2396C539F30}" presName="rootComposite" presStyleCnt="0"/>
      <dgm:spPr/>
    </dgm:pt>
    <dgm:pt modelId="{CEB5863A-5E4C-4290-91FA-D870C190FD9C}" type="pres">
      <dgm:prSet presAssocID="{D05CCAE1-8F6C-4D6F-8BF0-F2396C539F30}" presName="rootText" presStyleLbl="node2" presStyleIdx="2" presStyleCnt="4">
        <dgm:presLayoutVars>
          <dgm:chPref val="3"/>
        </dgm:presLayoutVars>
      </dgm:prSet>
      <dgm:spPr/>
      <dgm:t>
        <a:bodyPr/>
        <a:lstStyle/>
        <a:p>
          <a:endParaRPr lang="da-DK"/>
        </a:p>
      </dgm:t>
    </dgm:pt>
    <dgm:pt modelId="{1AAA1B03-3553-4C9E-8F4A-4EFC5F549D7D}" type="pres">
      <dgm:prSet presAssocID="{D05CCAE1-8F6C-4D6F-8BF0-F2396C539F30}" presName="rootConnector" presStyleLbl="node2" presStyleIdx="2" presStyleCnt="4"/>
      <dgm:spPr/>
      <dgm:t>
        <a:bodyPr/>
        <a:lstStyle/>
        <a:p>
          <a:endParaRPr lang="da-DK"/>
        </a:p>
      </dgm:t>
    </dgm:pt>
    <dgm:pt modelId="{1932ABE2-E1CB-4354-9795-93E861667383}" type="pres">
      <dgm:prSet presAssocID="{D05CCAE1-8F6C-4D6F-8BF0-F2396C539F30}" presName="hierChild4" presStyleCnt="0"/>
      <dgm:spPr/>
    </dgm:pt>
    <dgm:pt modelId="{59C185CA-699E-4791-A144-793ACC5DA822}" type="pres">
      <dgm:prSet presAssocID="{333186A2-82A0-4F0C-97A5-59E3E6904488}" presName="Name37" presStyleLbl="parChTrans1D3" presStyleIdx="4" presStyleCnt="6"/>
      <dgm:spPr/>
      <dgm:t>
        <a:bodyPr/>
        <a:lstStyle/>
        <a:p>
          <a:endParaRPr lang="da-DK"/>
        </a:p>
      </dgm:t>
    </dgm:pt>
    <dgm:pt modelId="{146E1239-3514-42A6-91C9-253F9D24BAE3}" type="pres">
      <dgm:prSet presAssocID="{4F0C769B-B6CC-4023-8150-B2EB79EFD17F}" presName="hierRoot2" presStyleCnt="0">
        <dgm:presLayoutVars>
          <dgm:hierBranch val="init"/>
        </dgm:presLayoutVars>
      </dgm:prSet>
      <dgm:spPr/>
    </dgm:pt>
    <dgm:pt modelId="{9FE57375-55FC-4B69-B97F-EB9579241A67}" type="pres">
      <dgm:prSet presAssocID="{4F0C769B-B6CC-4023-8150-B2EB79EFD17F}" presName="rootComposite" presStyleCnt="0"/>
      <dgm:spPr/>
    </dgm:pt>
    <dgm:pt modelId="{495EF259-B518-42CF-88CD-57BEED74F89E}" type="pres">
      <dgm:prSet presAssocID="{4F0C769B-B6CC-4023-8150-B2EB79EFD17F}" presName="rootText" presStyleLbl="node3" presStyleIdx="4" presStyleCnt="6">
        <dgm:presLayoutVars>
          <dgm:chPref val="3"/>
        </dgm:presLayoutVars>
      </dgm:prSet>
      <dgm:spPr/>
      <dgm:t>
        <a:bodyPr/>
        <a:lstStyle/>
        <a:p>
          <a:endParaRPr lang="da-DK"/>
        </a:p>
      </dgm:t>
    </dgm:pt>
    <dgm:pt modelId="{CAF44876-41F8-45C8-BDF7-041761885752}" type="pres">
      <dgm:prSet presAssocID="{4F0C769B-B6CC-4023-8150-B2EB79EFD17F}" presName="rootConnector" presStyleLbl="node3" presStyleIdx="4" presStyleCnt="6"/>
      <dgm:spPr/>
      <dgm:t>
        <a:bodyPr/>
        <a:lstStyle/>
        <a:p>
          <a:endParaRPr lang="da-DK"/>
        </a:p>
      </dgm:t>
    </dgm:pt>
    <dgm:pt modelId="{F88250E3-92B0-46BA-8FE1-3C9403FD55FA}" type="pres">
      <dgm:prSet presAssocID="{4F0C769B-B6CC-4023-8150-B2EB79EFD17F}" presName="hierChild4" presStyleCnt="0"/>
      <dgm:spPr/>
    </dgm:pt>
    <dgm:pt modelId="{DECD851E-68E6-4DFD-873F-4E93EFB63608}" type="pres">
      <dgm:prSet presAssocID="{CB2141B5-9DEC-4106-9DCB-05334CD28425}" presName="Name37" presStyleLbl="parChTrans1D4" presStyleIdx="4" presStyleCnt="10"/>
      <dgm:spPr/>
      <dgm:t>
        <a:bodyPr/>
        <a:lstStyle/>
        <a:p>
          <a:endParaRPr lang="da-DK"/>
        </a:p>
      </dgm:t>
    </dgm:pt>
    <dgm:pt modelId="{1D6C893F-C7D0-442A-8BE6-6FAA4974CEA5}" type="pres">
      <dgm:prSet presAssocID="{5A3F2F00-2E97-464D-97B4-BB29433123D5}" presName="hierRoot2" presStyleCnt="0">
        <dgm:presLayoutVars>
          <dgm:hierBranch val="init"/>
        </dgm:presLayoutVars>
      </dgm:prSet>
      <dgm:spPr/>
    </dgm:pt>
    <dgm:pt modelId="{2461D786-CC32-48EF-A1B5-BAC88BD15E5E}" type="pres">
      <dgm:prSet presAssocID="{5A3F2F00-2E97-464D-97B4-BB29433123D5}" presName="rootComposite" presStyleCnt="0"/>
      <dgm:spPr/>
    </dgm:pt>
    <dgm:pt modelId="{203766EF-6F6F-4E3E-8068-20E16D7230F8}" type="pres">
      <dgm:prSet presAssocID="{5A3F2F00-2E97-464D-97B4-BB29433123D5}" presName="rootText" presStyleLbl="node4" presStyleIdx="4" presStyleCnt="10">
        <dgm:presLayoutVars>
          <dgm:chPref val="3"/>
        </dgm:presLayoutVars>
      </dgm:prSet>
      <dgm:spPr/>
      <dgm:t>
        <a:bodyPr/>
        <a:lstStyle/>
        <a:p>
          <a:endParaRPr lang="da-DK"/>
        </a:p>
      </dgm:t>
    </dgm:pt>
    <dgm:pt modelId="{AB4BC580-5882-4036-8A6D-EA17350D9D95}" type="pres">
      <dgm:prSet presAssocID="{5A3F2F00-2E97-464D-97B4-BB29433123D5}" presName="rootConnector" presStyleLbl="node4" presStyleIdx="4" presStyleCnt="10"/>
      <dgm:spPr/>
      <dgm:t>
        <a:bodyPr/>
        <a:lstStyle/>
        <a:p>
          <a:endParaRPr lang="da-DK"/>
        </a:p>
      </dgm:t>
    </dgm:pt>
    <dgm:pt modelId="{7C9B3AA7-2880-4D2D-8B9B-3BA68F84E704}" type="pres">
      <dgm:prSet presAssocID="{5A3F2F00-2E97-464D-97B4-BB29433123D5}" presName="hierChild4" presStyleCnt="0"/>
      <dgm:spPr/>
    </dgm:pt>
    <dgm:pt modelId="{93B6E723-CB33-416B-B694-53A4F4A0E379}" type="pres">
      <dgm:prSet presAssocID="{6B32CE9F-D3EE-4199-84A2-DCD761FA5713}" presName="Name37" presStyleLbl="parChTrans1D4" presStyleIdx="5" presStyleCnt="10"/>
      <dgm:spPr/>
      <dgm:t>
        <a:bodyPr/>
        <a:lstStyle/>
        <a:p>
          <a:endParaRPr lang="da-DK"/>
        </a:p>
      </dgm:t>
    </dgm:pt>
    <dgm:pt modelId="{139F9A89-6404-4703-91B8-89BD5E4B6130}" type="pres">
      <dgm:prSet presAssocID="{8CEEB33D-6E22-4DE5-BD97-8C535DBE55D0}" presName="hierRoot2" presStyleCnt="0">
        <dgm:presLayoutVars>
          <dgm:hierBranch val="init"/>
        </dgm:presLayoutVars>
      </dgm:prSet>
      <dgm:spPr/>
    </dgm:pt>
    <dgm:pt modelId="{C94C4A04-87F0-4493-BBBB-16E0F252170C}" type="pres">
      <dgm:prSet presAssocID="{8CEEB33D-6E22-4DE5-BD97-8C535DBE55D0}" presName="rootComposite" presStyleCnt="0"/>
      <dgm:spPr/>
    </dgm:pt>
    <dgm:pt modelId="{6FB702A0-9F5E-4554-B0EF-AAE3DB8AF649}" type="pres">
      <dgm:prSet presAssocID="{8CEEB33D-6E22-4DE5-BD97-8C535DBE55D0}" presName="rootText" presStyleLbl="node4" presStyleIdx="5" presStyleCnt="10">
        <dgm:presLayoutVars>
          <dgm:chPref val="3"/>
        </dgm:presLayoutVars>
      </dgm:prSet>
      <dgm:spPr/>
      <dgm:t>
        <a:bodyPr/>
        <a:lstStyle/>
        <a:p>
          <a:endParaRPr lang="da-DK"/>
        </a:p>
      </dgm:t>
    </dgm:pt>
    <dgm:pt modelId="{4BBCF518-6F34-4904-AAA8-4997E96078B0}" type="pres">
      <dgm:prSet presAssocID="{8CEEB33D-6E22-4DE5-BD97-8C535DBE55D0}" presName="rootConnector" presStyleLbl="node4" presStyleIdx="5" presStyleCnt="10"/>
      <dgm:spPr/>
      <dgm:t>
        <a:bodyPr/>
        <a:lstStyle/>
        <a:p>
          <a:endParaRPr lang="da-DK"/>
        </a:p>
      </dgm:t>
    </dgm:pt>
    <dgm:pt modelId="{33387671-5234-489B-A64E-467474E7426A}" type="pres">
      <dgm:prSet presAssocID="{8CEEB33D-6E22-4DE5-BD97-8C535DBE55D0}" presName="hierChild4" presStyleCnt="0"/>
      <dgm:spPr/>
    </dgm:pt>
    <dgm:pt modelId="{B88C9299-39F6-4222-A6F6-6D36372EFEAC}" type="pres">
      <dgm:prSet presAssocID="{8CEEB33D-6E22-4DE5-BD97-8C535DBE55D0}" presName="hierChild5" presStyleCnt="0"/>
      <dgm:spPr/>
    </dgm:pt>
    <dgm:pt modelId="{B830D5A8-476F-4D17-A502-CE953D597D51}" type="pres">
      <dgm:prSet presAssocID="{B04872CB-A584-4B25-AC5A-C9A3D372A6BC}" presName="Name37" presStyleLbl="parChTrans1D4" presStyleIdx="6" presStyleCnt="10"/>
      <dgm:spPr/>
      <dgm:t>
        <a:bodyPr/>
        <a:lstStyle/>
        <a:p>
          <a:endParaRPr lang="da-DK"/>
        </a:p>
      </dgm:t>
    </dgm:pt>
    <dgm:pt modelId="{7F9A53CB-C4FA-43B0-A15A-A5FFB9A6A2AC}" type="pres">
      <dgm:prSet presAssocID="{DDDFEB60-7A6B-448A-888D-ACFD59E317E6}" presName="hierRoot2" presStyleCnt="0">
        <dgm:presLayoutVars>
          <dgm:hierBranch val="init"/>
        </dgm:presLayoutVars>
      </dgm:prSet>
      <dgm:spPr/>
    </dgm:pt>
    <dgm:pt modelId="{BCD1E88D-10A6-49B5-9D1D-693946AFB786}" type="pres">
      <dgm:prSet presAssocID="{DDDFEB60-7A6B-448A-888D-ACFD59E317E6}" presName="rootComposite" presStyleCnt="0"/>
      <dgm:spPr/>
    </dgm:pt>
    <dgm:pt modelId="{C8FF6A48-023A-46C8-A7DE-CFAF203A2DC6}" type="pres">
      <dgm:prSet presAssocID="{DDDFEB60-7A6B-448A-888D-ACFD59E317E6}" presName="rootText" presStyleLbl="node4" presStyleIdx="6" presStyleCnt="10">
        <dgm:presLayoutVars>
          <dgm:chPref val="3"/>
        </dgm:presLayoutVars>
      </dgm:prSet>
      <dgm:spPr/>
      <dgm:t>
        <a:bodyPr/>
        <a:lstStyle/>
        <a:p>
          <a:endParaRPr lang="da-DK"/>
        </a:p>
      </dgm:t>
    </dgm:pt>
    <dgm:pt modelId="{7B7AD1B3-13CD-4DAB-8A13-CE841B4AC813}" type="pres">
      <dgm:prSet presAssocID="{DDDFEB60-7A6B-448A-888D-ACFD59E317E6}" presName="rootConnector" presStyleLbl="node4" presStyleIdx="6" presStyleCnt="10"/>
      <dgm:spPr/>
      <dgm:t>
        <a:bodyPr/>
        <a:lstStyle/>
        <a:p>
          <a:endParaRPr lang="da-DK"/>
        </a:p>
      </dgm:t>
    </dgm:pt>
    <dgm:pt modelId="{6CEBEC21-8AC9-4263-8DE8-D7525A9E3F51}" type="pres">
      <dgm:prSet presAssocID="{DDDFEB60-7A6B-448A-888D-ACFD59E317E6}" presName="hierChild4" presStyleCnt="0"/>
      <dgm:spPr/>
    </dgm:pt>
    <dgm:pt modelId="{C74049DE-CB78-4DFD-9A4F-0F7556ACFEC5}" type="pres">
      <dgm:prSet presAssocID="{DDDFEB60-7A6B-448A-888D-ACFD59E317E6}" presName="hierChild5" presStyleCnt="0"/>
      <dgm:spPr/>
    </dgm:pt>
    <dgm:pt modelId="{6FBFB2FE-D7D7-42A0-9571-91BF3343B328}" type="pres">
      <dgm:prSet presAssocID="{5A3F2F00-2E97-464D-97B4-BB29433123D5}" presName="hierChild5" presStyleCnt="0"/>
      <dgm:spPr/>
    </dgm:pt>
    <dgm:pt modelId="{CB75D1FA-F000-4495-BD2A-20A1B30C3C04}" type="pres">
      <dgm:prSet presAssocID="{B3F9180D-2348-4673-A255-3B237D421627}" presName="Name37" presStyleLbl="parChTrans1D4" presStyleIdx="7" presStyleCnt="10"/>
      <dgm:spPr/>
      <dgm:t>
        <a:bodyPr/>
        <a:lstStyle/>
        <a:p>
          <a:endParaRPr lang="da-DK"/>
        </a:p>
      </dgm:t>
    </dgm:pt>
    <dgm:pt modelId="{6314FC1D-2123-46AC-9347-91212DB91C70}" type="pres">
      <dgm:prSet presAssocID="{5D4618A4-F20E-4E87-A70E-BA35F857B4A5}" presName="hierRoot2" presStyleCnt="0">
        <dgm:presLayoutVars>
          <dgm:hierBranch val="init"/>
        </dgm:presLayoutVars>
      </dgm:prSet>
      <dgm:spPr/>
    </dgm:pt>
    <dgm:pt modelId="{8DE27FF1-8D6E-4B37-A712-200103DE78DC}" type="pres">
      <dgm:prSet presAssocID="{5D4618A4-F20E-4E87-A70E-BA35F857B4A5}" presName="rootComposite" presStyleCnt="0"/>
      <dgm:spPr/>
    </dgm:pt>
    <dgm:pt modelId="{048A7E73-A392-45B7-84DD-1A18F2C0048C}" type="pres">
      <dgm:prSet presAssocID="{5D4618A4-F20E-4E87-A70E-BA35F857B4A5}" presName="rootText" presStyleLbl="node4" presStyleIdx="7" presStyleCnt="10">
        <dgm:presLayoutVars>
          <dgm:chPref val="3"/>
        </dgm:presLayoutVars>
      </dgm:prSet>
      <dgm:spPr/>
      <dgm:t>
        <a:bodyPr/>
        <a:lstStyle/>
        <a:p>
          <a:endParaRPr lang="da-DK"/>
        </a:p>
      </dgm:t>
    </dgm:pt>
    <dgm:pt modelId="{4166F583-5296-4E4D-9F2C-BAA755D08421}" type="pres">
      <dgm:prSet presAssocID="{5D4618A4-F20E-4E87-A70E-BA35F857B4A5}" presName="rootConnector" presStyleLbl="node4" presStyleIdx="7" presStyleCnt="10"/>
      <dgm:spPr/>
      <dgm:t>
        <a:bodyPr/>
        <a:lstStyle/>
        <a:p>
          <a:endParaRPr lang="da-DK"/>
        </a:p>
      </dgm:t>
    </dgm:pt>
    <dgm:pt modelId="{B46BEC81-94D3-4B0B-AD9C-9C76FBE4D1DA}" type="pres">
      <dgm:prSet presAssocID="{5D4618A4-F20E-4E87-A70E-BA35F857B4A5}" presName="hierChild4" presStyleCnt="0"/>
      <dgm:spPr/>
    </dgm:pt>
    <dgm:pt modelId="{DC716FBC-40EA-4B7F-8621-F08B7C20A470}" type="pres">
      <dgm:prSet presAssocID="{5D4618A4-F20E-4E87-A70E-BA35F857B4A5}" presName="hierChild5" presStyleCnt="0"/>
      <dgm:spPr/>
    </dgm:pt>
    <dgm:pt modelId="{7251FB31-13E1-45E4-BD0E-0819077F0C93}" type="pres">
      <dgm:prSet presAssocID="{4F0C769B-B6CC-4023-8150-B2EB79EFD17F}" presName="hierChild5" presStyleCnt="0"/>
      <dgm:spPr/>
    </dgm:pt>
    <dgm:pt modelId="{81D3C743-0AEE-4589-95CC-8FFC30871D95}" type="pres">
      <dgm:prSet presAssocID="{5CC457B0-70B7-4AC4-96C8-14801A8DEBDA}" presName="Name37" presStyleLbl="parChTrans1D3" presStyleIdx="5" presStyleCnt="6"/>
      <dgm:spPr/>
      <dgm:t>
        <a:bodyPr/>
        <a:lstStyle/>
        <a:p>
          <a:endParaRPr lang="da-DK"/>
        </a:p>
      </dgm:t>
    </dgm:pt>
    <dgm:pt modelId="{FB4543B3-9FA8-4018-BC34-944B642C89D2}" type="pres">
      <dgm:prSet presAssocID="{4F47FF9F-20E2-4192-BA9B-4581429E7BDE}" presName="hierRoot2" presStyleCnt="0">
        <dgm:presLayoutVars>
          <dgm:hierBranch val="init"/>
        </dgm:presLayoutVars>
      </dgm:prSet>
      <dgm:spPr/>
    </dgm:pt>
    <dgm:pt modelId="{7E201148-7752-4614-98B0-8A845B2F7A89}" type="pres">
      <dgm:prSet presAssocID="{4F47FF9F-20E2-4192-BA9B-4581429E7BDE}" presName="rootComposite" presStyleCnt="0"/>
      <dgm:spPr/>
    </dgm:pt>
    <dgm:pt modelId="{C0E37916-DDEF-4F1A-9396-954816D3C1D9}" type="pres">
      <dgm:prSet presAssocID="{4F47FF9F-20E2-4192-BA9B-4581429E7BDE}" presName="rootText" presStyleLbl="node3" presStyleIdx="5" presStyleCnt="6">
        <dgm:presLayoutVars>
          <dgm:chPref val="3"/>
        </dgm:presLayoutVars>
      </dgm:prSet>
      <dgm:spPr/>
      <dgm:t>
        <a:bodyPr/>
        <a:lstStyle/>
        <a:p>
          <a:endParaRPr lang="da-DK"/>
        </a:p>
      </dgm:t>
    </dgm:pt>
    <dgm:pt modelId="{1064F8AA-A133-46B5-9896-CB99A968A235}" type="pres">
      <dgm:prSet presAssocID="{4F47FF9F-20E2-4192-BA9B-4581429E7BDE}" presName="rootConnector" presStyleLbl="node3" presStyleIdx="5" presStyleCnt="6"/>
      <dgm:spPr/>
      <dgm:t>
        <a:bodyPr/>
        <a:lstStyle/>
        <a:p>
          <a:endParaRPr lang="da-DK"/>
        </a:p>
      </dgm:t>
    </dgm:pt>
    <dgm:pt modelId="{EBF779E7-9A48-4791-A77D-86A7FFA59058}" type="pres">
      <dgm:prSet presAssocID="{4F47FF9F-20E2-4192-BA9B-4581429E7BDE}" presName="hierChild4" presStyleCnt="0"/>
      <dgm:spPr/>
    </dgm:pt>
    <dgm:pt modelId="{4E3F37D6-19DE-4F1A-85B5-F53F171967E8}" type="pres">
      <dgm:prSet presAssocID="{F1FBDE12-D232-49AF-8179-29909ECD0881}" presName="Name37" presStyleLbl="parChTrans1D4" presStyleIdx="8" presStyleCnt="10"/>
      <dgm:spPr/>
      <dgm:t>
        <a:bodyPr/>
        <a:lstStyle/>
        <a:p>
          <a:endParaRPr lang="da-DK"/>
        </a:p>
      </dgm:t>
    </dgm:pt>
    <dgm:pt modelId="{2E43C234-68E9-49B5-B6B4-C36ADCC6F82C}" type="pres">
      <dgm:prSet presAssocID="{77A43422-E7C1-42E4-9EEA-8458D4936179}" presName="hierRoot2" presStyleCnt="0">
        <dgm:presLayoutVars>
          <dgm:hierBranch val="init"/>
        </dgm:presLayoutVars>
      </dgm:prSet>
      <dgm:spPr/>
    </dgm:pt>
    <dgm:pt modelId="{7ADE2BF7-B91C-40FB-941B-7CE77BB7EE27}" type="pres">
      <dgm:prSet presAssocID="{77A43422-E7C1-42E4-9EEA-8458D4936179}" presName="rootComposite" presStyleCnt="0"/>
      <dgm:spPr/>
    </dgm:pt>
    <dgm:pt modelId="{80922281-7243-4CF7-A710-DBE17C7FC6AF}" type="pres">
      <dgm:prSet presAssocID="{77A43422-E7C1-42E4-9EEA-8458D4936179}" presName="rootText" presStyleLbl="node4" presStyleIdx="8" presStyleCnt="10">
        <dgm:presLayoutVars>
          <dgm:chPref val="3"/>
        </dgm:presLayoutVars>
      </dgm:prSet>
      <dgm:spPr/>
      <dgm:t>
        <a:bodyPr/>
        <a:lstStyle/>
        <a:p>
          <a:endParaRPr lang="da-DK"/>
        </a:p>
      </dgm:t>
    </dgm:pt>
    <dgm:pt modelId="{FBC8136F-468E-412F-981E-09CB6893555D}" type="pres">
      <dgm:prSet presAssocID="{77A43422-E7C1-42E4-9EEA-8458D4936179}" presName="rootConnector" presStyleLbl="node4" presStyleIdx="8" presStyleCnt="10"/>
      <dgm:spPr/>
      <dgm:t>
        <a:bodyPr/>
        <a:lstStyle/>
        <a:p>
          <a:endParaRPr lang="da-DK"/>
        </a:p>
      </dgm:t>
    </dgm:pt>
    <dgm:pt modelId="{3CCF7C53-0D4B-4B97-A72B-C7EAB8F4CD24}" type="pres">
      <dgm:prSet presAssocID="{77A43422-E7C1-42E4-9EEA-8458D4936179}" presName="hierChild4" presStyleCnt="0"/>
      <dgm:spPr/>
    </dgm:pt>
    <dgm:pt modelId="{385D5F09-295F-44C2-84CF-9D6D36A2F9E0}" type="pres">
      <dgm:prSet presAssocID="{77A43422-E7C1-42E4-9EEA-8458D4936179}" presName="hierChild5" presStyleCnt="0"/>
      <dgm:spPr/>
    </dgm:pt>
    <dgm:pt modelId="{FD69C827-FCC0-4912-B4C9-4648AAD403EE}" type="pres">
      <dgm:prSet presAssocID="{46D84151-389D-4AC5-8CB1-73708E3BE1C3}" presName="Name37" presStyleLbl="parChTrans1D4" presStyleIdx="9" presStyleCnt="10"/>
      <dgm:spPr/>
      <dgm:t>
        <a:bodyPr/>
        <a:lstStyle/>
        <a:p>
          <a:endParaRPr lang="da-DK"/>
        </a:p>
      </dgm:t>
    </dgm:pt>
    <dgm:pt modelId="{20FE12E3-0CBE-44E7-B9DE-CDB6CE683014}" type="pres">
      <dgm:prSet presAssocID="{DAD8E831-3389-4985-A0E6-6F42FF3A8FDA}" presName="hierRoot2" presStyleCnt="0">
        <dgm:presLayoutVars>
          <dgm:hierBranch val="init"/>
        </dgm:presLayoutVars>
      </dgm:prSet>
      <dgm:spPr/>
    </dgm:pt>
    <dgm:pt modelId="{ABD35778-E6CF-4387-A02C-989A0423A2C5}" type="pres">
      <dgm:prSet presAssocID="{DAD8E831-3389-4985-A0E6-6F42FF3A8FDA}" presName="rootComposite" presStyleCnt="0"/>
      <dgm:spPr/>
    </dgm:pt>
    <dgm:pt modelId="{A68EE850-600B-4316-B1C7-EEBC3898B599}" type="pres">
      <dgm:prSet presAssocID="{DAD8E831-3389-4985-A0E6-6F42FF3A8FDA}" presName="rootText" presStyleLbl="node4" presStyleIdx="9" presStyleCnt="10">
        <dgm:presLayoutVars>
          <dgm:chPref val="3"/>
        </dgm:presLayoutVars>
      </dgm:prSet>
      <dgm:spPr/>
      <dgm:t>
        <a:bodyPr/>
        <a:lstStyle/>
        <a:p>
          <a:endParaRPr lang="da-DK"/>
        </a:p>
      </dgm:t>
    </dgm:pt>
    <dgm:pt modelId="{3C597919-2A99-441A-BB8C-852216FA3585}" type="pres">
      <dgm:prSet presAssocID="{DAD8E831-3389-4985-A0E6-6F42FF3A8FDA}" presName="rootConnector" presStyleLbl="node4" presStyleIdx="9" presStyleCnt="10"/>
      <dgm:spPr/>
      <dgm:t>
        <a:bodyPr/>
        <a:lstStyle/>
        <a:p>
          <a:endParaRPr lang="da-DK"/>
        </a:p>
      </dgm:t>
    </dgm:pt>
    <dgm:pt modelId="{7B0590AF-683F-4980-8B24-10CC2A49331F}" type="pres">
      <dgm:prSet presAssocID="{DAD8E831-3389-4985-A0E6-6F42FF3A8FDA}" presName="hierChild4" presStyleCnt="0"/>
      <dgm:spPr/>
    </dgm:pt>
    <dgm:pt modelId="{3E45B0F1-6789-49C6-9B30-7742E656D83A}" type="pres">
      <dgm:prSet presAssocID="{DAD8E831-3389-4985-A0E6-6F42FF3A8FDA}" presName="hierChild5" presStyleCnt="0"/>
      <dgm:spPr/>
    </dgm:pt>
    <dgm:pt modelId="{AD97D8E4-D5DA-48F7-80F7-9623966E8007}" type="pres">
      <dgm:prSet presAssocID="{4F47FF9F-20E2-4192-BA9B-4581429E7BDE}" presName="hierChild5" presStyleCnt="0"/>
      <dgm:spPr/>
    </dgm:pt>
    <dgm:pt modelId="{A150A291-FBC8-4534-829F-415321FD8B0E}" type="pres">
      <dgm:prSet presAssocID="{D05CCAE1-8F6C-4D6F-8BF0-F2396C539F30}" presName="hierChild5" presStyleCnt="0"/>
      <dgm:spPr/>
    </dgm:pt>
    <dgm:pt modelId="{7D24E392-AE7D-48D0-9946-A64E170621D1}" type="pres">
      <dgm:prSet presAssocID="{08477F63-3DA0-4D6E-8D01-82DA4BE01E64}" presName="Name37" presStyleLbl="parChTrans1D2" presStyleIdx="3" presStyleCnt="4"/>
      <dgm:spPr/>
      <dgm:t>
        <a:bodyPr/>
        <a:lstStyle/>
        <a:p>
          <a:endParaRPr lang="da-DK"/>
        </a:p>
      </dgm:t>
    </dgm:pt>
    <dgm:pt modelId="{10FD2C21-0489-4340-836C-4F867A404598}" type="pres">
      <dgm:prSet presAssocID="{ECF53E3D-0E11-4EF5-AD50-8CE0CBB5963A}" presName="hierRoot2" presStyleCnt="0">
        <dgm:presLayoutVars>
          <dgm:hierBranch val="init"/>
        </dgm:presLayoutVars>
      </dgm:prSet>
      <dgm:spPr/>
    </dgm:pt>
    <dgm:pt modelId="{73A68C41-D427-4794-9D58-BA43240C0C19}" type="pres">
      <dgm:prSet presAssocID="{ECF53E3D-0E11-4EF5-AD50-8CE0CBB5963A}" presName="rootComposite" presStyleCnt="0"/>
      <dgm:spPr/>
    </dgm:pt>
    <dgm:pt modelId="{25A31411-60B1-4D9A-84A1-599F6CDA97E7}" type="pres">
      <dgm:prSet presAssocID="{ECF53E3D-0E11-4EF5-AD50-8CE0CBB5963A}" presName="rootText" presStyleLbl="node2" presStyleIdx="3" presStyleCnt="4">
        <dgm:presLayoutVars>
          <dgm:chPref val="3"/>
        </dgm:presLayoutVars>
      </dgm:prSet>
      <dgm:spPr/>
      <dgm:t>
        <a:bodyPr/>
        <a:lstStyle/>
        <a:p>
          <a:endParaRPr lang="da-DK"/>
        </a:p>
      </dgm:t>
    </dgm:pt>
    <dgm:pt modelId="{7E4FC1F1-8B8F-456B-A53D-12DD88C36E26}" type="pres">
      <dgm:prSet presAssocID="{ECF53E3D-0E11-4EF5-AD50-8CE0CBB5963A}" presName="rootConnector" presStyleLbl="node2" presStyleIdx="3" presStyleCnt="4"/>
      <dgm:spPr/>
      <dgm:t>
        <a:bodyPr/>
        <a:lstStyle/>
        <a:p>
          <a:endParaRPr lang="da-DK"/>
        </a:p>
      </dgm:t>
    </dgm:pt>
    <dgm:pt modelId="{DD671443-2A73-4A67-9375-0CEB83B86C8B}" type="pres">
      <dgm:prSet presAssocID="{ECF53E3D-0E11-4EF5-AD50-8CE0CBB5963A}" presName="hierChild4" presStyleCnt="0"/>
      <dgm:spPr/>
    </dgm:pt>
    <dgm:pt modelId="{7BED9F83-2F59-44FC-A149-9DBC28E8718A}" type="pres">
      <dgm:prSet presAssocID="{ECF53E3D-0E11-4EF5-AD50-8CE0CBB5963A}" presName="hierChild5" presStyleCnt="0"/>
      <dgm:spPr/>
    </dgm:pt>
    <dgm:pt modelId="{4EA77EFE-70BD-4D7C-8C30-E09EF39E31D9}" type="pres">
      <dgm:prSet presAssocID="{30F18C3F-61B1-4E78-ACFB-B6B0DD7B2B40}" presName="hierChild3" presStyleCnt="0"/>
      <dgm:spPr/>
    </dgm:pt>
  </dgm:ptLst>
  <dgm:cxnLst>
    <dgm:cxn modelId="{9441F63B-7D12-494A-AA48-3EB86AE9E41C}" type="presOf" srcId="{DAD8E831-3389-4985-A0E6-6F42FF3A8FDA}" destId="{3C597919-2A99-441A-BB8C-852216FA3585}" srcOrd="1" destOrd="0" presId="urn:microsoft.com/office/officeart/2005/8/layout/orgChart1"/>
    <dgm:cxn modelId="{2FB50F2D-BADC-43F5-AE50-F733CAD26EA0}" type="presOf" srcId="{4F0C769B-B6CC-4023-8150-B2EB79EFD17F}" destId="{CAF44876-41F8-45C8-BDF7-041761885752}" srcOrd="1" destOrd="0" presId="urn:microsoft.com/office/officeart/2005/8/layout/orgChart1"/>
    <dgm:cxn modelId="{3C66507F-8C24-4704-ABBB-7C3FE08F9BEE}" type="presOf" srcId="{B39A98A1-E531-4A49-91CD-3F49190F999A}" destId="{3D1D5334-6C32-4732-859E-4528B509C688}" srcOrd="1" destOrd="0" presId="urn:microsoft.com/office/officeart/2005/8/layout/orgChart1"/>
    <dgm:cxn modelId="{B595E224-E12C-4A80-AF77-AC89012B738E}" srcId="{D05CCAE1-8F6C-4D6F-8BF0-F2396C539F30}" destId="{4F0C769B-B6CC-4023-8150-B2EB79EFD17F}" srcOrd="0" destOrd="0" parTransId="{333186A2-82A0-4F0C-97A5-59E3E6904488}" sibTransId="{7A704AC1-2532-4AF9-B87F-2151CC30EA86}"/>
    <dgm:cxn modelId="{A618F299-BC85-485C-8706-C867878753E5}" type="presOf" srcId="{62DD5629-8F63-4FF5-ACFD-CD116FA21CDC}" destId="{A70EA022-C633-4513-8A6E-46AD2D9310F8}" srcOrd="1" destOrd="0" presId="urn:microsoft.com/office/officeart/2005/8/layout/orgChart1"/>
    <dgm:cxn modelId="{16993336-028A-4EBF-883E-2A39D7CC9F8F}" type="presOf" srcId="{333186A2-82A0-4F0C-97A5-59E3E6904488}" destId="{59C185CA-699E-4791-A144-793ACC5DA822}" srcOrd="0" destOrd="0" presId="urn:microsoft.com/office/officeart/2005/8/layout/orgChart1"/>
    <dgm:cxn modelId="{5C56B219-B6E5-4D2B-A892-842D9E65E612}" srcId="{2FDFA481-A56B-4466-A418-8A3784D4E569}" destId="{B39A98A1-E531-4A49-91CD-3F49190F999A}" srcOrd="0" destOrd="0" parTransId="{4348878C-236C-49DF-B5F0-0F41A9909644}" sibTransId="{B5A96F85-38E0-42E4-94DC-01D8078AB596}"/>
    <dgm:cxn modelId="{4450AA93-C1AF-4B6B-A6E3-508D5DAA1EC0}" type="presOf" srcId="{08477F63-3DA0-4D6E-8D01-82DA4BE01E64}" destId="{7D24E392-AE7D-48D0-9946-A64E170621D1}" srcOrd="0" destOrd="0" presId="urn:microsoft.com/office/officeart/2005/8/layout/orgChart1"/>
    <dgm:cxn modelId="{94E6E1F9-483A-4DA2-87A0-F773AAB7E458}" type="presOf" srcId="{70A99E99-1850-4995-9907-3EFCF992BD06}" destId="{73B19260-6F18-42C9-ADBD-1FC2EE3A602D}" srcOrd="0" destOrd="0" presId="urn:microsoft.com/office/officeart/2005/8/layout/orgChart1"/>
    <dgm:cxn modelId="{0E115310-76BC-494A-B64B-F43836DF8C56}" srcId="{4F0C769B-B6CC-4023-8150-B2EB79EFD17F}" destId="{5A3F2F00-2E97-464D-97B4-BB29433123D5}" srcOrd="0" destOrd="0" parTransId="{CB2141B5-9DEC-4106-9DCB-05334CD28425}" sibTransId="{6707AB7B-5592-4EB7-A689-9065583ABFB4}"/>
    <dgm:cxn modelId="{577296F9-3F47-448D-BE9D-B7FB134D90E9}" srcId="{37E0FE4C-74A7-46BB-ACDA-77512F9AA396}" destId="{0AD1BE7E-0FB9-4123-BDB1-5BF7B9A4E966}" srcOrd="1" destOrd="0" parTransId="{B2E93BC4-4214-4383-9E9C-2425CC3D7C29}" sibTransId="{287B68C5-0CD2-4411-BF80-FD8836D1B362}"/>
    <dgm:cxn modelId="{0891125C-1D5B-4246-96C4-0FA50E703BDB}" type="presOf" srcId="{5D4618A4-F20E-4E87-A70E-BA35F857B4A5}" destId="{4166F583-5296-4E4D-9F2C-BAA755D08421}" srcOrd="1" destOrd="0" presId="urn:microsoft.com/office/officeart/2005/8/layout/orgChart1"/>
    <dgm:cxn modelId="{A7C3C6B4-0C7D-42B7-BB9D-F427430F23F4}" type="presOf" srcId="{ECF53E3D-0E11-4EF5-AD50-8CE0CBB5963A}" destId="{25A31411-60B1-4D9A-84A1-599F6CDA97E7}" srcOrd="0" destOrd="0" presId="urn:microsoft.com/office/officeart/2005/8/layout/orgChart1"/>
    <dgm:cxn modelId="{E21896AF-3993-4EDC-994D-15FD31888AE1}" type="presOf" srcId="{B04872CB-A584-4B25-AC5A-C9A3D372A6BC}" destId="{B830D5A8-476F-4D17-A502-CE953D597D51}" srcOrd="0" destOrd="0" presId="urn:microsoft.com/office/officeart/2005/8/layout/orgChart1"/>
    <dgm:cxn modelId="{04805C5E-E6EF-49E5-A5B6-D0AB948AE685}" type="presOf" srcId="{AF8F25C3-2DDF-4ADB-AE46-A77F87AA5BFD}" destId="{4BEF1CC2-EF92-4245-99D9-5AEE07D4D35C}" srcOrd="1" destOrd="0" presId="urn:microsoft.com/office/officeart/2005/8/layout/orgChart1"/>
    <dgm:cxn modelId="{D0132A86-6DF3-4E3C-A2A8-261B41BDADCE}" type="presOf" srcId="{31F71719-10D8-4B60-8D81-2B7A745BDB2C}" destId="{0C578F14-CC1F-4B08-A5B6-9F6653AA042E}" srcOrd="0" destOrd="0" presId="urn:microsoft.com/office/officeart/2005/8/layout/orgChart1"/>
    <dgm:cxn modelId="{C20A91B5-9C25-40FE-8A3C-E46359A60231}" type="presOf" srcId="{B3F9180D-2348-4673-A255-3B237D421627}" destId="{CB75D1FA-F000-4495-BD2A-20A1B30C3C04}" srcOrd="0" destOrd="0" presId="urn:microsoft.com/office/officeart/2005/8/layout/orgChart1"/>
    <dgm:cxn modelId="{780701B4-9A3A-49FE-B6C4-9936D87ADA57}" srcId="{5A3F2F00-2E97-464D-97B4-BB29433123D5}" destId="{DDDFEB60-7A6B-448A-888D-ACFD59E317E6}" srcOrd="1" destOrd="0" parTransId="{B04872CB-A584-4B25-AC5A-C9A3D372A6BC}" sibTransId="{48A9E42C-DFC1-4DA1-87BF-ABECBBF886F1}"/>
    <dgm:cxn modelId="{C4F82A4E-1EDA-412B-AD5D-BA99773D1AC9}" srcId="{F3BA6688-7365-472F-80DC-979DB6E5F6F1}" destId="{66F5A07E-52F9-4412-A67B-9FF3F2364503}" srcOrd="1" destOrd="0" parTransId="{58314BA4-FFFB-4898-88E5-AB7E6C42AB95}" sibTransId="{803AE51C-B427-4A65-A4FE-98E5D85BB5D4}"/>
    <dgm:cxn modelId="{06016508-4198-4BE7-9829-4308CA1972B4}" type="presOf" srcId="{4BA787C0-CCC7-4F1E-A1FF-6773E0F8FE7E}" destId="{1839A08D-BCE2-48BD-BB9F-8CBCF6C14E7E}" srcOrd="1" destOrd="0" presId="urn:microsoft.com/office/officeart/2005/8/layout/orgChart1"/>
    <dgm:cxn modelId="{5977E743-9942-4DE3-9DB4-C04A45BDE988}" type="presOf" srcId="{0AD1BE7E-0FB9-4123-BDB1-5BF7B9A4E966}" destId="{1B9F4AB0-2938-41F9-A7D3-3D49362C82A6}" srcOrd="1" destOrd="0" presId="urn:microsoft.com/office/officeart/2005/8/layout/orgChart1"/>
    <dgm:cxn modelId="{DF042C4F-35B7-4DC8-838E-62F16CAAA907}" srcId="{30F18C3F-61B1-4E78-ACFB-B6B0DD7B2B40}" destId="{ECF53E3D-0E11-4EF5-AD50-8CE0CBB5963A}" srcOrd="1" destOrd="0" parTransId="{08477F63-3DA0-4D6E-8D01-82DA4BE01E64}" sibTransId="{624D4861-58ED-49E3-A474-5CFB78BEA857}"/>
    <dgm:cxn modelId="{9D9C678F-CC7C-4AF8-954C-9BB4A4367869}" type="presOf" srcId="{ECF53E3D-0E11-4EF5-AD50-8CE0CBB5963A}" destId="{7E4FC1F1-8B8F-456B-A53D-12DD88C36E26}" srcOrd="1" destOrd="0" presId="urn:microsoft.com/office/officeart/2005/8/layout/orgChart1"/>
    <dgm:cxn modelId="{E7228819-90C5-4884-A0B4-865D414297DF}" srcId="{B39A98A1-E531-4A49-91CD-3F49190F999A}" destId="{AF8F25C3-2DDF-4ADB-AE46-A77F87AA5BFD}" srcOrd="1" destOrd="0" parTransId="{F0275650-44FC-4407-9B1C-E596C39C5786}" sibTransId="{E995D6BE-545A-4141-B05F-412A623C75D5}"/>
    <dgm:cxn modelId="{CCA86486-7421-4DC7-847E-BC9AB63B2263}" type="presOf" srcId="{DDDFEB60-7A6B-448A-888D-ACFD59E317E6}" destId="{7B7AD1B3-13CD-4DAB-8A13-CE841B4AC813}" srcOrd="1" destOrd="0" presId="urn:microsoft.com/office/officeart/2005/8/layout/orgChart1"/>
    <dgm:cxn modelId="{2296040F-2F1B-4E08-91B4-F05FD1EA663F}" type="presOf" srcId="{2FDFA481-A56B-4466-A418-8A3784D4E569}" destId="{A5EE6746-91D3-416A-B6A3-1F55ECC0371D}" srcOrd="1" destOrd="0" presId="urn:microsoft.com/office/officeart/2005/8/layout/orgChart1"/>
    <dgm:cxn modelId="{4CF5842D-FBAD-4D1A-87F7-5A00EADCB6C8}" type="presOf" srcId="{8CEEB33D-6E22-4DE5-BD97-8C535DBE55D0}" destId="{6FB702A0-9F5E-4554-B0EF-AAE3DB8AF649}" srcOrd="0" destOrd="0" presId="urn:microsoft.com/office/officeart/2005/8/layout/orgChart1"/>
    <dgm:cxn modelId="{B52D563F-72E3-4770-AF6D-F9D64A977420}" type="presOf" srcId="{37E0FE4C-74A7-46BB-ACDA-77512F9AA396}" destId="{8B03BAD9-605E-4014-B04C-62DC3BEB0755}" srcOrd="0" destOrd="0" presId="urn:microsoft.com/office/officeart/2005/8/layout/orgChart1"/>
    <dgm:cxn modelId="{62469E1B-CFCA-456D-A7E2-1499B76FEDC3}" type="presOf" srcId="{4F47FF9F-20E2-4192-BA9B-4581429E7BDE}" destId="{1064F8AA-A133-46B5-9896-CB99A968A235}" srcOrd="1" destOrd="0" presId="urn:microsoft.com/office/officeart/2005/8/layout/orgChart1"/>
    <dgm:cxn modelId="{2376E5D5-314A-4D35-9AE0-EB17ADFE8A6A}" srcId="{30F18C3F-61B1-4E78-ACFB-B6B0DD7B2B40}" destId="{D05CCAE1-8F6C-4D6F-8BF0-F2396C539F30}" srcOrd="0" destOrd="0" parTransId="{70A99E99-1850-4995-9907-3EFCF992BD06}" sibTransId="{38047B70-F22D-4F3D-A469-52B5E847B0AA}"/>
    <dgm:cxn modelId="{32626DA3-8E98-4556-9388-4320AEC31964}" type="presOf" srcId="{CB2141B5-9DEC-4106-9DCB-05334CD28425}" destId="{DECD851E-68E6-4DFD-873F-4E93EFB63608}" srcOrd="0" destOrd="0" presId="urn:microsoft.com/office/officeart/2005/8/layout/orgChart1"/>
    <dgm:cxn modelId="{CAB6D6D8-CF86-4E96-ADAF-914008477692}" type="presOf" srcId="{30F18C3F-61B1-4E78-ACFB-B6B0DD7B2B40}" destId="{AD0EA21B-1424-46EE-A0E1-CFF4970B6AD2}" srcOrd="0" destOrd="0" presId="urn:microsoft.com/office/officeart/2005/8/layout/orgChart1"/>
    <dgm:cxn modelId="{22ED4E73-89B9-41DE-A5EB-77828AB246CE}" srcId="{0AD1BE7E-0FB9-4123-BDB1-5BF7B9A4E966}" destId="{F2485CFC-C9B0-4228-9B51-EDE4FC31D68F}" srcOrd="1" destOrd="0" parTransId="{31F71719-10D8-4B60-8D81-2B7A745BDB2C}" sibTransId="{6C4DCBBD-6B4D-48CB-A538-CDC3363E015F}"/>
    <dgm:cxn modelId="{9C29D9EF-A5B4-456A-9E25-05AEC87A322C}" type="presOf" srcId="{30F18C3F-61B1-4E78-ACFB-B6B0DD7B2B40}" destId="{ED99BD5A-B5DB-425D-8374-C6E21617DCA1}" srcOrd="1" destOrd="0" presId="urn:microsoft.com/office/officeart/2005/8/layout/orgChart1"/>
    <dgm:cxn modelId="{72DDB8B4-08A4-426F-95D7-53A5EED424E4}" type="presOf" srcId="{2FDFA481-A56B-4466-A418-8A3784D4E569}" destId="{25B99D7B-9807-4E2F-83DB-36634928FD79}" srcOrd="0" destOrd="0" presId="urn:microsoft.com/office/officeart/2005/8/layout/orgChart1"/>
    <dgm:cxn modelId="{4022B776-423C-493D-96C4-CC654E2A4777}" type="presOf" srcId="{5A3F2F00-2E97-464D-97B4-BB29433123D5}" destId="{AB4BC580-5882-4036-8A6D-EA17350D9D95}" srcOrd="1" destOrd="0" presId="urn:microsoft.com/office/officeart/2005/8/layout/orgChart1"/>
    <dgm:cxn modelId="{BD3E0BB4-C14D-4F31-A918-24139955033E}" srcId="{37E0FE4C-74A7-46BB-ACDA-77512F9AA396}" destId="{2FDFA481-A56B-4466-A418-8A3784D4E569}" srcOrd="0" destOrd="0" parTransId="{9F276AA7-B439-44D8-8296-319DB16EAA45}" sibTransId="{3155CD29-BB27-497A-85DB-028D08D91DD7}"/>
    <dgm:cxn modelId="{E66CDEAA-CC31-45C7-8481-47D30AABB83B}" type="presOf" srcId="{B2E93BC4-4214-4383-9E9C-2425CC3D7C29}" destId="{4D7D57F6-5B31-40EC-80D0-C89806764D63}" srcOrd="0" destOrd="0" presId="urn:microsoft.com/office/officeart/2005/8/layout/orgChart1"/>
    <dgm:cxn modelId="{F525AAEE-000C-413E-81EC-83435613055A}" type="presOf" srcId="{C7769445-E18B-439F-BFDB-66D559FF3B89}" destId="{FB75E20E-E61C-4D00-86FF-2FE53C40AAB8}" srcOrd="0" destOrd="0" presId="urn:microsoft.com/office/officeart/2005/8/layout/orgChart1"/>
    <dgm:cxn modelId="{9C15BB6A-6212-4D3D-9764-DDE95433DCC4}" type="presOf" srcId="{5D4618A4-F20E-4E87-A70E-BA35F857B4A5}" destId="{048A7E73-A392-45B7-84DD-1A18F2C0048C}" srcOrd="0" destOrd="0" presId="urn:microsoft.com/office/officeart/2005/8/layout/orgChart1"/>
    <dgm:cxn modelId="{A03846E1-6ABD-4A16-8111-6C2F68B60905}" type="presOf" srcId="{4F0C769B-B6CC-4023-8150-B2EB79EFD17F}" destId="{495EF259-B518-42CF-88CD-57BEED74F89E}" srcOrd="0" destOrd="0" presId="urn:microsoft.com/office/officeart/2005/8/layout/orgChart1"/>
    <dgm:cxn modelId="{E546669B-24BF-46E2-9610-B595F0EA427B}" type="presOf" srcId="{6B32CE9F-D3EE-4199-84A2-DCD761FA5713}" destId="{93B6E723-CB33-416B-B694-53A4F4A0E379}" srcOrd="0" destOrd="0" presId="urn:microsoft.com/office/officeart/2005/8/layout/orgChart1"/>
    <dgm:cxn modelId="{3FE4C9E5-7A2C-4945-919C-47482394490E}" type="presOf" srcId="{46D84151-389D-4AC5-8CB1-73708E3BE1C3}" destId="{FD69C827-FCC0-4912-B4C9-4648AAD403EE}" srcOrd="0" destOrd="0" presId="urn:microsoft.com/office/officeart/2005/8/layout/orgChart1"/>
    <dgm:cxn modelId="{9CBE3091-3191-4DD0-9F57-1EBE9880E0BD}" type="presOf" srcId="{DAD8E831-3389-4985-A0E6-6F42FF3A8FDA}" destId="{A68EE850-600B-4316-B1C7-EEBC3898B599}" srcOrd="0" destOrd="0" presId="urn:microsoft.com/office/officeart/2005/8/layout/orgChart1"/>
    <dgm:cxn modelId="{ED232295-B11E-4633-B9D6-8C27009245CE}" type="presOf" srcId="{AF8F25C3-2DDF-4ADB-AE46-A77F87AA5BFD}" destId="{9485B476-2B55-4AD0-8468-713AED265CF3}" srcOrd="0" destOrd="0" presId="urn:microsoft.com/office/officeart/2005/8/layout/orgChart1"/>
    <dgm:cxn modelId="{6C822985-45E2-47B5-97FF-C78B9E51C393}" type="presOf" srcId="{F2485CFC-C9B0-4228-9B51-EDE4FC31D68F}" destId="{1996511D-E540-4445-8A53-8E726FEE8E26}" srcOrd="1" destOrd="0" presId="urn:microsoft.com/office/officeart/2005/8/layout/orgChart1"/>
    <dgm:cxn modelId="{28E8EF3A-F684-4E80-B7F8-DEFEE4C9F53B}" type="presOf" srcId="{4348878C-236C-49DF-B5F0-0F41A9909644}" destId="{2C762B0F-051F-4FB1-993C-A47534953EE9}" srcOrd="0" destOrd="0" presId="urn:microsoft.com/office/officeart/2005/8/layout/orgChart1"/>
    <dgm:cxn modelId="{0A1D5C06-BC65-4AED-A4EE-224E766778FD}" type="presOf" srcId="{F3BA6688-7365-472F-80DC-979DB6E5F6F1}" destId="{DB98342E-FF78-4C34-B5E2-03B8C90C5BFD}" srcOrd="1" destOrd="0" presId="urn:microsoft.com/office/officeart/2005/8/layout/orgChart1"/>
    <dgm:cxn modelId="{BF64DBAD-2F0E-4159-B9EB-7481A5306BB3}" srcId="{C7769445-E18B-439F-BFDB-66D559FF3B89}" destId="{37E0FE4C-74A7-46BB-ACDA-77512F9AA396}" srcOrd="0" destOrd="0" parTransId="{D6884B20-F7CD-411D-A6CB-9649A652A08D}" sibTransId="{15BD9C9E-2942-4DB4-B743-E39FCF04787D}"/>
    <dgm:cxn modelId="{EE59B21A-B06A-48F7-B5BD-55F836F9A03E}" type="presOf" srcId="{62DD5629-8F63-4FF5-ACFD-CD116FA21CDC}" destId="{265B47FC-5153-4EAC-BFD4-94A9B6815B7C}" srcOrd="0" destOrd="0" presId="urn:microsoft.com/office/officeart/2005/8/layout/orgChart1"/>
    <dgm:cxn modelId="{2F76C718-54C7-4C4A-91D7-0DA3620792A5}" srcId="{2FDFA481-A56B-4466-A418-8A3784D4E569}" destId="{F3BA6688-7365-472F-80DC-979DB6E5F6F1}" srcOrd="1" destOrd="0" parTransId="{82A7FAB1-79ED-444D-9CE3-B13E6E7E7A74}" sibTransId="{4C64D7BA-39A0-428F-9AA9-FF20F37AFFF2}"/>
    <dgm:cxn modelId="{5F0549E3-8F72-4CF2-8675-29E9EAB862C5}" type="presOf" srcId="{D05CCAE1-8F6C-4D6F-8BF0-F2396C539F30}" destId="{1AAA1B03-3553-4C9E-8F4A-4EFC5F549D7D}" srcOrd="1" destOrd="0" presId="urn:microsoft.com/office/officeart/2005/8/layout/orgChart1"/>
    <dgm:cxn modelId="{55C0A730-86B2-4F48-8A80-3400303AB4DB}" srcId="{C7769445-E18B-439F-BFDB-66D559FF3B89}" destId="{30F18C3F-61B1-4E78-ACFB-B6B0DD7B2B40}" srcOrd="1" destOrd="0" parTransId="{D97DC7AF-0898-4F18-A3F9-53DAC47D7176}" sibTransId="{BF6879E5-11C4-4E1C-86E9-C18E69DFB874}"/>
    <dgm:cxn modelId="{9DB23FFF-445B-41EF-9DAA-362B8C95D1BC}" type="presOf" srcId="{621FB5FF-DBE9-4018-93B1-4B105CD51D17}" destId="{BBB82BF3-6175-49DB-84FD-FF74AED3AD41}" srcOrd="0" destOrd="0" presId="urn:microsoft.com/office/officeart/2005/8/layout/orgChart1"/>
    <dgm:cxn modelId="{35FBD527-43DC-4DF3-949D-1DFAA6E99AB9}" type="presOf" srcId="{82A7FAB1-79ED-444D-9CE3-B13E6E7E7A74}" destId="{CA69A505-1A14-490B-B104-78CE61C4034D}" srcOrd="0" destOrd="0" presId="urn:microsoft.com/office/officeart/2005/8/layout/orgChart1"/>
    <dgm:cxn modelId="{455AA6F3-DE78-400A-8B71-D397B6A3D186}" type="presOf" srcId="{F3BA6688-7365-472F-80DC-979DB6E5F6F1}" destId="{60B7610B-E21E-4BBE-961C-6929130D10A5}" srcOrd="0" destOrd="0" presId="urn:microsoft.com/office/officeart/2005/8/layout/orgChart1"/>
    <dgm:cxn modelId="{91B20537-7792-4633-8B0E-CDFC0D09AB8C}" type="presOf" srcId="{37E0FE4C-74A7-46BB-ACDA-77512F9AA396}" destId="{78B20B4F-F7AF-44D2-86CB-F56F97775BA1}" srcOrd="1" destOrd="0" presId="urn:microsoft.com/office/officeart/2005/8/layout/orgChart1"/>
    <dgm:cxn modelId="{B924311D-5341-45DB-80FD-129EEAC26E52}" type="presOf" srcId="{77A43422-E7C1-42E4-9EEA-8458D4936179}" destId="{80922281-7243-4CF7-A710-DBE17C7FC6AF}" srcOrd="0" destOrd="0" presId="urn:microsoft.com/office/officeart/2005/8/layout/orgChart1"/>
    <dgm:cxn modelId="{77E1C355-7939-47BB-A500-9F514A41F79A}" srcId="{F3BA6688-7365-472F-80DC-979DB6E5F6F1}" destId="{4BA787C0-CCC7-4F1E-A1FF-6773E0F8FE7E}" srcOrd="0" destOrd="0" parTransId="{5951BE85-6BBE-4D04-88CD-D64341A7C384}" sibTransId="{B2718221-2CDB-4C67-A88B-CA7E66D364AB}"/>
    <dgm:cxn modelId="{FBDBB0B1-AFA0-4BF1-8995-D432BF9A73B9}" type="presOf" srcId="{5951BE85-6BBE-4D04-88CD-D64341A7C384}" destId="{F127F8F0-17A6-467D-9108-A90BC354ACAC}" srcOrd="0" destOrd="0" presId="urn:microsoft.com/office/officeart/2005/8/layout/orgChart1"/>
    <dgm:cxn modelId="{68A2AD16-E074-4485-83A9-68B4318C5043}" type="presOf" srcId="{66F5A07E-52F9-4412-A67B-9FF3F2364503}" destId="{0A8E0DF3-74D8-4217-B213-89691D4E0D1D}" srcOrd="0" destOrd="0" presId="urn:microsoft.com/office/officeart/2005/8/layout/orgChart1"/>
    <dgm:cxn modelId="{B52C30FD-45FA-4A38-A448-659CF4FABCB2}" srcId="{5A3F2F00-2E97-464D-97B4-BB29433123D5}" destId="{8CEEB33D-6E22-4DE5-BD97-8C535DBE55D0}" srcOrd="0" destOrd="0" parTransId="{6B32CE9F-D3EE-4199-84A2-DCD761FA5713}" sibTransId="{680F2904-698A-43A1-9153-ACF863EEC97A}"/>
    <dgm:cxn modelId="{18610E67-064E-4603-AA18-2CBE29F1B37C}" type="presOf" srcId="{9F276AA7-B439-44D8-8296-319DB16EAA45}" destId="{43A69FE8-DE60-4D41-9408-173C7CE50305}" srcOrd="0" destOrd="0" presId="urn:microsoft.com/office/officeart/2005/8/layout/orgChart1"/>
    <dgm:cxn modelId="{843B3684-DE06-4CCF-BFAE-EC381B1EB5B5}" type="presOf" srcId="{8CEEB33D-6E22-4DE5-BD97-8C535DBE55D0}" destId="{4BBCF518-6F34-4904-AAA8-4997E96078B0}" srcOrd="1" destOrd="0" presId="urn:microsoft.com/office/officeart/2005/8/layout/orgChart1"/>
    <dgm:cxn modelId="{B777D299-934F-4E00-9CF3-BC6AB4797BC7}" type="presOf" srcId="{66F5A07E-52F9-4412-A67B-9FF3F2364503}" destId="{C2D56FED-7203-4137-8790-19DE384B4213}" srcOrd="1" destOrd="0" presId="urn:microsoft.com/office/officeart/2005/8/layout/orgChart1"/>
    <dgm:cxn modelId="{41105B09-0A4A-48E2-88D4-4444E1A61DF9}" srcId="{4F47FF9F-20E2-4192-BA9B-4581429E7BDE}" destId="{DAD8E831-3389-4985-A0E6-6F42FF3A8FDA}" srcOrd="1" destOrd="0" parTransId="{46D84151-389D-4AC5-8CB1-73708E3BE1C3}" sibTransId="{C712C3A5-C78B-470F-B52C-21E95E90779D}"/>
    <dgm:cxn modelId="{76176C43-E3F1-4643-88F8-9429101D9016}" type="presOf" srcId="{77A43422-E7C1-42E4-9EEA-8458D4936179}" destId="{FBC8136F-468E-412F-981E-09CB6893555D}" srcOrd="1" destOrd="0" presId="urn:microsoft.com/office/officeart/2005/8/layout/orgChart1"/>
    <dgm:cxn modelId="{2D17FBAE-AB73-4C42-BA8E-7AF64764198B}" type="presOf" srcId="{4BA787C0-CCC7-4F1E-A1FF-6773E0F8FE7E}" destId="{A863A244-2070-46D4-B6FB-3CCEC5834F47}" srcOrd="0" destOrd="0" presId="urn:microsoft.com/office/officeart/2005/8/layout/orgChart1"/>
    <dgm:cxn modelId="{2BC621A4-2E92-422F-A555-87C7C3329571}" type="presOf" srcId="{0AD1BE7E-0FB9-4123-BDB1-5BF7B9A4E966}" destId="{5A47E0D3-0C0F-4019-9931-6CD8C8FF6518}" srcOrd="0" destOrd="0" presId="urn:microsoft.com/office/officeart/2005/8/layout/orgChart1"/>
    <dgm:cxn modelId="{EE4CB746-1C40-432E-96F4-072A0320B4C9}" srcId="{0AD1BE7E-0FB9-4123-BDB1-5BF7B9A4E966}" destId="{62DD5629-8F63-4FF5-ACFD-CD116FA21CDC}" srcOrd="0" destOrd="0" parTransId="{F4C4FEE5-2CDF-4102-86F1-42C08EFDE1B2}" sibTransId="{5FE26FFE-5AFE-4E3C-BF39-7D53A0EC0C1E}"/>
    <dgm:cxn modelId="{CEEE9555-EBFD-45CB-96DF-7EF1C7D43BCD}" type="presOf" srcId="{D05CCAE1-8F6C-4D6F-8BF0-F2396C539F30}" destId="{CEB5863A-5E4C-4290-91FA-D870C190FD9C}" srcOrd="0" destOrd="0" presId="urn:microsoft.com/office/officeart/2005/8/layout/orgChart1"/>
    <dgm:cxn modelId="{1A6A1F3A-A049-49FA-B362-1075DE20D2E0}" srcId="{4F0C769B-B6CC-4023-8150-B2EB79EFD17F}" destId="{5D4618A4-F20E-4E87-A70E-BA35F857B4A5}" srcOrd="1" destOrd="0" parTransId="{B3F9180D-2348-4673-A255-3B237D421627}" sibTransId="{5968E187-60B1-48E2-8BAC-D2408A080085}"/>
    <dgm:cxn modelId="{64F48DF5-577C-4369-9FF3-BFC543368A66}" type="presOf" srcId="{F2485CFC-C9B0-4228-9B51-EDE4FC31D68F}" destId="{407C805F-E803-4599-9CAF-F9A2610794D5}" srcOrd="0" destOrd="0" presId="urn:microsoft.com/office/officeart/2005/8/layout/orgChart1"/>
    <dgm:cxn modelId="{EFDA47D5-DF0D-4CAC-8AD5-9B14895B6DFE}" type="presOf" srcId="{B39A98A1-E531-4A49-91CD-3F49190F999A}" destId="{C5328991-453B-4063-B977-5E39783C3DFD}" srcOrd="0" destOrd="0" presId="urn:microsoft.com/office/officeart/2005/8/layout/orgChart1"/>
    <dgm:cxn modelId="{BE5C40E5-B3FD-4FB0-9C7C-AE0E340DF5D3}" type="presOf" srcId="{4F47FF9F-20E2-4192-BA9B-4581429E7BDE}" destId="{C0E37916-DDEF-4F1A-9396-954816D3C1D9}" srcOrd="0" destOrd="0" presId="urn:microsoft.com/office/officeart/2005/8/layout/orgChart1"/>
    <dgm:cxn modelId="{8E71A6AA-258F-4A3E-83FE-2EF0C4258C32}" type="presOf" srcId="{5A3F2F00-2E97-464D-97B4-BB29433123D5}" destId="{203766EF-6F6F-4E3E-8068-20E16D7230F8}" srcOrd="0" destOrd="0" presId="urn:microsoft.com/office/officeart/2005/8/layout/orgChart1"/>
    <dgm:cxn modelId="{81E76FA7-04F8-4898-9644-5C344BF3E3F0}" srcId="{4F47FF9F-20E2-4192-BA9B-4581429E7BDE}" destId="{77A43422-E7C1-42E4-9EEA-8458D4936179}" srcOrd="0" destOrd="0" parTransId="{F1FBDE12-D232-49AF-8179-29909ECD0881}" sibTransId="{01D16FBF-1EF3-4EBC-9D0D-A59523815D71}"/>
    <dgm:cxn modelId="{66B284D5-8773-47F5-B5BE-0E5560F8550C}" type="presOf" srcId="{5CC457B0-70B7-4AC4-96C8-14801A8DEBDA}" destId="{81D3C743-0AEE-4589-95CC-8FFC30871D95}" srcOrd="0" destOrd="0" presId="urn:microsoft.com/office/officeart/2005/8/layout/orgChart1"/>
    <dgm:cxn modelId="{2C7DCB8E-BFBA-49AA-92CB-87AE68A9A056}" type="presOf" srcId="{C42237B8-D08C-4722-895B-E497B366E6AC}" destId="{DFA44CD1-0062-482E-8C0F-9DAD8141E2ED}" srcOrd="0" destOrd="0" presId="urn:microsoft.com/office/officeart/2005/8/layout/orgChart1"/>
    <dgm:cxn modelId="{C2590E51-76A9-4AED-975B-F356535D0429}" type="presOf" srcId="{DDDFEB60-7A6B-448A-888D-ACFD59E317E6}" destId="{C8FF6A48-023A-46C8-A7DE-CFAF203A2DC6}" srcOrd="0" destOrd="0" presId="urn:microsoft.com/office/officeart/2005/8/layout/orgChart1"/>
    <dgm:cxn modelId="{BA99099D-F6AB-4074-BFE5-5BC6D64D0DEE}" srcId="{B39A98A1-E531-4A49-91CD-3F49190F999A}" destId="{621FB5FF-DBE9-4018-93B1-4B105CD51D17}" srcOrd="0" destOrd="0" parTransId="{C42237B8-D08C-4722-895B-E497B366E6AC}" sibTransId="{AB22133D-98BB-4145-918C-5519C72AB3B4}"/>
    <dgm:cxn modelId="{A07210F9-D69F-4526-BDF5-1C22C0AAB01D}" type="presOf" srcId="{621FB5FF-DBE9-4018-93B1-4B105CD51D17}" destId="{402D2C68-8183-46CA-A43F-C44513375846}" srcOrd="1" destOrd="0" presId="urn:microsoft.com/office/officeart/2005/8/layout/orgChart1"/>
    <dgm:cxn modelId="{FA94971E-3FC1-4E5A-AB5A-E4EBA4EC1D3F}" type="presOf" srcId="{F4C4FEE5-2CDF-4102-86F1-42C08EFDE1B2}" destId="{0C5D5BA8-E97E-4E60-B5C0-53E8BEC34443}" srcOrd="0" destOrd="0" presId="urn:microsoft.com/office/officeart/2005/8/layout/orgChart1"/>
    <dgm:cxn modelId="{CAB31365-3ECF-479A-9383-C40416163494}" type="presOf" srcId="{F0275650-44FC-4407-9B1C-E596C39C5786}" destId="{C06BEB63-35DB-47DF-9F40-E1EBF0676E20}" srcOrd="0" destOrd="0" presId="urn:microsoft.com/office/officeart/2005/8/layout/orgChart1"/>
    <dgm:cxn modelId="{3EDC7D52-98C0-4634-9ED4-BF6BE35CE97E}" type="presOf" srcId="{F1FBDE12-D232-49AF-8179-29909ECD0881}" destId="{4E3F37D6-19DE-4F1A-85B5-F53F171967E8}" srcOrd="0" destOrd="0" presId="urn:microsoft.com/office/officeart/2005/8/layout/orgChart1"/>
    <dgm:cxn modelId="{93CE42B2-8883-4314-9B7B-D1E1C95413E8}" type="presOf" srcId="{58314BA4-FFFB-4898-88E5-AB7E6C42AB95}" destId="{5956B3B0-75AC-4BBE-B3A2-3FACF437A931}" srcOrd="0" destOrd="0" presId="urn:microsoft.com/office/officeart/2005/8/layout/orgChart1"/>
    <dgm:cxn modelId="{DFD21D49-A66D-45BA-8C71-C8C4FBC90621}" srcId="{D05CCAE1-8F6C-4D6F-8BF0-F2396C539F30}" destId="{4F47FF9F-20E2-4192-BA9B-4581429E7BDE}" srcOrd="1" destOrd="0" parTransId="{5CC457B0-70B7-4AC4-96C8-14801A8DEBDA}" sibTransId="{660D7F63-FE07-4917-87B6-DA31649C7178}"/>
    <dgm:cxn modelId="{A797A363-2D62-4DA5-9CBE-DD78FF00C4FD}" type="presParOf" srcId="{FB75E20E-E61C-4D00-86FF-2FE53C40AAB8}" destId="{D6B03777-DE59-40F1-A86F-FC3D87CE489D}" srcOrd="0" destOrd="0" presId="urn:microsoft.com/office/officeart/2005/8/layout/orgChart1"/>
    <dgm:cxn modelId="{A9DF57D2-1752-4E33-B605-1B9E63B8CF8B}" type="presParOf" srcId="{D6B03777-DE59-40F1-A86F-FC3D87CE489D}" destId="{B2E7EEFE-ECC8-48D9-B665-7D2683A6F1C2}" srcOrd="0" destOrd="0" presId="urn:microsoft.com/office/officeart/2005/8/layout/orgChart1"/>
    <dgm:cxn modelId="{751B84F1-4A61-473D-98C5-1E2A1EE021E3}" type="presParOf" srcId="{B2E7EEFE-ECC8-48D9-B665-7D2683A6F1C2}" destId="{8B03BAD9-605E-4014-B04C-62DC3BEB0755}" srcOrd="0" destOrd="0" presId="urn:microsoft.com/office/officeart/2005/8/layout/orgChart1"/>
    <dgm:cxn modelId="{02C6B73B-1CA4-42F1-A0A9-E03D95BB9A75}" type="presParOf" srcId="{B2E7EEFE-ECC8-48D9-B665-7D2683A6F1C2}" destId="{78B20B4F-F7AF-44D2-86CB-F56F97775BA1}" srcOrd="1" destOrd="0" presId="urn:microsoft.com/office/officeart/2005/8/layout/orgChart1"/>
    <dgm:cxn modelId="{0E862FD3-E3C1-47AB-B655-6DA86AA22CFF}" type="presParOf" srcId="{D6B03777-DE59-40F1-A86F-FC3D87CE489D}" destId="{EF852ECC-7184-480B-9ED4-1A4AA982DCBB}" srcOrd="1" destOrd="0" presId="urn:microsoft.com/office/officeart/2005/8/layout/orgChart1"/>
    <dgm:cxn modelId="{D5E32BC6-F767-4575-B1BA-F59107F3DB4F}" type="presParOf" srcId="{EF852ECC-7184-480B-9ED4-1A4AA982DCBB}" destId="{43A69FE8-DE60-4D41-9408-173C7CE50305}" srcOrd="0" destOrd="0" presId="urn:microsoft.com/office/officeart/2005/8/layout/orgChart1"/>
    <dgm:cxn modelId="{55FF9088-060A-42AD-928F-19A3C582611D}" type="presParOf" srcId="{EF852ECC-7184-480B-9ED4-1A4AA982DCBB}" destId="{1C12E192-9935-4E99-BBDC-0CA4AF968EBA}" srcOrd="1" destOrd="0" presId="urn:microsoft.com/office/officeart/2005/8/layout/orgChart1"/>
    <dgm:cxn modelId="{90C27C4C-8B2F-4ACD-B014-B329BA29C5C4}" type="presParOf" srcId="{1C12E192-9935-4E99-BBDC-0CA4AF968EBA}" destId="{F4CFFD04-389F-4724-9484-91E3892858DC}" srcOrd="0" destOrd="0" presId="urn:microsoft.com/office/officeart/2005/8/layout/orgChart1"/>
    <dgm:cxn modelId="{C99DD6EA-2866-4548-810E-A89E7014D5EE}" type="presParOf" srcId="{F4CFFD04-389F-4724-9484-91E3892858DC}" destId="{25B99D7B-9807-4E2F-83DB-36634928FD79}" srcOrd="0" destOrd="0" presId="urn:microsoft.com/office/officeart/2005/8/layout/orgChart1"/>
    <dgm:cxn modelId="{A7B8A198-5DD2-4A2E-ACDB-AC448B6710FA}" type="presParOf" srcId="{F4CFFD04-389F-4724-9484-91E3892858DC}" destId="{A5EE6746-91D3-416A-B6A3-1F55ECC0371D}" srcOrd="1" destOrd="0" presId="urn:microsoft.com/office/officeart/2005/8/layout/orgChart1"/>
    <dgm:cxn modelId="{1FF11016-074B-4C22-80F5-8232D2ECCCF3}" type="presParOf" srcId="{1C12E192-9935-4E99-BBDC-0CA4AF968EBA}" destId="{798BDD96-17DE-4C8E-8EF0-3C92D4CAC143}" srcOrd="1" destOrd="0" presId="urn:microsoft.com/office/officeart/2005/8/layout/orgChart1"/>
    <dgm:cxn modelId="{56568B18-7EE8-4B49-BCB8-FBC983541DC1}" type="presParOf" srcId="{798BDD96-17DE-4C8E-8EF0-3C92D4CAC143}" destId="{2C762B0F-051F-4FB1-993C-A47534953EE9}" srcOrd="0" destOrd="0" presId="urn:microsoft.com/office/officeart/2005/8/layout/orgChart1"/>
    <dgm:cxn modelId="{937F530C-A09C-4391-83CE-1BA2C8916A53}" type="presParOf" srcId="{798BDD96-17DE-4C8E-8EF0-3C92D4CAC143}" destId="{DD0A9D84-8262-4AAB-B65E-10FF59D43EB8}" srcOrd="1" destOrd="0" presId="urn:microsoft.com/office/officeart/2005/8/layout/orgChart1"/>
    <dgm:cxn modelId="{7D50842D-AEAC-42BB-BFCA-1AB5188A597B}" type="presParOf" srcId="{DD0A9D84-8262-4AAB-B65E-10FF59D43EB8}" destId="{828F14A3-81BD-49FE-A6F2-2A8DABF01F5D}" srcOrd="0" destOrd="0" presId="urn:microsoft.com/office/officeart/2005/8/layout/orgChart1"/>
    <dgm:cxn modelId="{ADFD6F23-2C18-44E1-A890-611C8AE0AA47}" type="presParOf" srcId="{828F14A3-81BD-49FE-A6F2-2A8DABF01F5D}" destId="{C5328991-453B-4063-B977-5E39783C3DFD}" srcOrd="0" destOrd="0" presId="urn:microsoft.com/office/officeart/2005/8/layout/orgChart1"/>
    <dgm:cxn modelId="{AACD92DD-83D3-4640-A74C-B313DC55A793}" type="presParOf" srcId="{828F14A3-81BD-49FE-A6F2-2A8DABF01F5D}" destId="{3D1D5334-6C32-4732-859E-4528B509C688}" srcOrd="1" destOrd="0" presId="urn:microsoft.com/office/officeart/2005/8/layout/orgChart1"/>
    <dgm:cxn modelId="{9A4A94DC-EA2D-4743-8852-0DB0D2636670}" type="presParOf" srcId="{DD0A9D84-8262-4AAB-B65E-10FF59D43EB8}" destId="{1AA06DA3-FB94-4C4D-A0C5-9A1A4476146A}" srcOrd="1" destOrd="0" presId="urn:microsoft.com/office/officeart/2005/8/layout/orgChart1"/>
    <dgm:cxn modelId="{A15CC241-4287-4434-AE97-446A585E3FEC}" type="presParOf" srcId="{1AA06DA3-FB94-4C4D-A0C5-9A1A4476146A}" destId="{DFA44CD1-0062-482E-8C0F-9DAD8141E2ED}" srcOrd="0" destOrd="0" presId="urn:microsoft.com/office/officeart/2005/8/layout/orgChart1"/>
    <dgm:cxn modelId="{2175F31C-6391-48B2-AF20-99D1236D4306}" type="presParOf" srcId="{1AA06DA3-FB94-4C4D-A0C5-9A1A4476146A}" destId="{F4FD8623-BD87-42E9-9633-0D727570FD6F}" srcOrd="1" destOrd="0" presId="urn:microsoft.com/office/officeart/2005/8/layout/orgChart1"/>
    <dgm:cxn modelId="{C8A5B054-721C-4DE6-9AB9-EFE220FB4C1A}" type="presParOf" srcId="{F4FD8623-BD87-42E9-9633-0D727570FD6F}" destId="{8F5A392D-3545-485F-B59C-126165964DEA}" srcOrd="0" destOrd="0" presId="urn:microsoft.com/office/officeart/2005/8/layout/orgChart1"/>
    <dgm:cxn modelId="{CE3470A1-B6C0-4014-9D37-5B8CDDBACCE0}" type="presParOf" srcId="{8F5A392D-3545-485F-B59C-126165964DEA}" destId="{BBB82BF3-6175-49DB-84FD-FF74AED3AD41}" srcOrd="0" destOrd="0" presId="urn:microsoft.com/office/officeart/2005/8/layout/orgChart1"/>
    <dgm:cxn modelId="{F064B045-1CAD-4CF8-840A-ADCB590885B0}" type="presParOf" srcId="{8F5A392D-3545-485F-B59C-126165964DEA}" destId="{402D2C68-8183-46CA-A43F-C44513375846}" srcOrd="1" destOrd="0" presId="urn:microsoft.com/office/officeart/2005/8/layout/orgChart1"/>
    <dgm:cxn modelId="{A5963A10-EC5A-4B05-BE06-CD5322C56CB9}" type="presParOf" srcId="{F4FD8623-BD87-42E9-9633-0D727570FD6F}" destId="{56C312F7-F780-45E1-B974-71B405FF6131}" srcOrd="1" destOrd="0" presId="urn:microsoft.com/office/officeart/2005/8/layout/orgChart1"/>
    <dgm:cxn modelId="{450CD270-AAC2-46B1-B73C-F50BC32A01B4}" type="presParOf" srcId="{F4FD8623-BD87-42E9-9633-0D727570FD6F}" destId="{E038E3AD-1C3B-4A0C-BF40-3DD5667C04B9}" srcOrd="2" destOrd="0" presId="urn:microsoft.com/office/officeart/2005/8/layout/orgChart1"/>
    <dgm:cxn modelId="{9AD21FB9-594E-4725-9679-22C7D8294281}" type="presParOf" srcId="{1AA06DA3-FB94-4C4D-A0C5-9A1A4476146A}" destId="{C06BEB63-35DB-47DF-9F40-E1EBF0676E20}" srcOrd="2" destOrd="0" presId="urn:microsoft.com/office/officeart/2005/8/layout/orgChart1"/>
    <dgm:cxn modelId="{FA5784FB-6B8C-4F8D-882A-094A44772C48}" type="presParOf" srcId="{1AA06DA3-FB94-4C4D-A0C5-9A1A4476146A}" destId="{C82BEA01-90F5-4A9C-8F75-94B456D001F0}" srcOrd="3" destOrd="0" presId="urn:microsoft.com/office/officeart/2005/8/layout/orgChart1"/>
    <dgm:cxn modelId="{D4A3E076-33B6-4379-AA08-E6315BAC8715}" type="presParOf" srcId="{C82BEA01-90F5-4A9C-8F75-94B456D001F0}" destId="{5C78E0C1-03AC-4FD0-8AE6-777305718624}" srcOrd="0" destOrd="0" presId="urn:microsoft.com/office/officeart/2005/8/layout/orgChart1"/>
    <dgm:cxn modelId="{6BFF8E98-6899-413C-98C8-CF6FA20F456D}" type="presParOf" srcId="{5C78E0C1-03AC-4FD0-8AE6-777305718624}" destId="{9485B476-2B55-4AD0-8468-713AED265CF3}" srcOrd="0" destOrd="0" presId="urn:microsoft.com/office/officeart/2005/8/layout/orgChart1"/>
    <dgm:cxn modelId="{A30D5D59-D0D6-4AAA-A3B6-83963B0F9768}" type="presParOf" srcId="{5C78E0C1-03AC-4FD0-8AE6-777305718624}" destId="{4BEF1CC2-EF92-4245-99D9-5AEE07D4D35C}" srcOrd="1" destOrd="0" presId="urn:microsoft.com/office/officeart/2005/8/layout/orgChart1"/>
    <dgm:cxn modelId="{411826D3-1CED-4215-960C-EDAE60A4E9F0}" type="presParOf" srcId="{C82BEA01-90F5-4A9C-8F75-94B456D001F0}" destId="{52494052-5A50-4EB1-BDC4-F6CF72C24E98}" srcOrd="1" destOrd="0" presId="urn:microsoft.com/office/officeart/2005/8/layout/orgChart1"/>
    <dgm:cxn modelId="{6CAD8516-3458-4E96-85EE-5725FBF02E55}" type="presParOf" srcId="{C82BEA01-90F5-4A9C-8F75-94B456D001F0}" destId="{ED37A193-7444-4355-AC34-7DC694C1B6A2}" srcOrd="2" destOrd="0" presId="urn:microsoft.com/office/officeart/2005/8/layout/orgChart1"/>
    <dgm:cxn modelId="{A15FDC79-E4B1-4AFA-A802-5812AD1D6DDE}" type="presParOf" srcId="{DD0A9D84-8262-4AAB-B65E-10FF59D43EB8}" destId="{C835E192-B7F8-49B5-B59C-0FF217135571}" srcOrd="2" destOrd="0" presId="urn:microsoft.com/office/officeart/2005/8/layout/orgChart1"/>
    <dgm:cxn modelId="{ABD727D5-EEFE-49C7-9DA4-39DF9CED807A}" type="presParOf" srcId="{798BDD96-17DE-4C8E-8EF0-3C92D4CAC143}" destId="{CA69A505-1A14-490B-B104-78CE61C4034D}" srcOrd="2" destOrd="0" presId="urn:microsoft.com/office/officeart/2005/8/layout/orgChart1"/>
    <dgm:cxn modelId="{F3E0A4C4-8049-4D1A-AC91-5482CC1F7B3C}" type="presParOf" srcId="{798BDD96-17DE-4C8E-8EF0-3C92D4CAC143}" destId="{F802A8F0-3CB9-4E83-A038-E9E0C74C1B90}" srcOrd="3" destOrd="0" presId="urn:microsoft.com/office/officeart/2005/8/layout/orgChart1"/>
    <dgm:cxn modelId="{ED8B0CC5-6165-45D0-A80F-C6F1BCA102E8}" type="presParOf" srcId="{F802A8F0-3CB9-4E83-A038-E9E0C74C1B90}" destId="{225590D1-03C7-4FA9-A25E-008DA80247C0}" srcOrd="0" destOrd="0" presId="urn:microsoft.com/office/officeart/2005/8/layout/orgChart1"/>
    <dgm:cxn modelId="{DC606D7D-D4B4-4EF0-9AF7-BA3F47BA5130}" type="presParOf" srcId="{225590D1-03C7-4FA9-A25E-008DA80247C0}" destId="{60B7610B-E21E-4BBE-961C-6929130D10A5}" srcOrd="0" destOrd="0" presId="urn:microsoft.com/office/officeart/2005/8/layout/orgChart1"/>
    <dgm:cxn modelId="{5F52DC4E-7CCD-4DB9-8A0F-7BA21D02DCCC}" type="presParOf" srcId="{225590D1-03C7-4FA9-A25E-008DA80247C0}" destId="{DB98342E-FF78-4C34-B5E2-03B8C90C5BFD}" srcOrd="1" destOrd="0" presId="urn:microsoft.com/office/officeart/2005/8/layout/orgChart1"/>
    <dgm:cxn modelId="{02FB7A64-F102-4936-9C0E-5B54CA77049B}" type="presParOf" srcId="{F802A8F0-3CB9-4E83-A038-E9E0C74C1B90}" destId="{08964001-2D04-451C-9E85-61D5D4F9347C}" srcOrd="1" destOrd="0" presId="urn:microsoft.com/office/officeart/2005/8/layout/orgChart1"/>
    <dgm:cxn modelId="{B7BAAD2C-925A-4E6B-875D-1B2F72C4D2B0}" type="presParOf" srcId="{08964001-2D04-451C-9E85-61D5D4F9347C}" destId="{F127F8F0-17A6-467D-9108-A90BC354ACAC}" srcOrd="0" destOrd="0" presId="urn:microsoft.com/office/officeart/2005/8/layout/orgChart1"/>
    <dgm:cxn modelId="{FBF0F2E8-1E09-4FC5-BA5C-20A6E8126736}" type="presParOf" srcId="{08964001-2D04-451C-9E85-61D5D4F9347C}" destId="{4439D07C-1795-4AC6-9F71-357E544457A8}" srcOrd="1" destOrd="0" presId="urn:microsoft.com/office/officeart/2005/8/layout/orgChart1"/>
    <dgm:cxn modelId="{65076292-7D90-4696-8272-D5419E207B39}" type="presParOf" srcId="{4439D07C-1795-4AC6-9F71-357E544457A8}" destId="{17F560B5-F5BB-49EA-9BD5-774EE53D1E25}" srcOrd="0" destOrd="0" presId="urn:microsoft.com/office/officeart/2005/8/layout/orgChart1"/>
    <dgm:cxn modelId="{E61143F0-62E9-44EF-903F-392D0A09D380}" type="presParOf" srcId="{17F560B5-F5BB-49EA-9BD5-774EE53D1E25}" destId="{A863A244-2070-46D4-B6FB-3CCEC5834F47}" srcOrd="0" destOrd="0" presId="urn:microsoft.com/office/officeart/2005/8/layout/orgChart1"/>
    <dgm:cxn modelId="{6E1E9620-40BD-4B39-8F27-852880A9EA9A}" type="presParOf" srcId="{17F560B5-F5BB-49EA-9BD5-774EE53D1E25}" destId="{1839A08D-BCE2-48BD-BB9F-8CBCF6C14E7E}" srcOrd="1" destOrd="0" presId="urn:microsoft.com/office/officeart/2005/8/layout/orgChart1"/>
    <dgm:cxn modelId="{8777B7BD-8CA1-4950-ACFF-B025AB5E5E5A}" type="presParOf" srcId="{4439D07C-1795-4AC6-9F71-357E544457A8}" destId="{049024CE-9709-4AA5-A30F-D116D8BE0B3D}" srcOrd="1" destOrd="0" presId="urn:microsoft.com/office/officeart/2005/8/layout/orgChart1"/>
    <dgm:cxn modelId="{89E0F340-C4C5-4F5F-90A0-00DA858502F8}" type="presParOf" srcId="{4439D07C-1795-4AC6-9F71-357E544457A8}" destId="{72F20B54-2AC5-48F5-B134-6FFFC828E96C}" srcOrd="2" destOrd="0" presId="urn:microsoft.com/office/officeart/2005/8/layout/orgChart1"/>
    <dgm:cxn modelId="{39C6D781-69D9-48B9-B99C-11EBBAA8FB09}" type="presParOf" srcId="{08964001-2D04-451C-9E85-61D5D4F9347C}" destId="{5956B3B0-75AC-4BBE-B3A2-3FACF437A931}" srcOrd="2" destOrd="0" presId="urn:microsoft.com/office/officeart/2005/8/layout/orgChart1"/>
    <dgm:cxn modelId="{AF606C46-7425-4A6A-8A7E-66406DCFBA06}" type="presParOf" srcId="{08964001-2D04-451C-9E85-61D5D4F9347C}" destId="{246E9B69-2F2D-4ECD-8181-B6D78E6B2B38}" srcOrd="3" destOrd="0" presId="urn:microsoft.com/office/officeart/2005/8/layout/orgChart1"/>
    <dgm:cxn modelId="{E55D7820-12CD-4F23-86D0-8FDFBBACBC68}" type="presParOf" srcId="{246E9B69-2F2D-4ECD-8181-B6D78E6B2B38}" destId="{F98CF567-2CA9-4E8B-8449-52DB44F88B39}" srcOrd="0" destOrd="0" presId="urn:microsoft.com/office/officeart/2005/8/layout/orgChart1"/>
    <dgm:cxn modelId="{D18A1B32-F69B-4BED-868E-847F0368860E}" type="presParOf" srcId="{F98CF567-2CA9-4E8B-8449-52DB44F88B39}" destId="{0A8E0DF3-74D8-4217-B213-89691D4E0D1D}" srcOrd="0" destOrd="0" presId="urn:microsoft.com/office/officeart/2005/8/layout/orgChart1"/>
    <dgm:cxn modelId="{74994903-A175-4955-8C5E-4A76B536488D}" type="presParOf" srcId="{F98CF567-2CA9-4E8B-8449-52DB44F88B39}" destId="{C2D56FED-7203-4137-8790-19DE384B4213}" srcOrd="1" destOrd="0" presId="urn:microsoft.com/office/officeart/2005/8/layout/orgChart1"/>
    <dgm:cxn modelId="{2705400C-FD21-4360-9F61-34E3FB41C23B}" type="presParOf" srcId="{246E9B69-2F2D-4ECD-8181-B6D78E6B2B38}" destId="{8059B536-5D09-41CF-89D6-F7CB10B04ECC}" srcOrd="1" destOrd="0" presId="urn:microsoft.com/office/officeart/2005/8/layout/orgChart1"/>
    <dgm:cxn modelId="{E8A5C878-2894-4162-9506-7C012993FB83}" type="presParOf" srcId="{246E9B69-2F2D-4ECD-8181-B6D78E6B2B38}" destId="{1EA452B9-A093-4910-A647-D020DC53ED68}" srcOrd="2" destOrd="0" presId="urn:microsoft.com/office/officeart/2005/8/layout/orgChart1"/>
    <dgm:cxn modelId="{E8280079-5E60-4E2F-B905-922AF05B3A1B}" type="presParOf" srcId="{F802A8F0-3CB9-4E83-A038-E9E0C74C1B90}" destId="{F8F8F947-2F91-4360-96B6-81308267834F}" srcOrd="2" destOrd="0" presId="urn:microsoft.com/office/officeart/2005/8/layout/orgChart1"/>
    <dgm:cxn modelId="{65C70C94-792C-4C2B-B9DB-430FD1B56E83}" type="presParOf" srcId="{1C12E192-9935-4E99-BBDC-0CA4AF968EBA}" destId="{6EFD4443-CAB3-481C-B13B-C54EFD187B41}" srcOrd="2" destOrd="0" presId="urn:microsoft.com/office/officeart/2005/8/layout/orgChart1"/>
    <dgm:cxn modelId="{3ED4D0B2-FE58-4520-99A0-18E6B4A75955}" type="presParOf" srcId="{EF852ECC-7184-480B-9ED4-1A4AA982DCBB}" destId="{4D7D57F6-5B31-40EC-80D0-C89806764D63}" srcOrd="2" destOrd="0" presId="urn:microsoft.com/office/officeart/2005/8/layout/orgChart1"/>
    <dgm:cxn modelId="{DFB87E83-B292-4975-89DF-63CE4EDFD75F}" type="presParOf" srcId="{EF852ECC-7184-480B-9ED4-1A4AA982DCBB}" destId="{B6E651D8-E2ED-4E17-8CB8-D528501FB398}" srcOrd="3" destOrd="0" presId="urn:microsoft.com/office/officeart/2005/8/layout/orgChart1"/>
    <dgm:cxn modelId="{9D3C2845-4CF2-4FEB-868F-06D4CE2F9269}" type="presParOf" srcId="{B6E651D8-E2ED-4E17-8CB8-D528501FB398}" destId="{D16375E8-82D8-473E-8D61-FFBBC247FA8C}" srcOrd="0" destOrd="0" presId="urn:microsoft.com/office/officeart/2005/8/layout/orgChart1"/>
    <dgm:cxn modelId="{6891D97A-A552-4210-A91A-59FB7ACC4750}" type="presParOf" srcId="{D16375E8-82D8-473E-8D61-FFBBC247FA8C}" destId="{5A47E0D3-0C0F-4019-9931-6CD8C8FF6518}" srcOrd="0" destOrd="0" presId="urn:microsoft.com/office/officeart/2005/8/layout/orgChart1"/>
    <dgm:cxn modelId="{474E98C3-0D68-434E-8BAB-0D93F88644E7}" type="presParOf" srcId="{D16375E8-82D8-473E-8D61-FFBBC247FA8C}" destId="{1B9F4AB0-2938-41F9-A7D3-3D49362C82A6}" srcOrd="1" destOrd="0" presId="urn:microsoft.com/office/officeart/2005/8/layout/orgChart1"/>
    <dgm:cxn modelId="{DC6FDB41-A034-4D97-AC91-1756FC880D73}" type="presParOf" srcId="{B6E651D8-E2ED-4E17-8CB8-D528501FB398}" destId="{FC5FE945-9191-400E-BB74-41851881584D}" srcOrd="1" destOrd="0" presId="urn:microsoft.com/office/officeart/2005/8/layout/orgChart1"/>
    <dgm:cxn modelId="{8F8FCAD1-EF1B-444B-A5CD-DFC482315BAD}" type="presParOf" srcId="{FC5FE945-9191-400E-BB74-41851881584D}" destId="{0C5D5BA8-E97E-4E60-B5C0-53E8BEC34443}" srcOrd="0" destOrd="0" presId="urn:microsoft.com/office/officeart/2005/8/layout/orgChart1"/>
    <dgm:cxn modelId="{AC610168-3566-49F1-9DCA-CAE91C6CB95D}" type="presParOf" srcId="{FC5FE945-9191-400E-BB74-41851881584D}" destId="{490B21EC-57D9-4D33-99E1-31AD7D737FE9}" srcOrd="1" destOrd="0" presId="urn:microsoft.com/office/officeart/2005/8/layout/orgChart1"/>
    <dgm:cxn modelId="{DEBF36CF-4556-4AD0-BEB9-ADFAD4FDCCFD}" type="presParOf" srcId="{490B21EC-57D9-4D33-99E1-31AD7D737FE9}" destId="{071149BF-FABD-4C55-A516-CB1FB5CE5944}" srcOrd="0" destOrd="0" presId="urn:microsoft.com/office/officeart/2005/8/layout/orgChart1"/>
    <dgm:cxn modelId="{95A14CE9-A76D-45CD-8669-EFD869213676}" type="presParOf" srcId="{071149BF-FABD-4C55-A516-CB1FB5CE5944}" destId="{265B47FC-5153-4EAC-BFD4-94A9B6815B7C}" srcOrd="0" destOrd="0" presId="urn:microsoft.com/office/officeart/2005/8/layout/orgChart1"/>
    <dgm:cxn modelId="{05C4B588-8709-4830-B496-9A1833AE14D2}" type="presParOf" srcId="{071149BF-FABD-4C55-A516-CB1FB5CE5944}" destId="{A70EA022-C633-4513-8A6E-46AD2D9310F8}" srcOrd="1" destOrd="0" presId="urn:microsoft.com/office/officeart/2005/8/layout/orgChart1"/>
    <dgm:cxn modelId="{D48D6B10-8031-4AF2-9750-136E14D216F7}" type="presParOf" srcId="{490B21EC-57D9-4D33-99E1-31AD7D737FE9}" destId="{A1EE04A4-FCBC-4F8C-8300-866C0FE5C007}" srcOrd="1" destOrd="0" presId="urn:microsoft.com/office/officeart/2005/8/layout/orgChart1"/>
    <dgm:cxn modelId="{B1373005-0745-4F3D-A112-FF12BBF88233}" type="presParOf" srcId="{490B21EC-57D9-4D33-99E1-31AD7D737FE9}" destId="{F7ABED94-91D6-4737-85E7-22C9484A9C7C}" srcOrd="2" destOrd="0" presId="urn:microsoft.com/office/officeart/2005/8/layout/orgChart1"/>
    <dgm:cxn modelId="{9EA0E782-870D-4B4E-8E59-A02F78444CE4}" type="presParOf" srcId="{FC5FE945-9191-400E-BB74-41851881584D}" destId="{0C578F14-CC1F-4B08-A5B6-9F6653AA042E}" srcOrd="2" destOrd="0" presId="urn:microsoft.com/office/officeart/2005/8/layout/orgChart1"/>
    <dgm:cxn modelId="{6E74D80C-7613-448F-89AD-20D731BB7BE2}" type="presParOf" srcId="{FC5FE945-9191-400E-BB74-41851881584D}" destId="{B14FBECE-1663-4D39-9F16-F99F71598D3D}" srcOrd="3" destOrd="0" presId="urn:microsoft.com/office/officeart/2005/8/layout/orgChart1"/>
    <dgm:cxn modelId="{83934D94-F283-4C18-B1DE-97C5B952B3F1}" type="presParOf" srcId="{B14FBECE-1663-4D39-9F16-F99F71598D3D}" destId="{D7E7052D-E32A-4B84-8317-3614EB7F53E0}" srcOrd="0" destOrd="0" presId="urn:microsoft.com/office/officeart/2005/8/layout/orgChart1"/>
    <dgm:cxn modelId="{630A9662-D73E-4B08-B264-3D08AF0A8606}" type="presParOf" srcId="{D7E7052D-E32A-4B84-8317-3614EB7F53E0}" destId="{407C805F-E803-4599-9CAF-F9A2610794D5}" srcOrd="0" destOrd="0" presId="urn:microsoft.com/office/officeart/2005/8/layout/orgChart1"/>
    <dgm:cxn modelId="{08D36B13-2A00-4562-9962-0F4C6743AE85}" type="presParOf" srcId="{D7E7052D-E32A-4B84-8317-3614EB7F53E0}" destId="{1996511D-E540-4445-8A53-8E726FEE8E26}" srcOrd="1" destOrd="0" presId="urn:microsoft.com/office/officeart/2005/8/layout/orgChart1"/>
    <dgm:cxn modelId="{3CE6F49F-8F83-428F-8743-5B803CD105A9}" type="presParOf" srcId="{B14FBECE-1663-4D39-9F16-F99F71598D3D}" destId="{8041E57B-804A-4BF9-ACDF-93918C0E05A4}" srcOrd="1" destOrd="0" presId="urn:microsoft.com/office/officeart/2005/8/layout/orgChart1"/>
    <dgm:cxn modelId="{068FACCF-7C79-4776-BC7D-D2D0FCBE6671}" type="presParOf" srcId="{B14FBECE-1663-4D39-9F16-F99F71598D3D}" destId="{CD85CA53-8E3B-4F98-9C83-6CE3C2544B3F}" srcOrd="2" destOrd="0" presId="urn:microsoft.com/office/officeart/2005/8/layout/orgChart1"/>
    <dgm:cxn modelId="{7F58F2F0-BB58-4AC2-AA0C-3893FBC39651}" type="presParOf" srcId="{B6E651D8-E2ED-4E17-8CB8-D528501FB398}" destId="{FB8CA055-8E7D-4BF1-BBA4-E824F5A75BF4}" srcOrd="2" destOrd="0" presId="urn:microsoft.com/office/officeart/2005/8/layout/orgChart1"/>
    <dgm:cxn modelId="{9966A168-A6E4-4A87-A1F0-721761BE1063}" type="presParOf" srcId="{D6B03777-DE59-40F1-A86F-FC3D87CE489D}" destId="{F4EABB4B-F0E4-4D8A-B26B-63022968ED55}" srcOrd="2" destOrd="0" presId="urn:microsoft.com/office/officeart/2005/8/layout/orgChart1"/>
    <dgm:cxn modelId="{7B56B442-1C3E-4B72-9B2B-25718244A8DF}" type="presParOf" srcId="{FB75E20E-E61C-4D00-86FF-2FE53C40AAB8}" destId="{6AAD1554-6928-426D-8E6E-DB692EC1AF06}" srcOrd="1" destOrd="0" presId="urn:microsoft.com/office/officeart/2005/8/layout/orgChart1"/>
    <dgm:cxn modelId="{BE075540-8F97-4A5C-9AC5-1C7979B25A62}" type="presParOf" srcId="{6AAD1554-6928-426D-8E6E-DB692EC1AF06}" destId="{D0C6BF65-0EC9-45CD-8FEE-B2FB4467CB4E}" srcOrd="0" destOrd="0" presId="urn:microsoft.com/office/officeart/2005/8/layout/orgChart1"/>
    <dgm:cxn modelId="{7366E0E9-10AF-4708-ACD6-5D1C71E2C0A5}" type="presParOf" srcId="{D0C6BF65-0EC9-45CD-8FEE-B2FB4467CB4E}" destId="{AD0EA21B-1424-46EE-A0E1-CFF4970B6AD2}" srcOrd="0" destOrd="0" presId="urn:microsoft.com/office/officeart/2005/8/layout/orgChart1"/>
    <dgm:cxn modelId="{09AABAA6-CA49-45B5-AAC5-78713C0728E0}" type="presParOf" srcId="{D0C6BF65-0EC9-45CD-8FEE-B2FB4467CB4E}" destId="{ED99BD5A-B5DB-425D-8374-C6E21617DCA1}" srcOrd="1" destOrd="0" presId="urn:microsoft.com/office/officeart/2005/8/layout/orgChart1"/>
    <dgm:cxn modelId="{6A2816CB-B308-4616-AB6F-487F9155C8BC}" type="presParOf" srcId="{6AAD1554-6928-426D-8E6E-DB692EC1AF06}" destId="{DF2B6C02-AFD8-418F-A421-F6CE79989D61}" srcOrd="1" destOrd="0" presId="urn:microsoft.com/office/officeart/2005/8/layout/orgChart1"/>
    <dgm:cxn modelId="{0E066BCF-3969-4D0C-9797-177A6B18F206}" type="presParOf" srcId="{DF2B6C02-AFD8-418F-A421-F6CE79989D61}" destId="{73B19260-6F18-42C9-ADBD-1FC2EE3A602D}" srcOrd="0" destOrd="0" presId="urn:microsoft.com/office/officeart/2005/8/layout/orgChart1"/>
    <dgm:cxn modelId="{6DC3B5AC-6BDF-4AF8-9ADE-01812ADC699B}" type="presParOf" srcId="{DF2B6C02-AFD8-418F-A421-F6CE79989D61}" destId="{28C4834B-32DD-4505-85CD-4891F872D9BE}" srcOrd="1" destOrd="0" presId="urn:microsoft.com/office/officeart/2005/8/layout/orgChart1"/>
    <dgm:cxn modelId="{64D26D69-0114-41EA-A2BE-B30034670794}" type="presParOf" srcId="{28C4834B-32DD-4505-85CD-4891F872D9BE}" destId="{AED16119-E21A-403C-961F-749A429035DB}" srcOrd="0" destOrd="0" presId="urn:microsoft.com/office/officeart/2005/8/layout/orgChart1"/>
    <dgm:cxn modelId="{514B85CD-343F-4CDC-B18A-9892FA7010E7}" type="presParOf" srcId="{AED16119-E21A-403C-961F-749A429035DB}" destId="{CEB5863A-5E4C-4290-91FA-D870C190FD9C}" srcOrd="0" destOrd="0" presId="urn:microsoft.com/office/officeart/2005/8/layout/orgChart1"/>
    <dgm:cxn modelId="{295781AA-B368-49AE-9075-46A4C7ED98E6}" type="presParOf" srcId="{AED16119-E21A-403C-961F-749A429035DB}" destId="{1AAA1B03-3553-4C9E-8F4A-4EFC5F549D7D}" srcOrd="1" destOrd="0" presId="urn:microsoft.com/office/officeart/2005/8/layout/orgChart1"/>
    <dgm:cxn modelId="{5EF00410-8997-46F7-88FE-D1355C75435F}" type="presParOf" srcId="{28C4834B-32DD-4505-85CD-4891F872D9BE}" destId="{1932ABE2-E1CB-4354-9795-93E861667383}" srcOrd="1" destOrd="0" presId="urn:microsoft.com/office/officeart/2005/8/layout/orgChart1"/>
    <dgm:cxn modelId="{8B7D0AD8-7BF0-4620-B8A1-D819758F6CCE}" type="presParOf" srcId="{1932ABE2-E1CB-4354-9795-93E861667383}" destId="{59C185CA-699E-4791-A144-793ACC5DA822}" srcOrd="0" destOrd="0" presId="urn:microsoft.com/office/officeart/2005/8/layout/orgChart1"/>
    <dgm:cxn modelId="{9C62C4C8-B6B5-4DC2-BFA0-555506FFE1CE}" type="presParOf" srcId="{1932ABE2-E1CB-4354-9795-93E861667383}" destId="{146E1239-3514-42A6-91C9-253F9D24BAE3}" srcOrd="1" destOrd="0" presId="urn:microsoft.com/office/officeart/2005/8/layout/orgChart1"/>
    <dgm:cxn modelId="{4F5CF8A1-8D88-4639-A894-9093E679D642}" type="presParOf" srcId="{146E1239-3514-42A6-91C9-253F9D24BAE3}" destId="{9FE57375-55FC-4B69-B97F-EB9579241A67}" srcOrd="0" destOrd="0" presId="urn:microsoft.com/office/officeart/2005/8/layout/orgChart1"/>
    <dgm:cxn modelId="{965DC0F0-D6C0-4743-803A-A7A934BBC992}" type="presParOf" srcId="{9FE57375-55FC-4B69-B97F-EB9579241A67}" destId="{495EF259-B518-42CF-88CD-57BEED74F89E}" srcOrd="0" destOrd="0" presId="urn:microsoft.com/office/officeart/2005/8/layout/orgChart1"/>
    <dgm:cxn modelId="{5A57B5FA-306E-4FFD-98F0-0542504E6ECB}" type="presParOf" srcId="{9FE57375-55FC-4B69-B97F-EB9579241A67}" destId="{CAF44876-41F8-45C8-BDF7-041761885752}" srcOrd="1" destOrd="0" presId="urn:microsoft.com/office/officeart/2005/8/layout/orgChart1"/>
    <dgm:cxn modelId="{90EC0678-4786-43DF-B43F-5FCA83105F72}" type="presParOf" srcId="{146E1239-3514-42A6-91C9-253F9D24BAE3}" destId="{F88250E3-92B0-46BA-8FE1-3C9403FD55FA}" srcOrd="1" destOrd="0" presId="urn:microsoft.com/office/officeart/2005/8/layout/orgChart1"/>
    <dgm:cxn modelId="{DF21724A-4326-4274-A8AA-3FB5CE31F671}" type="presParOf" srcId="{F88250E3-92B0-46BA-8FE1-3C9403FD55FA}" destId="{DECD851E-68E6-4DFD-873F-4E93EFB63608}" srcOrd="0" destOrd="0" presId="urn:microsoft.com/office/officeart/2005/8/layout/orgChart1"/>
    <dgm:cxn modelId="{C92770B0-CF41-4CB1-AF19-B49F16B481E4}" type="presParOf" srcId="{F88250E3-92B0-46BA-8FE1-3C9403FD55FA}" destId="{1D6C893F-C7D0-442A-8BE6-6FAA4974CEA5}" srcOrd="1" destOrd="0" presId="urn:microsoft.com/office/officeart/2005/8/layout/orgChart1"/>
    <dgm:cxn modelId="{297A56E3-49E3-4B85-B490-D52CA1914EBB}" type="presParOf" srcId="{1D6C893F-C7D0-442A-8BE6-6FAA4974CEA5}" destId="{2461D786-CC32-48EF-A1B5-BAC88BD15E5E}" srcOrd="0" destOrd="0" presId="urn:microsoft.com/office/officeart/2005/8/layout/orgChart1"/>
    <dgm:cxn modelId="{A47A90DE-2537-4B3A-A78A-CF0FB72F2E1A}" type="presParOf" srcId="{2461D786-CC32-48EF-A1B5-BAC88BD15E5E}" destId="{203766EF-6F6F-4E3E-8068-20E16D7230F8}" srcOrd="0" destOrd="0" presId="urn:microsoft.com/office/officeart/2005/8/layout/orgChart1"/>
    <dgm:cxn modelId="{94861C60-0DD8-4C45-9797-62422136B7A6}" type="presParOf" srcId="{2461D786-CC32-48EF-A1B5-BAC88BD15E5E}" destId="{AB4BC580-5882-4036-8A6D-EA17350D9D95}" srcOrd="1" destOrd="0" presId="urn:microsoft.com/office/officeart/2005/8/layout/orgChart1"/>
    <dgm:cxn modelId="{D097DC04-6DCD-416A-8D18-4F55D1788C39}" type="presParOf" srcId="{1D6C893F-C7D0-442A-8BE6-6FAA4974CEA5}" destId="{7C9B3AA7-2880-4D2D-8B9B-3BA68F84E704}" srcOrd="1" destOrd="0" presId="urn:microsoft.com/office/officeart/2005/8/layout/orgChart1"/>
    <dgm:cxn modelId="{25280278-F3DC-4C94-8018-886273A96722}" type="presParOf" srcId="{7C9B3AA7-2880-4D2D-8B9B-3BA68F84E704}" destId="{93B6E723-CB33-416B-B694-53A4F4A0E379}" srcOrd="0" destOrd="0" presId="urn:microsoft.com/office/officeart/2005/8/layout/orgChart1"/>
    <dgm:cxn modelId="{E1AC6FA5-58E9-47C4-AD72-621B554E76CF}" type="presParOf" srcId="{7C9B3AA7-2880-4D2D-8B9B-3BA68F84E704}" destId="{139F9A89-6404-4703-91B8-89BD5E4B6130}" srcOrd="1" destOrd="0" presId="urn:microsoft.com/office/officeart/2005/8/layout/orgChart1"/>
    <dgm:cxn modelId="{415BD720-38DA-4590-9A0A-E509D14457AB}" type="presParOf" srcId="{139F9A89-6404-4703-91B8-89BD5E4B6130}" destId="{C94C4A04-87F0-4493-BBBB-16E0F252170C}" srcOrd="0" destOrd="0" presId="urn:microsoft.com/office/officeart/2005/8/layout/orgChart1"/>
    <dgm:cxn modelId="{E9B96B00-F23A-465F-ABED-B04BAA7AE113}" type="presParOf" srcId="{C94C4A04-87F0-4493-BBBB-16E0F252170C}" destId="{6FB702A0-9F5E-4554-B0EF-AAE3DB8AF649}" srcOrd="0" destOrd="0" presId="urn:microsoft.com/office/officeart/2005/8/layout/orgChart1"/>
    <dgm:cxn modelId="{8899BD03-5160-45F4-8113-C0DAC4152309}" type="presParOf" srcId="{C94C4A04-87F0-4493-BBBB-16E0F252170C}" destId="{4BBCF518-6F34-4904-AAA8-4997E96078B0}" srcOrd="1" destOrd="0" presId="urn:microsoft.com/office/officeart/2005/8/layout/orgChart1"/>
    <dgm:cxn modelId="{C5A48FFF-38F5-4A0F-A569-36C7FBC94129}" type="presParOf" srcId="{139F9A89-6404-4703-91B8-89BD5E4B6130}" destId="{33387671-5234-489B-A64E-467474E7426A}" srcOrd="1" destOrd="0" presId="urn:microsoft.com/office/officeart/2005/8/layout/orgChart1"/>
    <dgm:cxn modelId="{2DC6BEBD-8416-454B-A8A7-609A291CFD8E}" type="presParOf" srcId="{139F9A89-6404-4703-91B8-89BD5E4B6130}" destId="{B88C9299-39F6-4222-A6F6-6D36372EFEAC}" srcOrd="2" destOrd="0" presId="urn:microsoft.com/office/officeart/2005/8/layout/orgChart1"/>
    <dgm:cxn modelId="{7311B226-1FB3-4760-A12D-DCF7F2AFFF67}" type="presParOf" srcId="{7C9B3AA7-2880-4D2D-8B9B-3BA68F84E704}" destId="{B830D5A8-476F-4D17-A502-CE953D597D51}" srcOrd="2" destOrd="0" presId="urn:microsoft.com/office/officeart/2005/8/layout/orgChart1"/>
    <dgm:cxn modelId="{39F4DA03-97D2-40C4-9D5F-06C152D9FD61}" type="presParOf" srcId="{7C9B3AA7-2880-4D2D-8B9B-3BA68F84E704}" destId="{7F9A53CB-C4FA-43B0-A15A-A5FFB9A6A2AC}" srcOrd="3" destOrd="0" presId="urn:microsoft.com/office/officeart/2005/8/layout/orgChart1"/>
    <dgm:cxn modelId="{A66E4F3D-4DCD-4B43-BDE2-D4EE9C9C9053}" type="presParOf" srcId="{7F9A53CB-C4FA-43B0-A15A-A5FFB9A6A2AC}" destId="{BCD1E88D-10A6-49B5-9D1D-693946AFB786}" srcOrd="0" destOrd="0" presId="urn:microsoft.com/office/officeart/2005/8/layout/orgChart1"/>
    <dgm:cxn modelId="{5D582176-6676-4B6F-9564-533F5FB17CD0}" type="presParOf" srcId="{BCD1E88D-10A6-49B5-9D1D-693946AFB786}" destId="{C8FF6A48-023A-46C8-A7DE-CFAF203A2DC6}" srcOrd="0" destOrd="0" presId="urn:microsoft.com/office/officeart/2005/8/layout/orgChart1"/>
    <dgm:cxn modelId="{676B3812-4E12-4565-A389-57A306E6BC4D}" type="presParOf" srcId="{BCD1E88D-10A6-49B5-9D1D-693946AFB786}" destId="{7B7AD1B3-13CD-4DAB-8A13-CE841B4AC813}" srcOrd="1" destOrd="0" presId="urn:microsoft.com/office/officeart/2005/8/layout/orgChart1"/>
    <dgm:cxn modelId="{8E6A0032-942E-418A-BE5D-ADEA96CD6F5B}" type="presParOf" srcId="{7F9A53CB-C4FA-43B0-A15A-A5FFB9A6A2AC}" destId="{6CEBEC21-8AC9-4263-8DE8-D7525A9E3F51}" srcOrd="1" destOrd="0" presId="urn:microsoft.com/office/officeart/2005/8/layout/orgChart1"/>
    <dgm:cxn modelId="{9CA8EB5B-7277-4A1D-B77B-5C2EF40FEAA0}" type="presParOf" srcId="{7F9A53CB-C4FA-43B0-A15A-A5FFB9A6A2AC}" destId="{C74049DE-CB78-4DFD-9A4F-0F7556ACFEC5}" srcOrd="2" destOrd="0" presId="urn:microsoft.com/office/officeart/2005/8/layout/orgChart1"/>
    <dgm:cxn modelId="{F5734E79-697E-437B-8CC2-EABF308D65F6}" type="presParOf" srcId="{1D6C893F-C7D0-442A-8BE6-6FAA4974CEA5}" destId="{6FBFB2FE-D7D7-42A0-9571-91BF3343B328}" srcOrd="2" destOrd="0" presId="urn:microsoft.com/office/officeart/2005/8/layout/orgChart1"/>
    <dgm:cxn modelId="{EB0CA4EA-A48D-443E-82D4-82D309E077E3}" type="presParOf" srcId="{F88250E3-92B0-46BA-8FE1-3C9403FD55FA}" destId="{CB75D1FA-F000-4495-BD2A-20A1B30C3C04}" srcOrd="2" destOrd="0" presId="urn:microsoft.com/office/officeart/2005/8/layout/orgChart1"/>
    <dgm:cxn modelId="{42E70152-F899-4138-811E-8C7954487AD8}" type="presParOf" srcId="{F88250E3-92B0-46BA-8FE1-3C9403FD55FA}" destId="{6314FC1D-2123-46AC-9347-91212DB91C70}" srcOrd="3" destOrd="0" presId="urn:microsoft.com/office/officeart/2005/8/layout/orgChart1"/>
    <dgm:cxn modelId="{27273BF4-A5FB-4BB8-9AFE-250E3D883542}" type="presParOf" srcId="{6314FC1D-2123-46AC-9347-91212DB91C70}" destId="{8DE27FF1-8D6E-4B37-A712-200103DE78DC}" srcOrd="0" destOrd="0" presId="urn:microsoft.com/office/officeart/2005/8/layout/orgChart1"/>
    <dgm:cxn modelId="{0255FFEC-56FA-4C17-BEE7-A42B79D224BB}" type="presParOf" srcId="{8DE27FF1-8D6E-4B37-A712-200103DE78DC}" destId="{048A7E73-A392-45B7-84DD-1A18F2C0048C}" srcOrd="0" destOrd="0" presId="urn:microsoft.com/office/officeart/2005/8/layout/orgChart1"/>
    <dgm:cxn modelId="{0AFB9DAF-3408-474A-91CB-3370A2E7AC5C}" type="presParOf" srcId="{8DE27FF1-8D6E-4B37-A712-200103DE78DC}" destId="{4166F583-5296-4E4D-9F2C-BAA755D08421}" srcOrd="1" destOrd="0" presId="urn:microsoft.com/office/officeart/2005/8/layout/orgChart1"/>
    <dgm:cxn modelId="{D8F152CD-309D-48C9-B413-2F4708A8EBD5}" type="presParOf" srcId="{6314FC1D-2123-46AC-9347-91212DB91C70}" destId="{B46BEC81-94D3-4B0B-AD9C-9C76FBE4D1DA}" srcOrd="1" destOrd="0" presId="urn:microsoft.com/office/officeart/2005/8/layout/orgChart1"/>
    <dgm:cxn modelId="{CC2C4EE9-070A-4CF3-ACF4-FC1FE9127D47}" type="presParOf" srcId="{6314FC1D-2123-46AC-9347-91212DB91C70}" destId="{DC716FBC-40EA-4B7F-8621-F08B7C20A470}" srcOrd="2" destOrd="0" presId="urn:microsoft.com/office/officeart/2005/8/layout/orgChart1"/>
    <dgm:cxn modelId="{B4C80E9A-9371-4663-81D4-67D4227E391F}" type="presParOf" srcId="{146E1239-3514-42A6-91C9-253F9D24BAE3}" destId="{7251FB31-13E1-45E4-BD0E-0819077F0C93}" srcOrd="2" destOrd="0" presId="urn:microsoft.com/office/officeart/2005/8/layout/orgChart1"/>
    <dgm:cxn modelId="{8CD8152A-C5AC-401A-AE52-02B77C7D955C}" type="presParOf" srcId="{1932ABE2-E1CB-4354-9795-93E861667383}" destId="{81D3C743-0AEE-4589-95CC-8FFC30871D95}" srcOrd="2" destOrd="0" presId="urn:microsoft.com/office/officeart/2005/8/layout/orgChart1"/>
    <dgm:cxn modelId="{9D09970B-D152-434E-962E-7B74205D6780}" type="presParOf" srcId="{1932ABE2-E1CB-4354-9795-93E861667383}" destId="{FB4543B3-9FA8-4018-BC34-944B642C89D2}" srcOrd="3" destOrd="0" presId="urn:microsoft.com/office/officeart/2005/8/layout/orgChart1"/>
    <dgm:cxn modelId="{6C18CD18-18C1-46EF-8A3F-A5933CDF82F5}" type="presParOf" srcId="{FB4543B3-9FA8-4018-BC34-944B642C89D2}" destId="{7E201148-7752-4614-98B0-8A845B2F7A89}" srcOrd="0" destOrd="0" presId="urn:microsoft.com/office/officeart/2005/8/layout/orgChart1"/>
    <dgm:cxn modelId="{E8B951D4-8FF9-4900-80CA-ACD69A1756A5}" type="presParOf" srcId="{7E201148-7752-4614-98B0-8A845B2F7A89}" destId="{C0E37916-DDEF-4F1A-9396-954816D3C1D9}" srcOrd="0" destOrd="0" presId="urn:microsoft.com/office/officeart/2005/8/layout/orgChart1"/>
    <dgm:cxn modelId="{4A28057E-7B37-45E2-8C4E-862AB39A8E9C}" type="presParOf" srcId="{7E201148-7752-4614-98B0-8A845B2F7A89}" destId="{1064F8AA-A133-46B5-9896-CB99A968A235}" srcOrd="1" destOrd="0" presId="urn:microsoft.com/office/officeart/2005/8/layout/orgChart1"/>
    <dgm:cxn modelId="{404EBD40-A104-4245-BFF8-E7E29D9B7CC0}" type="presParOf" srcId="{FB4543B3-9FA8-4018-BC34-944B642C89D2}" destId="{EBF779E7-9A48-4791-A77D-86A7FFA59058}" srcOrd="1" destOrd="0" presId="urn:microsoft.com/office/officeart/2005/8/layout/orgChart1"/>
    <dgm:cxn modelId="{88980AF7-7442-4522-994E-1DBB85080704}" type="presParOf" srcId="{EBF779E7-9A48-4791-A77D-86A7FFA59058}" destId="{4E3F37D6-19DE-4F1A-85B5-F53F171967E8}" srcOrd="0" destOrd="0" presId="urn:microsoft.com/office/officeart/2005/8/layout/orgChart1"/>
    <dgm:cxn modelId="{5BD0064E-A265-4DAB-BBA8-7D925468669C}" type="presParOf" srcId="{EBF779E7-9A48-4791-A77D-86A7FFA59058}" destId="{2E43C234-68E9-49B5-B6B4-C36ADCC6F82C}" srcOrd="1" destOrd="0" presId="urn:microsoft.com/office/officeart/2005/8/layout/orgChart1"/>
    <dgm:cxn modelId="{DA9561E1-E84E-4E41-941F-2BCEA014CE18}" type="presParOf" srcId="{2E43C234-68E9-49B5-B6B4-C36ADCC6F82C}" destId="{7ADE2BF7-B91C-40FB-941B-7CE77BB7EE27}" srcOrd="0" destOrd="0" presId="urn:microsoft.com/office/officeart/2005/8/layout/orgChart1"/>
    <dgm:cxn modelId="{FA39DDC1-C770-4367-AC1F-168F3F79DF2B}" type="presParOf" srcId="{7ADE2BF7-B91C-40FB-941B-7CE77BB7EE27}" destId="{80922281-7243-4CF7-A710-DBE17C7FC6AF}" srcOrd="0" destOrd="0" presId="urn:microsoft.com/office/officeart/2005/8/layout/orgChart1"/>
    <dgm:cxn modelId="{5A09A029-7C3F-42B5-BBB2-27AB2A1F68B1}" type="presParOf" srcId="{7ADE2BF7-B91C-40FB-941B-7CE77BB7EE27}" destId="{FBC8136F-468E-412F-981E-09CB6893555D}" srcOrd="1" destOrd="0" presId="urn:microsoft.com/office/officeart/2005/8/layout/orgChart1"/>
    <dgm:cxn modelId="{022FB555-2282-41D3-95AD-22373D6EA51B}" type="presParOf" srcId="{2E43C234-68E9-49B5-B6B4-C36ADCC6F82C}" destId="{3CCF7C53-0D4B-4B97-A72B-C7EAB8F4CD24}" srcOrd="1" destOrd="0" presId="urn:microsoft.com/office/officeart/2005/8/layout/orgChart1"/>
    <dgm:cxn modelId="{C0AB68DE-2407-4CBF-85F7-58DC8793DCC1}" type="presParOf" srcId="{2E43C234-68E9-49B5-B6B4-C36ADCC6F82C}" destId="{385D5F09-295F-44C2-84CF-9D6D36A2F9E0}" srcOrd="2" destOrd="0" presId="urn:microsoft.com/office/officeart/2005/8/layout/orgChart1"/>
    <dgm:cxn modelId="{87653A67-7EEB-40A5-A02C-4643ECDC690B}" type="presParOf" srcId="{EBF779E7-9A48-4791-A77D-86A7FFA59058}" destId="{FD69C827-FCC0-4912-B4C9-4648AAD403EE}" srcOrd="2" destOrd="0" presId="urn:microsoft.com/office/officeart/2005/8/layout/orgChart1"/>
    <dgm:cxn modelId="{E2BD9E9A-3D30-4D35-8412-EE3FA99BEAB8}" type="presParOf" srcId="{EBF779E7-9A48-4791-A77D-86A7FFA59058}" destId="{20FE12E3-0CBE-44E7-B9DE-CDB6CE683014}" srcOrd="3" destOrd="0" presId="urn:microsoft.com/office/officeart/2005/8/layout/orgChart1"/>
    <dgm:cxn modelId="{0EC740B4-C1CF-4E4F-BDCF-B223151C34E0}" type="presParOf" srcId="{20FE12E3-0CBE-44E7-B9DE-CDB6CE683014}" destId="{ABD35778-E6CF-4387-A02C-989A0423A2C5}" srcOrd="0" destOrd="0" presId="urn:microsoft.com/office/officeart/2005/8/layout/orgChart1"/>
    <dgm:cxn modelId="{2F06ADA2-501B-4E49-B5A7-CC57F5CC81F8}" type="presParOf" srcId="{ABD35778-E6CF-4387-A02C-989A0423A2C5}" destId="{A68EE850-600B-4316-B1C7-EEBC3898B599}" srcOrd="0" destOrd="0" presId="urn:microsoft.com/office/officeart/2005/8/layout/orgChart1"/>
    <dgm:cxn modelId="{11C51746-9B2B-489C-84C0-483963999853}" type="presParOf" srcId="{ABD35778-E6CF-4387-A02C-989A0423A2C5}" destId="{3C597919-2A99-441A-BB8C-852216FA3585}" srcOrd="1" destOrd="0" presId="urn:microsoft.com/office/officeart/2005/8/layout/orgChart1"/>
    <dgm:cxn modelId="{420CF711-1D20-4250-9D41-24D2CB149EEA}" type="presParOf" srcId="{20FE12E3-0CBE-44E7-B9DE-CDB6CE683014}" destId="{7B0590AF-683F-4980-8B24-10CC2A49331F}" srcOrd="1" destOrd="0" presId="urn:microsoft.com/office/officeart/2005/8/layout/orgChart1"/>
    <dgm:cxn modelId="{BF34B88C-B3AD-42EA-A1F2-AF5D6E716601}" type="presParOf" srcId="{20FE12E3-0CBE-44E7-B9DE-CDB6CE683014}" destId="{3E45B0F1-6789-49C6-9B30-7742E656D83A}" srcOrd="2" destOrd="0" presId="urn:microsoft.com/office/officeart/2005/8/layout/orgChart1"/>
    <dgm:cxn modelId="{164A7451-8BB7-48F2-8BD5-E34D196036D9}" type="presParOf" srcId="{FB4543B3-9FA8-4018-BC34-944B642C89D2}" destId="{AD97D8E4-D5DA-48F7-80F7-9623966E8007}" srcOrd="2" destOrd="0" presId="urn:microsoft.com/office/officeart/2005/8/layout/orgChart1"/>
    <dgm:cxn modelId="{503683CD-AD05-4CF8-B0C2-8DAA30B0C552}" type="presParOf" srcId="{28C4834B-32DD-4505-85CD-4891F872D9BE}" destId="{A150A291-FBC8-4534-829F-415321FD8B0E}" srcOrd="2" destOrd="0" presId="urn:microsoft.com/office/officeart/2005/8/layout/orgChart1"/>
    <dgm:cxn modelId="{DA1F03E4-71E6-45BB-93F6-437E4A5D2137}" type="presParOf" srcId="{DF2B6C02-AFD8-418F-A421-F6CE79989D61}" destId="{7D24E392-AE7D-48D0-9946-A64E170621D1}" srcOrd="2" destOrd="0" presId="urn:microsoft.com/office/officeart/2005/8/layout/orgChart1"/>
    <dgm:cxn modelId="{78DC3E2D-1DB8-4908-B47A-3C5925972FFB}" type="presParOf" srcId="{DF2B6C02-AFD8-418F-A421-F6CE79989D61}" destId="{10FD2C21-0489-4340-836C-4F867A404598}" srcOrd="3" destOrd="0" presId="urn:microsoft.com/office/officeart/2005/8/layout/orgChart1"/>
    <dgm:cxn modelId="{446278FC-7C12-4681-A3BA-B303F93E22BD}" type="presParOf" srcId="{10FD2C21-0489-4340-836C-4F867A404598}" destId="{73A68C41-D427-4794-9D58-BA43240C0C19}" srcOrd="0" destOrd="0" presId="urn:microsoft.com/office/officeart/2005/8/layout/orgChart1"/>
    <dgm:cxn modelId="{82512ECF-F552-4594-89FC-1666B98E2DE2}" type="presParOf" srcId="{73A68C41-D427-4794-9D58-BA43240C0C19}" destId="{25A31411-60B1-4D9A-84A1-599F6CDA97E7}" srcOrd="0" destOrd="0" presId="urn:microsoft.com/office/officeart/2005/8/layout/orgChart1"/>
    <dgm:cxn modelId="{8235D30A-E10F-4AFC-B3CF-7B0C17E5BCD5}" type="presParOf" srcId="{73A68C41-D427-4794-9D58-BA43240C0C19}" destId="{7E4FC1F1-8B8F-456B-A53D-12DD88C36E26}" srcOrd="1" destOrd="0" presId="urn:microsoft.com/office/officeart/2005/8/layout/orgChart1"/>
    <dgm:cxn modelId="{79B2555D-3733-408C-ABC1-8B163AC5CC81}" type="presParOf" srcId="{10FD2C21-0489-4340-836C-4F867A404598}" destId="{DD671443-2A73-4A67-9375-0CEB83B86C8B}" srcOrd="1" destOrd="0" presId="urn:microsoft.com/office/officeart/2005/8/layout/orgChart1"/>
    <dgm:cxn modelId="{66A718FF-1CE1-4181-9163-D67C819923D1}" type="presParOf" srcId="{10FD2C21-0489-4340-836C-4F867A404598}" destId="{7BED9F83-2F59-44FC-A149-9DBC28E8718A}" srcOrd="2" destOrd="0" presId="urn:microsoft.com/office/officeart/2005/8/layout/orgChart1"/>
    <dgm:cxn modelId="{84C23DEF-246D-4FC6-9804-E335B7C37CE6}" type="presParOf" srcId="{6AAD1554-6928-426D-8E6E-DB692EC1AF06}" destId="{4EA77EFE-70BD-4D7C-8C30-E09EF39E31D9}"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24E392-AE7D-48D0-9946-A64E170621D1}">
      <dsp:nvSpPr>
        <dsp:cNvPr id="0" name=""/>
        <dsp:cNvSpPr/>
      </dsp:nvSpPr>
      <dsp:spPr>
        <a:xfrm>
          <a:off x="4579377" y="357939"/>
          <a:ext cx="431708" cy="149849"/>
        </a:xfrm>
        <a:custGeom>
          <a:avLst/>
          <a:gdLst/>
          <a:ahLst/>
          <a:cxnLst/>
          <a:rect l="0" t="0" r="0" b="0"/>
          <a:pathLst>
            <a:path>
              <a:moveTo>
                <a:pt x="0" y="0"/>
              </a:moveTo>
              <a:lnTo>
                <a:pt x="0" y="74924"/>
              </a:lnTo>
              <a:lnTo>
                <a:pt x="431708" y="74924"/>
              </a:lnTo>
              <a:lnTo>
                <a:pt x="431708" y="149849"/>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D69C827-FCC0-4912-B4C9-4648AAD403EE}">
      <dsp:nvSpPr>
        <dsp:cNvPr id="0" name=""/>
        <dsp:cNvSpPr/>
      </dsp:nvSpPr>
      <dsp:spPr>
        <a:xfrm>
          <a:off x="4420609" y="1371205"/>
          <a:ext cx="107035" cy="834873"/>
        </a:xfrm>
        <a:custGeom>
          <a:avLst/>
          <a:gdLst/>
          <a:ahLst/>
          <a:cxnLst/>
          <a:rect l="0" t="0" r="0" b="0"/>
          <a:pathLst>
            <a:path>
              <a:moveTo>
                <a:pt x="0" y="0"/>
              </a:moveTo>
              <a:lnTo>
                <a:pt x="0" y="834873"/>
              </a:lnTo>
              <a:lnTo>
                <a:pt x="107035" y="834873"/>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3F37D6-19DE-4F1A-85B5-F53F171967E8}">
      <dsp:nvSpPr>
        <dsp:cNvPr id="0" name=""/>
        <dsp:cNvSpPr/>
      </dsp:nvSpPr>
      <dsp:spPr>
        <a:xfrm>
          <a:off x="4420609" y="1371205"/>
          <a:ext cx="107035" cy="328240"/>
        </a:xfrm>
        <a:custGeom>
          <a:avLst/>
          <a:gdLst/>
          <a:ahLst/>
          <a:cxnLst/>
          <a:rect l="0" t="0" r="0" b="0"/>
          <a:pathLst>
            <a:path>
              <a:moveTo>
                <a:pt x="0" y="0"/>
              </a:moveTo>
              <a:lnTo>
                <a:pt x="0" y="328240"/>
              </a:lnTo>
              <a:lnTo>
                <a:pt x="107035" y="328240"/>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D3C743-0AEE-4589-95CC-8FFC30871D95}">
      <dsp:nvSpPr>
        <dsp:cNvPr id="0" name=""/>
        <dsp:cNvSpPr/>
      </dsp:nvSpPr>
      <dsp:spPr>
        <a:xfrm>
          <a:off x="4147669" y="864572"/>
          <a:ext cx="558366" cy="149849"/>
        </a:xfrm>
        <a:custGeom>
          <a:avLst/>
          <a:gdLst/>
          <a:ahLst/>
          <a:cxnLst/>
          <a:rect l="0" t="0" r="0" b="0"/>
          <a:pathLst>
            <a:path>
              <a:moveTo>
                <a:pt x="0" y="0"/>
              </a:moveTo>
              <a:lnTo>
                <a:pt x="0" y="74924"/>
              </a:lnTo>
              <a:lnTo>
                <a:pt x="558366" y="74924"/>
              </a:lnTo>
              <a:lnTo>
                <a:pt x="558366" y="149849"/>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B75D1FA-F000-4495-BD2A-20A1B30C3C04}">
      <dsp:nvSpPr>
        <dsp:cNvPr id="0" name=""/>
        <dsp:cNvSpPr/>
      </dsp:nvSpPr>
      <dsp:spPr>
        <a:xfrm>
          <a:off x="3589303" y="1371205"/>
          <a:ext cx="431708" cy="149849"/>
        </a:xfrm>
        <a:custGeom>
          <a:avLst/>
          <a:gdLst/>
          <a:ahLst/>
          <a:cxnLst/>
          <a:rect l="0" t="0" r="0" b="0"/>
          <a:pathLst>
            <a:path>
              <a:moveTo>
                <a:pt x="0" y="0"/>
              </a:moveTo>
              <a:lnTo>
                <a:pt x="0" y="74924"/>
              </a:lnTo>
              <a:lnTo>
                <a:pt x="431708" y="74924"/>
              </a:lnTo>
              <a:lnTo>
                <a:pt x="431708" y="149849"/>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30D5A8-476F-4D17-A502-CE953D597D51}">
      <dsp:nvSpPr>
        <dsp:cNvPr id="0" name=""/>
        <dsp:cNvSpPr/>
      </dsp:nvSpPr>
      <dsp:spPr>
        <a:xfrm>
          <a:off x="2872168" y="1877838"/>
          <a:ext cx="107035" cy="834873"/>
        </a:xfrm>
        <a:custGeom>
          <a:avLst/>
          <a:gdLst/>
          <a:ahLst/>
          <a:cxnLst/>
          <a:rect l="0" t="0" r="0" b="0"/>
          <a:pathLst>
            <a:path>
              <a:moveTo>
                <a:pt x="0" y="0"/>
              </a:moveTo>
              <a:lnTo>
                <a:pt x="0" y="834873"/>
              </a:lnTo>
              <a:lnTo>
                <a:pt x="107035" y="834873"/>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3B6E723-CB33-416B-B694-53A4F4A0E379}">
      <dsp:nvSpPr>
        <dsp:cNvPr id="0" name=""/>
        <dsp:cNvSpPr/>
      </dsp:nvSpPr>
      <dsp:spPr>
        <a:xfrm>
          <a:off x="2872168" y="1877838"/>
          <a:ext cx="107035" cy="328240"/>
        </a:xfrm>
        <a:custGeom>
          <a:avLst/>
          <a:gdLst/>
          <a:ahLst/>
          <a:cxnLst/>
          <a:rect l="0" t="0" r="0" b="0"/>
          <a:pathLst>
            <a:path>
              <a:moveTo>
                <a:pt x="0" y="0"/>
              </a:moveTo>
              <a:lnTo>
                <a:pt x="0" y="328240"/>
              </a:lnTo>
              <a:lnTo>
                <a:pt x="107035" y="328240"/>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ECD851E-68E6-4DFD-873F-4E93EFB63608}">
      <dsp:nvSpPr>
        <dsp:cNvPr id="0" name=""/>
        <dsp:cNvSpPr/>
      </dsp:nvSpPr>
      <dsp:spPr>
        <a:xfrm>
          <a:off x="3157595" y="1371205"/>
          <a:ext cx="431708" cy="149849"/>
        </a:xfrm>
        <a:custGeom>
          <a:avLst/>
          <a:gdLst/>
          <a:ahLst/>
          <a:cxnLst/>
          <a:rect l="0" t="0" r="0" b="0"/>
          <a:pathLst>
            <a:path>
              <a:moveTo>
                <a:pt x="431708" y="0"/>
              </a:moveTo>
              <a:lnTo>
                <a:pt x="431708" y="74924"/>
              </a:lnTo>
              <a:lnTo>
                <a:pt x="0" y="74924"/>
              </a:lnTo>
              <a:lnTo>
                <a:pt x="0" y="149849"/>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C185CA-699E-4791-A144-793ACC5DA822}">
      <dsp:nvSpPr>
        <dsp:cNvPr id="0" name=""/>
        <dsp:cNvSpPr/>
      </dsp:nvSpPr>
      <dsp:spPr>
        <a:xfrm>
          <a:off x="3589303" y="864572"/>
          <a:ext cx="558366" cy="149849"/>
        </a:xfrm>
        <a:custGeom>
          <a:avLst/>
          <a:gdLst/>
          <a:ahLst/>
          <a:cxnLst/>
          <a:rect l="0" t="0" r="0" b="0"/>
          <a:pathLst>
            <a:path>
              <a:moveTo>
                <a:pt x="558366" y="0"/>
              </a:moveTo>
              <a:lnTo>
                <a:pt x="558366" y="74924"/>
              </a:lnTo>
              <a:lnTo>
                <a:pt x="0" y="74924"/>
              </a:lnTo>
              <a:lnTo>
                <a:pt x="0" y="149849"/>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B19260-6F18-42C9-ADBD-1FC2EE3A602D}">
      <dsp:nvSpPr>
        <dsp:cNvPr id="0" name=""/>
        <dsp:cNvSpPr/>
      </dsp:nvSpPr>
      <dsp:spPr>
        <a:xfrm>
          <a:off x="4147669" y="357939"/>
          <a:ext cx="431708" cy="149849"/>
        </a:xfrm>
        <a:custGeom>
          <a:avLst/>
          <a:gdLst/>
          <a:ahLst/>
          <a:cxnLst/>
          <a:rect l="0" t="0" r="0" b="0"/>
          <a:pathLst>
            <a:path>
              <a:moveTo>
                <a:pt x="431708" y="0"/>
              </a:moveTo>
              <a:lnTo>
                <a:pt x="431708" y="74924"/>
              </a:lnTo>
              <a:lnTo>
                <a:pt x="0" y="74924"/>
              </a:lnTo>
              <a:lnTo>
                <a:pt x="0" y="149849"/>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578F14-CC1F-4B08-A5B6-9F6653AA042E}">
      <dsp:nvSpPr>
        <dsp:cNvPr id="0" name=""/>
        <dsp:cNvSpPr/>
      </dsp:nvSpPr>
      <dsp:spPr>
        <a:xfrm>
          <a:off x="1830359" y="864572"/>
          <a:ext cx="107035" cy="834873"/>
        </a:xfrm>
        <a:custGeom>
          <a:avLst/>
          <a:gdLst/>
          <a:ahLst/>
          <a:cxnLst/>
          <a:rect l="0" t="0" r="0" b="0"/>
          <a:pathLst>
            <a:path>
              <a:moveTo>
                <a:pt x="0" y="0"/>
              </a:moveTo>
              <a:lnTo>
                <a:pt x="0" y="834873"/>
              </a:lnTo>
              <a:lnTo>
                <a:pt x="107035" y="834873"/>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5D5BA8-E97E-4E60-B5C0-53E8BEC34443}">
      <dsp:nvSpPr>
        <dsp:cNvPr id="0" name=""/>
        <dsp:cNvSpPr/>
      </dsp:nvSpPr>
      <dsp:spPr>
        <a:xfrm>
          <a:off x="1830359" y="864572"/>
          <a:ext cx="107035" cy="328240"/>
        </a:xfrm>
        <a:custGeom>
          <a:avLst/>
          <a:gdLst/>
          <a:ahLst/>
          <a:cxnLst/>
          <a:rect l="0" t="0" r="0" b="0"/>
          <a:pathLst>
            <a:path>
              <a:moveTo>
                <a:pt x="0" y="0"/>
              </a:moveTo>
              <a:lnTo>
                <a:pt x="0" y="328240"/>
              </a:lnTo>
              <a:lnTo>
                <a:pt x="107035" y="32824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7D57F6-5B31-40EC-80D0-C89806764D63}">
      <dsp:nvSpPr>
        <dsp:cNvPr id="0" name=""/>
        <dsp:cNvSpPr/>
      </dsp:nvSpPr>
      <dsp:spPr>
        <a:xfrm>
          <a:off x="1468224" y="357939"/>
          <a:ext cx="647562" cy="149849"/>
        </a:xfrm>
        <a:custGeom>
          <a:avLst/>
          <a:gdLst/>
          <a:ahLst/>
          <a:cxnLst/>
          <a:rect l="0" t="0" r="0" b="0"/>
          <a:pathLst>
            <a:path>
              <a:moveTo>
                <a:pt x="0" y="0"/>
              </a:moveTo>
              <a:lnTo>
                <a:pt x="0" y="74924"/>
              </a:lnTo>
              <a:lnTo>
                <a:pt x="647562" y="74924"/>
              </a:lnTo>
              <a:lnTo>
                <a:pt x="647562" y="149849"/>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56B3B0-75AC-4BBE-B3A2-3FACF437A931}">
      <dsp:nvSpPr>
        <dsp:cNvPr id="0" name=""/>
        <dsp:cNvSpPr/>
      </dsp:nvSpPr>
      <dsp:spPr>
        <a:xfrm>
          <a:off x="966943" y="1371205"/>
          <a:ext cx="107035" cy="834873"/>
        </a:xfrm>
        <a:custGeom>
          <a:avLst/>
          <a:gdLst/>
          <a:ahLst/>
          <a:cxnLst/>
          <a:rect l="0" t="0" r="0" b="0"/>
          <a:pathLst>
            <a:path>
              <a:moveTo>
                <a:pt x="0" y="0"/>
              </a:moveTo>
              <a:lnTo>
                <a:pt x="0" y="834873"/>
              </a:lnTo>
              <a:lnTo>
                <a:pt x="107035" y="834873"/>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27F8F0-17A6-467D-9108-A90BC354ACAC}">
      <dsp:nvSpPr>
        <dsp:cNvPr id="0" name=""/>
        <dsp:cNvSpPr/>
      </dsp:nvSpPr>
      <dsp:spPr>
        <a:xfrm>
          <a:off x="966943" y="1371205"/>
          <a:ext cx="107035" cy="328240"/>
        </a:xfrm>
        <a:custGeom>
          <a:avLst/>
          <a:gdLst/>
          <a:ahLst/>
          <a:cxnLst/>
          <a:rect l="0" t="0" r="0" b="0"/>
          <a:pathLst>
            <a:path>
              <a:moveTo>
                <a:pt x="0" y="0"/>
              </a:moveTo>
              <a:lnTo>
                <a:pt x="0" y="328240"/>
              </a:lnTo>
              <a:lnTo>
                <a:pt x="107035" y="328240"/>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69A505-1A14-490B-B104-78CE61C4034D}">
      <dsp:nvSpPr>
        <dsp:cNvPr id="0" name=""/>
        <dsp:cNvSpPr/>
      </dsp:nvSpPr>
      <dsp:spPr>
        <a:xfrm>
          <a:off x="820662" y="864572"/>
          <a:ext cx="431708" cy="149849"/>
        </a:xfrm>
        <a:custGeom>
          <a:avLst/>
          <a:gdLst/>
          <a:ahLst/>
          <a:cxnLst/>
          <a:rect l="0" t="0" r="0" b="0"/>
          <a:pathLst>
            <a:path>
              <a:moveTo>
                <a:pt x="0" y="0"/>
              </a:moveTo>
              <a:lnTo>
                <a:pt x="0" y="74924"/>
              </a:lnTo>
              <a:lnTo>
                <a:pt x="431708" y="74924"/>
              </a:lnTo>
              <a:lnTo>
                <a:pt x="431708" y="149849"/>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6BEB63-35DB-47DF-9F40-E1EBF0676E20}">
      <dsp:nvSpPr>
        <dsp:cNvPr id="0" name=""/>
        <dsp:cNvSpPr/>
      </dsp:nvSpPr>
      <dsp:spPr>
        <a:xfrm>
          <a:off x="103526" y="1371205"/>
          <a:ext cx="107035" cy="834873"/>
        </a:xfrm>
        <a:custGeom>
          <a:avLst/>
          <a:gdLst/>
          <a:ahLst/>
          <a:cxnLst/>
          <a:rect l="0" t="0" r="0" b="0"/>
          <a:pathLst>
            <a:path>
              <a:moveTo>
                <a:pt x="0" y="0"/>
              </a:moveTo>
              <a:lnTo>
                <a:pt x="0" y="834873"/>
              </a:lnTo>
              <a:lnTo>
                <a:pt x="107035" y="834873"/>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A44CD1-0062-482E-8C0F-9DAD8141E2ED}">
      <dsp:nvSpPr>
        <dsp:cNvPr id="0" name=""/>
        <dsp:cNvSpPr/>
      </dsp:nvSpPr>
      <dsp:spPr>
        <a:xfrm>
          <a:off x="103526" y="1371205"/>
          <a:ext cx="107035" cy="328240"/>
        </a:xfrm>
        <a:custGeom>
          <a:avLst/>
          <a:gdLst/>
          <a:ahLst/>
          <a:cxnLst/>
          <a:rect l="0" t="0" r="0" b="0"/>
          <a:pathLst>
            <a:path>
              <a:moveTo>
                <a:pt x="0" y="0"/>
              </a:moveTo>
              <a:lnTo>
                <a:pt x="0" y="328240"/>
              </a:lnTo>
              <a:lnTo>
                <a:pt x="107035" y="328240"/>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762B0F-051F-4FB1-993C-A47534953EE9}">
      <dsp:nvSpPr>
        <dsp:cNvPr id="0" name=""/>
        <dsp:cNvSpPr/>
      </dsp:nvSpPr>
      <dsp:spPr>
        <a:xfrm>
          <a:off x="388953" y="864572"/>
          <a:ext cx="431708" cy="149849"/>
        </a:xfrm>
        <a:custGeom>
          <a:avLst/>
          <a:gdLst/>
          <a:ahLst/>
          <a:cxnLst/>
          <a:rect l="0" t="0" r="0" b="0"/>
          <a:pathLst>
            <a:path>
              <a:moveTo>
                <a:pt x="431708" y="0"/>
              </a:moveTo>
              <a:lnTo>
                <a:pt x="431708" y="74924"/>
              </a:lnTo>
              <a:lnTo>
                <a:pt x="0" y="74924"/>
              </a:lnTo>
              <a:lnTo>
                <a:pt x="0" y="149849"/>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A69FE8-DE60-4D41-9408-173C7CE50305}">
      <dsp:nvSpPr>
        <dsp:cNvPr id="0" name=""/>
        <dsp:cNvSpPr/>
      </dsp:nvSpPr>
      <dsp:spPr>
        <a:xfrm>
          <a:off x="820662" y="357939"/>
          <a:ext cx="647562" cy="149849"/>
        </a:xfrm>
        <a:custGeom>
          <a:avLst/>
          <a:gdLst/>
          <a:ahLst/>
          <a:cxnLst/>
          <a:rect l="0" t="0" r="0" b="0"/>
          <a:pathLst>
            <a:path>
              <a:moveTo>
                <a:pt x="647562" y="0"/>
              </a:moveTo>
              <a:lnTo>
                <a:pt x="647562" y="74924"/>
              </a:lnTo>
              <a:lnTo>
                <a:pt x="0" y="74924"/>
              </a:lnTo>
              <a:lnTo>
                <a:pt x="0" y="149849"/>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B03BAD9-605E-4014-B04C-62DC3BEB0755}">
      <dsp:nvSpPr>
        <dsp:cNvPr id="0" name=""/>
        <dsp:cNvSpPr/>
      </dsp:nvSpPr>
      <dsp:spPr>
        <a:xfrm>
          <a:off x="1111440" y="1156"/>
          <a:ext cx="713567" cy="356783"/>
        </a:xfrm>
        <a:prstGeom prst="rect">
          <a:avLst/>
        </a:prstGeom>
        <a:solidFill>
          <a:srgbClr val="92D050">
            <a:alpha val="50196"/>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da-DK" sz="1000" b="1" kern="1200">
              <a:latin typeface="+mn-lt"/>
            </a:rPr>
            <a:t>Science</a:t>
          </a:r>
        </a:p>
      </dsp:txBody>
      <dsp:txXfrm>
        <a:off x="1111440" y="1156"/>
        <a:ext cx="713567" cy="356783"/>
      </dsp:txXfrm>
    </dsp:sp>
    <dsp:sp modelId="{25B99D7B-9807-4E2F-83DB-36634928FD79}">
      <dsp:nvSpPr>
        <dsp:cNvPr id="0" name=""/>
        <dsp:cNvSpPr/>
      </dsp:nvSpPr>
      <dsp:spPr>
        <a:xfrm>
          <a:off x="463878" y="507789"/>
          <a:ext cx="713567" cy="356783"/>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a-DK" sz="900" b="1" kern="1200" dirty="0" smtClean="0">
              <a:latin typeface="+mn-lt"/>
            </a:rPr>
            <a:t>Scientific knowledge</a:t>
          </a:r>
          <a:endParaRPr lang="da-DK" sz="900" b="1" kern="1200" dirty="0">
            <a:latin typeface="+mn-lt"/>
          </a:endParaRPr>
        </a:p>
      </dsp:txBody>
      <dsp:txXfrm>
        <a:off x="463878" y="507789"/>
        <a:ext cx="713567" cy="356783"/>
      </dsp:txXfrm>
    </dsp:sp>
    <dsp:sp modelId="{C5328991-453B-4063-B977-5E39783C3DFD}">
      <dsp:nvSpPr>
        <dsp:cNvPr id="0" name=""/>
        <dsp:cNvSpPr/>
      </dsp:nvSpPr>
      <dsp:spPr>
        <a:xfrm>
          <a:off x="32170" y="1014421"/>
          <a:ext cx="713567" cy="356783"/>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da-DK" sz="1000" kern="1200" dirty="0" smtClean="0">
              <a:latin typeface="+mn-lt"/>
            </a:rPr>
            <a:t>Empirical</a:t>
          </a:r>
          <a:endParaRPr lang="da-DK" sz="1000" kern="1200" dirty="0">
            <a:latin typeface="+mn-lt"/>
          </a:endParaRPr>
        </a:p>
      </dsp:txBody>
      <dsp:txXfrm>
        <a:off x="32170" y="1014421"/>
        <a:ext cx="713567" cy="356783"/>
      </dsp:txXfrm>
    </dsp:sp>
    <dsp:sp modelId="{BBB82BF3-6175-49DB-84FD-FF74AED3AD41}">
      <dsp:nvSpPr>
        <dsp:cNvPr id="0" name=""/>
        <dsp:cNvSpPr/>
      </dsp:nvSpPr>
      <dsp:spPr>
        <a:xfrm>
          <a:off x="210562" y="1521054"/>
          <a:ext cx="713567" cy="35678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da-DK" sz="1000" kern="1200" dirty="0" smtClean="0">
              <a:latin typeface="+mn-lt"/>
            </a:rPr>
            <a:t>Quantitative</a:t>
          </a:r>
          <a:endParaRPr lang="da-DK" sz="1000" kern="1200" dirty="0">
            <a:latin typeface="+mn-lt"/>
          </a:endParaRPr>
        </a:p>
      </dsp:txBody>
      <dsp:txXfrm>
        <a:off x="210562" y="1521054"/>
        <a:ext cx="713567" cy="356783"/>
      </dsp:txXfrm>
    </dsp:sp>
    <dsp:sp modelId="{9485B476-2B55-4AD0-8468-713AED265CF3}">
      <dsp:nvSpPr>
        <dsp:cNvPr id="0" name=""/>
        <dsp:cNvSpPr/>
      </dsp:nvSpPr>
      <dsp:spPr>
        <a:xfrm>
          <a:off x="210562" y="2027687"/>
          <a:ext cx="713567" cy="35678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da-DK" sz="1000" kern="1200" dirty="0" smtClean="0">
              <a:latin typeface="+mn-lt"/>
            </a:rPr>
            <a:t>Qualitative</a:t>
          </a:r>
          <a:endParaRPr lang="da-DK" sz="1000" kern="1200" dirty="0">
            <a:latin typeface="+mn-lt"/>
          </a:endParaRPr>
        </a:p>
      </dsp:txBody>
      <dsp:txXfrm>
        <a:off x="210562" y="2027687"/>
        <a:ext cx="713567" cy="356783"/>
      </dsp:txXfrm>
    </dsp:sp>
    <dsp:sp modelId="{60B7610B-E21E-4BBE-961C-6929130D10A5}">
      <dsp:nvSpPr>
        <dsp:cNvPr id="0" name=""/>
        <dsp:cNvSpPr/>
      </dsp:nvSpPr>
      <dsp:spPr>
        <a:xfrm>
          <a:off x="895586" y="1014421"/>
          <a:ext cx="713567" cy="356783"/>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da-DK" sz="1000" kern="1200" dirty="0" smtClean="0">
              <a:latin typeface="+mn-lt"/>
            </a:rPr>
            <a:t>Analytic/ theoretical</a:t>
          </a:r>
          <a:endParaRPr lang="da-DK" sz="1000" kern="1200" dirty="0">
            <a:latin typeface="+mn-lt"/>
          </a:endParaRPr>
        </a:p>
      </dsp:txBody>
      <dsp:txXfrm>
        <a:off x="895586" y="1014421"/>
        <a:ext cx="713567" cy="356783"/>
      </dsp:txXfrm>
    </dsp:sp>
    <dsp:sp modelId="{A863A244-2070-46D4-B6FB-3CCEC5834F47}">
      <dsp:nvSpPr>
        <dsp:cNvPr id="0" name=""/>
        <dsp:cNvSpPr/>
      </dsp:nvSpPr>
      <dsp:spPr>
        <a:xfrm>
          <a:off x="1073978" y="1521054"/>
          <a:ext cx="713567" cy="35678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da-DK" sz="1000" kern="1200" dirty="0" smtClean="0">
              <a:latin typeface="+mn-lt"/>
            </a:rPr>
            <a:t>Middle-range </a:t>
          </a:r>
          <a:r>
            <a:rPr lang="da-DK" sz="1000" kern="1200" dirty="0" err="1" smtClean="0">
              <a:latin typeface="+mn-lt"/>
            </a:rPr>
            <a:t>theory</a:t>
          </a:r>
          <a:endParaRPr lang="da-DK" sz="1000" kern="1200" dirty="0">
            <a:latin typeface="+mn-lt"/>
          </a:endParaRPr>
        </a:p>
      </dsp:txBody>
      <dsp:txXfrm>
        <a:off x="1073978" y="1521054"/>
        <a:ext cx="713567" cy="356783"/>
      </dsp:txXfrm>
    </dsp:sp>
    <dsp:sp modelId="{0A8E0DF3-74D8-4217-B213-89691D4E0D1D}">
      <dsp:nvSpPr>
        <dsp:cNvPr id="0" name=""/>
        <dsp:cNvSpPr/>
      </dsp:nvSpPr>
      <dsp:spPr>
        <a:xfrm>
          <a:off x="1073978" y="2027687"/>
          <a:ext cx="713567" cy="35678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da-DK" sz="1000" kern="1200" dirty="0" smtClean="0">
              <a:latin typeface="+mn-lt"/>
            </a:rPr>
            <a:t>Grand </a:t>
          </a:r>
          <a:r>
            <a:rPr lang="da-DK" sz="1000" kern="1200" dirty="0" err="1" smtClean="0">
              <a:latin typeface="+mn-lt"/>
            </a:rPr>
            <a:t>theory</a:t>
          </a:r>
          <a:endParaRPr lang="da-DK" sz="1000" kern="1200" dirty="0">
            <a:latin typeface="+mn-lt"/>
          </a:endParaRPr>
        </a:p>
      </dsp:txBody>
      <dsp:txXfrm>
        <a:off x="1073978" y="2027687"/>
        <a:ext cx="713567" cy="356783"/>
      </dsp:txXfrm>
    </dsp:sp>
    <dsp:sp modelId="{5A47E0D3-0C0F-4019-9931-6CD8C8FF6518}">
      <dsp:nvSpPr>
        <dsp:cNvPr id="0" name=""/>
        <dsp:cNvSpPr/>
      </dsp:nvSpPr>
      <dsp:spPr>
        <a:xfrm>
          <a:off x="1759003" y="507789"/>
          <a:ext cx="713567" cy="356783"/>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a-DK" sz="900" b="1" kern="1200">
              <a:latin typeface="+mn-lt"/>
            </a:rPr>
            <a:t>Scientific practice knowledge</a:t>
          </a:r>
        </a:p>
      </dsp:txBody>
      <dsp:txXfrm>
        <a:off x="1759003" y="507789"/>
        <a:ext cx="713567" cy="356783"/>
      </dsp:txXfrm>
    </dsp:sp>
    <dsp:sp modelId="{265B47FC-5153-4EAC-BFD4-94A9B6815B7C}">
      <dsp:nvSpPr>
        <dsp:cNvPr id="0" name=""/>
        <dsp:cNvSpPr/>
      </dsp:nvSpPr>
      <dsp:spPr>
        <a:xfrm flipH="1">
          <a:off x="1937394" y="1014421"/>
          <a:ext cx="793144" cy="356783"/>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da-DK" sz="1000" kern="1200">
              <a:latin typeface="+mn-lt"/>
            </a:rPr>
            <a:t>Theory of science</a:t>
          </a:r>
        </a:p>
      </dsp:txBody>
      <dsp:txXfrm>
        <a:off x="1937394" y="1014421"/>
        <a:ext cx="793144" cy="356783"/>
      </dsp:txXfrm>
    </dsp:sp>
    <dsp:sp modelId="{407C805F-E803-4599-9CAF-F9A2610794D5}">
      <dsp:nvSpPr>
        <dsp:cNvPr id="0" name=""/>
        <dsp:cNvSpPr/>
      </dsp:nvSpPr>
      <dsp:spPr>
        <a:xfrm>
          <a:off x="1937394" y="1521054"/>
          <a:ext cx="713567" cy="356783"/>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da-DK" sz="1000" kern="1200">
              <a:latin typeface="+mn-lt"/>
            </a:rPr>
            <a:t>Reserach methods</a:t>
          </a:r>
        </a:p>
      </dsp:txBody>
      <dsp:txXfrm>
        <a:off x="1937394" y="1521054"/>
        <a:ext cx="713567" cy="356783"/>
      </dsp:txXfrm>
    </dsp:sp>
    <dsp:sp modelId="{AD0EA21B-1424-46EE-A0E1-CFF4970B6AD2}">
      <dsp:nvSpPr>
        <dsp:cNvPr id="0" name=""/>
        <dsp:cNvSpPr/>
      </dsp:nvSpPr>
      <dsp:spPr>
        <a:xfrm>
          <a:off x="4222594" y="1156"/>
          <a:ext cx="713567" cy="356783"/>
        </a:xfrm>
        <a:prstGeom prst="rect">
          <a:avLst/>
        </a:prstGeom>
        <a:solidFill>
          <a:srgbClr val="92D050">
            <a:alpha val="50196"/>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da-DK" sz="1000" b="1" kern="1200">
              <a:latin typeface="+mn-lt"/>
            </a:rPr>
            <a:t>Education</a:t>
          </a:r>
        </a:p>
      </dsp:txBody>
      <dsp:txXfrm>
        <a:off x="4222594" y="1156"/>
        <a:ext cx="713567" cy="356783"/>
      </dsp:txXfrm>
    </dsp:sp>
    <dsp:sp modelId="{CEB5863A-5E4C-4290-91FA-D870C190FD9C}">
      <dsp:nvSpPr>
        <dsp:cNvPr id="0" name=""/>
        <dsp:cNvSpPr/>
      </dsp:nvSpPr>
      <dsp:spPr>
        <a:xfrm>
          <a:off x="3790886" y="507789"/>
          <a:ext cx="713567" cy="356783"/>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a-DK" sz="900" b="1" kern="1200" dirty="0" err="1" smtClean="0">
              <a:latin typeface="+mn-lt"/>
            </a:rPr>
            <a:t>Professional knowledge</a:t>
          </a:r>
          <a:endParaRPr lang="da-DK" sz="900" b="1" kern="1200" dirty="0">
            <a:latin typeface="+mn-lt"/>
          </a:endParaRPr>
        </a:p>
      </dsp:txBody>
      <dsp:txXfrm>
        <a:off x="3790886" y="507789"/>
        <a:ext cx="713567" cy="356783"/>
      </dsp:txXfrm>
    </dsp:sp>
    <dsp:sp modelId="{495EF259-B518-42CF-88CD-57BEED74F89E}">
      <dsp:nvSpPr>
        <dsp:cNvPr id="0" name=""/>
        <dsp:cNvSpPr/>
      </dsp:nvSpPr>
      <dsp:spPr>
        <a:xfrm>
          <a:off x="3232519" y="1014421"/>
          <a:ext cx="713567" cy="356783"/>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da-DK" sz="1000" kern="1200" dirty="0" smtClean="0">
              <a:latin typeface="+mn-lt"/>
            </a:rPr>
            <a:t>Evidence based</a:t>
          </a:r>
          <a:endParaRPr lang="da-DK" sz="1000" kern="1200" dirty="0">
            <a:latin typeface="+mn-lt"/>
          </a:endParaRPr>
        </a:p>
      </dsp:txBody>
      <dsp:txXfrm>
        <a:off x="3232519" y="1014421"/>
        <a:ext cx="713567" cy="356783"/>
      </dsp:txXfrm>
    </dsp:sp>
    <dsp:sp modelId="{203766EF-6F6F-4E3E-8068-20E16D7230F8}">
      <dsp:nvSpPr>
        <dsp:cNvPr id="0" name=""/>
        <dsp:cNvSpPr/>
      </dsp:nvSpPr>
      <dsp:spPr>
        <a:xfrm>
          <a:off x="2800811" y="1521054"/>
          <a:ext cx="713567" cy="35678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da-DK" sz="1000" kern="1200" dirty="0" smtClean="0">
              <a:latin typeface="+mn-lt"/>
            </a:rPr>
            <a:t>Science</a:t>
          </a:r>
          <a:endParaRPr lang="da-DK" sz="1000" kern="1200" dirty="0">
            <a:latin typeface="+mn-lt"/>
          </a:endParaRPr>
        </a:p>
      </dsp:txBody>
      <dsp:txXfrm>
        <a:off x="2800811" y="1521054"/>
        <a:ext cx="713567" cy="356783"/>
      </dsp:txXfrm>
    </dsp:sp>
    <dsp:sp modelId="{6FB702A0-9F5E-4554-B0EF-AAE3DB8AF649}">
      <dsp:nvSpPr>
        <dsp:cNvPr id="0" name=""/>
        <dsp:cNvSpPr/>
      </dsp:nvSpPr>
      <dsp:spPr>
        <a:xfrm>
          <a:off x="2979203" y="2027687"/>
          <a:ext cx="713567" cy="356783"/>
        </a:xfrm>
        <a:prstGeom prst="rect">
          <a:avLst/>
        </a:prstGeom>
        <a:solidFill>
          <a:srgbClr val="FFFF00">
            <a:alpha val="49804"/>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da-DK" sz="1000" kern="1200" dirty="0" smtClean="0">
              <a:latin typeface="+mn-lt"/>
            </a:rPr>
            <a:t>Empirical</a:t>
          </a:r>
          <a:endParaRPr lang="da-DK" sz="1000" kern="1200" dirty="0">
            <a:latin typeface="+mn-lt"/>
          </a:endParaRPr>
        </a:p>
      </dsp:txBody>
      <dsp:txXfrm>
        <a:off x="2979203" y="2027687"/>
        <a:ext cx="713567" cy="356783"/>
      </dsp:txXfrm>
    </dsp:sp>
    <dsp:sp modelId="{C8FF6A48-023A-46C8-A7DE-CFAF203A2DC6}">
      <dsp:nvSpPr>
        <dsp:cNvPr id="0" name=""/>
        <dsp:cNvSpPr/>
      </dsp:nvSpPr>
      <dsp:spPr>
        <a:xfrm>
          <a:off x="2979203" y="2534320"/>
          <a:ext cx="713567" cy="356783"/>
        </a:xfrm>
        <a:prstGeom prst="rect">
          <a:avLst/>
        </a:prstGeom>
        <a:solidFill>
          <a:srgbClr val="FFFF00">
            <a:alpha val="49804"/>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da-DK" sz="1000" kern="1200" dirty="0" smtClean="0">
              <a:latin typeface="+mn-lt"/>
            </a:rPr>
            <a:t>Analytic/ theoretical</a:t>
          </a:r>
          <a:endParaRPr lang="da-DK" sz="1000" kern="1200" dirty="0">
            <a:latin typeface="+mn-lt"/>
          </a:endParaRPr>
        </a:p>
      </dsp:txBody>
      <dsp:txXfrm>
        <a:off x="2979203" y="2534320"/>
        <a:ext cx="713567" cy="356783"/>
      </dsp:txXfrm>
    </dsp:sp>
    <dsp:sp modelId="{048A7E73-A392-45B7-84DD-1A18F2C0048C}">
      <dsp:nvSpPr>
        <dsp:cNvPr id="0" name=""/>
        <dsp:cNvSpPr/>
      </dsp:nvSpPr>
      <dsp:spPr>
        <a:xfrm>
          <a:off x="3664227" y="1521054"/>
          <a:ext cx="713567" cy="35678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da-DK" sz="1000" kern="1200" dirty="0" smtClean="0">
              <a:latin typeface="+mn-lt"/>
            </a:rPr>
            <a:t>Practice</a:t>
          </a:r>
          <a:endParaRPr lang="da-DK" sz="1000" kern="1200" dirty="0">
            <a:latin typeface="+mn-lt"/>
          </a:endParaRPr>
        </a:p>
      </dsp:txBody>
      <dsp:txXfrm>
        <a:off x="3664227" y="1521054"/>
        <a:ext cx="713567" cy="356783"/>
      </dsp:txXfrm>
    </dsp:sp>
    <dsp:sp modelId="{C0E37916-DDEF-4F1A-9396-954816D3C1D9}">
      <dsp:nvSpPr>
        <dsp:cNvPr id="0" name=""/>
        <dsp:cNvSpPr/>
      </dsp:nvSpPr>
      <dsp:spPr>
        <a:xfrm>
          <a:off x="4349252" y="1014421"/>
          <a:ext cx="713567" cy="356783"/>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da-DK" sz="1000" kern="1200" dirty="0" smtClean="0">
              <a:latin typeface="+mn-lt"/>
            </a:rPr>
            <a:t>Philosophical</a:t>
          </a:r>
          <a:endParaRPr lang="da-DK" sz="1000" kern="1200" dirty="0">
            <a:latin typeface="+mn-lt"/>
          </a:endParaRPr>
        </a:p>
      </dsp:txBody>
      <dsp:txXfrm>
        <a:off x="4349252" y="1014421"/>
        <a:ext cx="713567" cy="356783"/>
      </dsp:txXfrm>
    </dsp:sp>
    <dsp:sp modelId="{80922281-7243-4CF7-A710-DBE17C7FC6AF}">
      <dsp:nvSpPr>
        <dsp:cNvPr id="0" name=""/>
        <dsp:cNvSpPr/>
      </dsp:nvSpPr>
      <dsp:spPr>
        <a:xfrm>
          <a:off x="4527644" y="1521054"/>
          <a:ext cx="713567" cy="35678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da-DK" sz="1000" kern="1200" dirty="0" smtClean="0">
              <a:latin typeface="+mn-lt"/>
            </a:rPr>
            <a:t>Analytic</a:t>
          </a:r>
          <a:endParaRPr lang="da-DK" sz="1000" kern="1200" dirty="0">
            <a:latin typeface="+mn-lt"/>
          </a:endParaRPr>
        </a:p>
      </dsp:txBody>
      <dsp:txXfrm>
        <a:off x="4527644" y="1521054"/>
        <a:ext cx="713567" cy="356783"/>
      </dsp:txXfrm>
    </dsp:sp>
    <dsp:sp modelId="{A68EE850-600B-4316-B1C7-EEBC3898B599}">
      <dsp:nvSpPr>
        <dsp:cNvPr id="0" name=""/>
        <dsp:cNvSpPr/>
      </dsp:nvSpPr>
      <dsp:spPr>
        <a:xfrm>
          <a:off x="4527644" y="2027687"/>
          <a:ext cx="713567" cy="35678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da-DK" sz="1000" kern="1200" dirty="0" smtClean="0">
              <a:latin typeface="+mn-lt"/>
            </a:rPr>
            <a:t>Normative</a:t>
          </a:r>
          <a:endParaRPr lang="da-DK" sz="1000" kern="1200" dirty="0">
            <a:latin typeface="+mn-lt"/>
          </a:endParaRPr>
        </a:p>
      </dsp:txBody>
      <dsp:txXfrm>
        <a:off x="4527644" y="2027687"/>
        <a:ext cx="713567" cy="356783"/>
      </dsp:txXfrm>
    </dsp:sp>
    <dsp:sp modelId="{25A31411-60B1-4D9A-84A1-599F6CDA97E7}">
      <dsp:nvSpPr>
        <dsp:cNvPr id="0" name=""/>
        <dsp:cNvSpPr/>
      </dsp:nvSpPr>
      <dsp:spPr>
        <a:xfrm>
          <a:off x="4654302" y="507789"/>
          <a:ext cx="713567" cy="356783"/>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rtl="0">
            <a:lnSpc>
              <a:spcPct val="90000"/>
            </a:lnSpc>
            <a:spcBef>
              <a:spcPct val="0"/>
            </a:spcBef>
            <a:spcAft>
              <a:spcPct val="35000"/>
            </a:spcAft>
          </a:pPr>
          <a:r>
            <a:rPr kumimoji="0" lang="da-DK" sz="900" b="1" i="0" u="none" strike="noStrike" kern="1200" cap="none" normalizeH="0" baseline="0" dirty="0" err="1" smtClean="0">
              <a:ln/>
              <a:effectLst/>
              <a:latin typeface="+mn-lt"/>
              <a:ea typeface="Times New Roman" pitchFamily="18" charset="0"/>
              <a:cs typeface="Arial" charset="0"/>
            </a:rPr>
            <a:t>Professional practice knowledge</a:t>
          </a:r>
          <a:endParaRPr kumimoji="0" lang="da-DK" sz="900" b="1" i="0" u="none" strike="noStrike" kern="1200" cap="none" normalizeH="0" baseline="0" dirty="0" smtClean="0">
            <a:ln/>
            <a:effectLst/>
            <a:latin typeface="+mn-lt"/>
            <a:ea typeface="Times New Roman" pitchFamily="18" charset="0"/>
            <a:cs typeface="Arial" charset="0"/>
          </a:endParaRPr>
        </a:p>
      </dsp:txBody>
      <dsp:txXfrm>
        <a:off x="4654302" y="507789"/>
        <a:ext cx="713567" cy="35678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0EAB0-131A-467E-865E-3B7018B7B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10120</Words>
  <Characters>61735</Characters>
  <Application>Microsoft Office Word</Application>
  <DocSecurity>0</DocSecurity>
  <Lines>514</Lines>
  <Paragraphs>143</Paragraphs>
  <ScaleCrop>false</ScaleCrop>
  <HeadingPairs>
    <vt:vector size="2" baseType="variant">
      <vt:variant>
        <vt:lpstr>Titel</vt:lpstr>
      </vt:variant>
      <vt:variant>
        <vt:i4>1</vt:i4>
      </vt:variant>
    </vt:vector>
  </HeadingPairs>
  <TitlesOfParts>
    <vt:vector size="1" baseType="lpstr">
      <vt:lpstr/>
    </vt:vector>
  </TitlesOfParts>
  <Company>DPU</Company>
  <LinksUpToDate>false</LinksUpToDate>
  <CharactersWithSpaces>71712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jera</dc:creator>
  <cp:lastModifiedBy>Sidse Louise Schelde</cp:lastModifiedBy>
  <cp:revision>2</cp:revision>
  <cp:lastPrinted>2013-11-05T12:51:00Z</cp:lastPrinted>
  <dcterms:created xsi:type="dcterms:W3CDTF">2015-01-05T11:13:00Z</dcterms:created>
  <dcterms:modified xsi:type="dcterms:W3CDTF">2015-01-05T11:13:00Z</dcterms:modified>
</cp:coreProperties>
</file>