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E764" w14:textId="0A1FA433" w:rsidR="007359EC" w:rsidRDefault="00822FEE" w:rsidP="00625649">
      <w:pPr>
        <w:jc w:val="both"/>
        <w:rPr>
          <w:sz w:val="32"/>
          <w:szCs w:val="32"/>
        </w:rPr>
      </w:pPr>
      <w:r>
        <w:rPr>
          <w:sz w:val="32"/>
          <w:szCs w:val="32"/>
        </w:rPr>
        <w:t>S</w:t>
      </w:r>
      <w:r w:rsidR="00497F00">
        <w:rPr>
          <w:sz w:val="32"/>
          <w:szCs w:val="32"/>
        </w:rPr>
        <w:t>exarbejde</w:t>
      </w:r>
      <w:r>
        <w:rPr>
          <w:sz w:val="32"/>
          <w:szCs w:val="32"/>
        </w:rPr>
        <w:t xml:space="preserve"> og</w:t>
      </w:r>
      <w:r w:rsidR="00CF3965">
        <w:rPr>
          <w:sz w:val="32"/>
          <w:szCs w:val="32"/>
        </w:rPr>
        <w:t xml:space="preserve"> </w:t>
      </w:r>
      <w:r w:rsidR="00E85CAE">
        <w:rPr>
          <w:sz w:val="32"/>
          <w:szCs w:val="32"/>
        </w:rPr>
        <w:t xml:space="preserve">mobiliseringen af prostituerede i Danmark </w:t>
      </w:r>
    </w:p>
    <w:p w14:paraId="4FB445AF" w14:textId="77777777" w:rsidR="00E85CAE" w:rsidRDefault="00E85CAE" w:rsidP="00625649">
      <w:pPr>
        <w:jc w:val="both"/>
      </w:pPr>
    </w:p>
    <w:p w14:paraId="346FA8D5" w14:textId="77777777" w:rsidR="00D146D8" w:rsidRDefault="007630D3" w:rsidP="00625649">
      <w:pPr>
        <w:jc w:val="both"/>
      </w:pPr>
      <w:r>
        <w:t xml:space="preserve">I en </w:t>
      </w:r>
      <w:r w:rsidR="000E53A8">
        <w:t>strid</w:t>
      </w:r>
      <w:r>
        <w:t xml:space="preserve"> om</w:t>
      </w:r>
      <w:r w:rsidR="00725710">
        <w:t>,</w:t>
      </w:r>
      <w:r>
        <w:t xml:space="preserve"> </w:t>
      </w:r>
      <w:r w:rsidR="005B2932">
        <w:t xml:space="preserve">hvordan historien om fattige </w:t>
      </w:r>
      <w:r>
        <w:t xml:space="preserve">bønders </w:t>
      </w:r>
      <w:r w:rsidR="00AE7457">
        <w:t>oprør mod britiske</w:t>
      </w:r>
      <w:r w:rsidR="005B2932">
        <w:t xml:space="preserve"> koloniherrer </w:t>
      </w:r>
      <w:r w:rsidR="00AE7457">
        <w:t xml:space="preserve">i Indien </w:t>
      </w:r>
      <w:r w:rsidR="005B2932">
        <w:t xml:space="preserve">skulle skrives, </w:t>
      </w:r>
      <w:r>
        <w:t>stillede d</w:t>
      </w:r>
      <w:r w:rsidR="00CF3965">
        <w:t xml:space="preserve">en indiske </w:t>
      </w:r>
      <w:r w:rsidR="000826E8">
        <w:t xml:space="preserve">filosof og feminist </w:t>
      </w:r>
      <w:proofErr w:type="spellStart"/>
      <w:r w:rsidR="001F0F2D">
        <w:t>Gayatri</w:t>
      </w:r>
      <w:proofErr w:type="spellEnd"/>
      <w:r w:rsidR="001F0F2D">
        <w:t xml:space="preserve"> </w:t>
      </w:r>
      <w:proofErr w:type="spellStart"/>
      <w:r w:rsidR="00CF3965">
        <w:t>Spivak</w:t>
      </w:r>
      <w:proofErr w:type="spellEnd"/>
      <w:r w:rsidR="00CF3965">
        <w:t xml:space="preserve"> i </w:t>
      </w:r>
      <w:r w:rsidR="001F0F2D">
        <w:t>1988</w:t>
      </w:r>
      <w:r w:rsidR="00CF3965">
        <w:t xml:space="preserve"> </w:t>
      </w:r>
      <w:r w:rsidR="0025455E">
        <w:t xml:space="preserve">det provokerende </w:t>
      </w:r>
      <w:r w:rsidR="00CF3965">
        <w:t xml:space="preserve">spørgsmål, </w:t>
      </w:r>
      <w:r>
        <w:t>”</w:t>
      </w:r>
      <w:r w:rsidR="00CF3965">
        <w:t xml:space="preserve">kan de </w:t>
      </w:r>
      <w:r w:rsidR="00DF0F88">
        <w:t>undertrykte</w:t>
      </w:r>
      <w:r w:rsidR="006329E6">
        <w:t xml:space="preserve"> </w:t>
      </w:r>
      <w:r w:rsidR="00CF3965">
        <w:t>tale</w:t>
      </w:r>
      <w:r>
        <w:t>”</w:t>
      </w:r>
      <w:r w:rsidR="00CF3965">
        <w:t xml:space="preserve">? </w:t>
      </w:r>
      <w:r w:rsidR="001F0F2D">
        <w:t>Hendes</w:t>
      </w:r>
      <w:r w:rsidR="00CF3965">
        <w:t xml:space="preserve"> </w:t>
      </w:r>
      <w:r>
        <w:t>spørgsmål refererede til uenigheden om</w:t>
      </w:r>
      <w:r w:rsidR="006329E6">
        <w:t>,</w:t>
      </w:r>
      <w:r>
        <w:t xml:space="preserve"> hvorvidt </w:t>
      </w:r>
      <w:r w:rsidR="005B2932">
        <w:t>undertrykte grupper fra</w:t>
      </w:r>
      <w:r>
        <w:t xml:space="preserve"> postkoloniale samfund kunne tale deres egen sag</w:t>
      </w:r>
      <w:r w:rsidR="006329E6">
        <w:t>,</w:t>
      </w:r>
      <w:r>
        <w:t xml:space="preserve"> eller om de havde brug for </w:t>
      </w:r>
      <w:r w:rsidR="0018795C">
        <w:t>bedrestillede</w:t>
      </w:r>
      <w:r w:rsidR="005B2932">
        <w:t xml:space="preserve"> mænd og kvinder til at </w:t>
      </w:r>
      <w:r w:rsidR="0025455E">
        <w:t xml:space="preserve">repræsentere </w:t>
      </w:r>
      <w:r w:rsidR="003474B1">
        <w:t>dem</w:t>
      </w:r>
      <w:r w:rsidR="0025455E">
        <w:t xml:space="preserve">. </w:t>
      </w:r>
      <w:r>
        <w:t xml:space="preserve">Samme spørgsmål kan man </w:t>
      </w:r>
      <w:r w:rsidR="006028CE">
        <w:t xml:space="preserve">i dag </w:t>
      </w:r>
      <w:r>
        <w:t>stille om sexarb</w:t>
      </w:r>
      <w:bookmarkStart w:id="0" w:name="_GoBack"/>
      <w:bookmarkEnd w:id="0"/>
      <w:r>
        <w:t xml:space="preserve">ejdere i </w:t>
      </w:r>
      <w:r w:rsidR="006028CE">
        <w:t>Danmark</w:t>
      </w:r>
      <w:r>
        <w:t xml:space="preserve">, hvor organisationer og politikere lever af at tale </w:t>
      </w:r>
      <w:r w:rsidR="006028CE">
        <w:t xml:space="preserve">de </w:t>
      </w:r>
      <w:r>
        <w:t xml:space="preserve">prostitueredes sag, mens </w:t>
      </w:r>
      <w:r w:rsidR="006028CE">
        <w:t>de</w:t>
      </w:r>
      <w:r w:rsidR="00324198">
        <w:t xml:space="preserve"> </w:t>
      </w:r>
      <w:r>
        <w:t xml:space="preserve">prostituerede </w:t>
      </w:r>
      <w:r w:rsidR="006028CE">
        <w:t xml:space="preserve">selv </w:t>
      </w:r>
      <w:r>
        <w:t>sjældent høres</w:t>
      </w:r>
      <w:r w:rsidR="00731788">
        <w:t xml:space="preserve">, </w:t>
      </w:r>
      <w:r w:rsidR="007A6A71">
        <w:t xml:space="preserve">med mindre de </w:t>
      </w:r>
      <w:r w:rsidR="00022A5F">
        <w:t>er villige til at</w:t>
      </w:r>
      <w:r w:rsidR="007A6A71">
        <w:t xml:space="preserve"> bekræfte </w:t>
      </w:r>
      <w:r w:rsidR="00022A5F">
        <w:t>stereotypen</w:t>
      </w:r>
      <w:r w:rsidR="007A6A71">
        <w:t xml:space="preserve"> om </w:t>
      </w:r>
      <w:r w:rsidR="0025455E">
        <w:t xml:space="preserve">den </w:t>
      </w:r>
      <w:r w:rsidR="000F0FE7">
        <w:t>lykkelige eller ulykkelige luder</w:t>
      </w:r>
      <w:r w:rsidR="00324198">
        <w:t>.</w:t>
      </w:r>
      <w:r w:rsidR="00686A8C">
        <w:t xml:space="preserve"> </w:t>
      </w:r>
    </w:p>
    <w:p w14:paraId="3AACC9B2" w14:textId="00C3003B" w:rsidR="00D976E2" w:rsidRDefault="00051EAF" w:rsidP="00625649">
      <w:pPr>
        <w:ind w:firstLine="1304"/>
        <w:jc w:val="both"/>
      </w:pPr>
      <w:r>
        <w:t>N</w:t>
      </w:r>
      <w:r w:rsidR="00D976E2">
        <w:t xml:space="preserve">yere forskning </w:t>
      </w:r>
      <w:r w:rsidR="00782ED4">
        <w:t>bekræfter</w:t>
      </w:r>
      <w:r w:rsidR="006329E6">
        <w:t>,</w:t>
      </w:r>
      <w:r w:rsidR="002C5132">
        <w:t xml:space="preserve"> </w:t>
      </w:r>
      <w:r>
        <w:t>at</w:t>
      </w:r>
      <w:r w:rsidR="002C5132">
        <w:t xml:space="preserve"> </w:t>
      </w:r>
      <w:r w:rsidR="003914FE">
        <w:t>det store flertal</w:t>
      </w:r>
      <w:r w:rsidR="00BF3A44">
        <w:t xml:space="preserve"> af prostituerede</w:t>
      </w:r>
      <w:r w:rsidR="003914FE">
        <w:t xml:space="preserve"> </w:t>
      </w:r>
      <w:r w:rsidR="00022A5F">
        <w:t xml:space="preserve">i Danmark </w:t>
      </w:r>
      <w:r w:rsidR="00A31FB6">
        <w:t xml:space="preserve">ikke </w:t>
      </w:r>
      <w:r w:rsidR="003914FE">
        <w:t>ønsker at forlade prostitution</w:t>
      </w:r>
      <w:r w:rsidR="00782ED4">
        <w:t>, med mindre de får alternative indtægtskilder</w:t>
      </w:r>
      <w:r w:rsidR="00E85CAE">
        <w:t xml:space="preserve"> (SFI 2011)</w:t>
      </w:r>
      <w:r>
        <w:t>.</w:t>
      </w:r>
      <w:r w:rsidR="001F0F2D">
        <w:t xml:space="preserve"> </w:t>
      </w:r>
      <w:r w:rsidR="00A31FB6">
        <w:t>Derimod har</w:t>
      </w:r>
      <w:r w:rsidR="003914FE">
        <w:t xml:space="preserve"> både danske og udenlandske sexsælgere en klar holdning til</w:t>
      </w:r>
      <w:r w:rsidR="00DF0F88">
        <w:t>,</w:t>
      </w:r>
      <w:r w:rsidR="003914FE">
        <w:t xml:space="preserve"> </w:t>
      </w:r>
      <w:r w:rsidR="00731788">
        <w:t xml:space="preserve">hvad man bør gøre </w:t>
      </w:r>
      <w:r w:rsidR="00AB401B">
        <w:t xml:space="preserve">ved </w:t>
      </w:r>
      <w:r w:rsidR="007630D3">
        <w:t>de overgreb</w:t>
      </w:r>
      <w:r w:rsidR="006329E6">
        <w:t>,</w:t>
      </w:r>
      <w:r w:rsidR="007630D3">
        <w:t xml:space="preserve"> </w:t>
      </w:r>
      <w:r w:rsidR="00731788">
        <w:t xml:space="preserve">som </w:t>
      </w:r>
      <w:r w:rsidR="007630D3">
        <w:t>de udsættes for</w:t>
      </w:r>
      <w:r w:rsidR="00964544">
        <w:t xml:space="preserve">, hvad enten der er tale om politirazziaer, overfald på gaden, menneskehandel eller deportation af </w:t>
      </w:r>
      <w:r>
        <w:t>udenlandske sexsælgere</w:t>
      </w:r>
      <w:r w:rsidR="00964544">
        <w:t>.</w:t>
      </w:r>
      <w:r w:rsidR="00001C5A">
        <w:t xml:space="preserve"> </w:t>
      </w:r>
      <w:r w:rsidR="00782ED4">
        <w:t xml:space="preserve">Spørgsmålet er </w:t>
      </w:r>
      <w:r w:rsidR="000658DB">
        <w:t xml:space="preserve">hvorfor de </w:t>
      </w:r>
      <w:r w:rsidR="003914FE">
        <w:t xml:space="preserve">forskellige prostitutionsgrupper </w:t>
      </w:r>
      <w:r w:rsidR="000658DB">
        <w:t xml:space="preserve">ikke </w:t>
      </w:r>
      <w:r w:rsidR="00782ED4">
        <w:t xml:space="preserve">bliver </w:t>
      </w:r>
      <w:r w:rsidR="000658DB">
        <w:t>hørt</w:t>
      </w:r>
      <w:r w:rsidR="00DF0F88">
        <w:t>,</w:t>
      </w:r>
      <w:r w:rsidR="00D976E2">
        <w:t xml:space="preserve"> og hvorfor </w:t>
      </w:r>
      <w:r w:rsidR="00782ED4">
        <w:t xml:space="preserve">de ikke </w:t>
      </w:r>
      <w:r w:rsidR="00A31FB6">
        <w:t>inddrages i beslutningen om</w:t>
      </w:r>
      <w:r w:rsidR="00DF0F88">
        <w:t>,</w:t>
      </w:r>
      <w:r w:rsidR="00D976E2">
        <w:t xml:space="preserve"> hvordan samfund</w:t>
      </w:r>
      <w:r w:rsidR="0018795C">
        <w:t>et</w:t>
      </w:r>
      <w:r w:rsidR="00D976E2">
        <w:t xml:space="preserve"> tackler </w:t>
      </w:r>
      <w:r w:rsidR="003914FE">
        <w:t>prostitution,</w:t>
      </w:r>
      <w:r w:rsidR="00D976E2">
        <w:t xml:space="preserve"> </w:t>
      </w:r>
      <w:r w:rsidR="00022A5F">
        <w:t>såvel</w:t>
      </w:r>
      <w:r w:rsidR="00277E28">
        <w:t xml:space="preserve"> </w:t>
      </w:r>
      <w:r w:rsidR="00D976E2">
        <w:t>politisk</w:t>
      </w:r>
      <w:r w:rsidR="00277E28">
        <w:t xml:space="preserve"> og</w:t>
      </w:r>
      <w:r w:rsidR="00D976E2">
        <w:t xml:space="preserve"> juridisk </w:t>
      </w:r>
      <w:r w:rsidR="00277E28">
        <w:t>som</w:t>
      </w:r>
      <w:r w:rsidR="00D976E2">
        <w:t xml:space="preserve"> socialt</w:t>
      </w:r>
      <w:r w:rsidR="000658DB">
        <w:t xml:space="preserve">? </w:t>
      </w:r>
      <w:r w:rsidR="00277E28">
        <w:t xml:space="preserve">Hvorfor er det </w:t>
      </w:r>
      <w:r w:rsidR="00782ED4">
        <w:t xml:space="preserve">oftest </w:t>
      </w:r>
      <w:r w:rsidR="00277E28">
        <w:t>tals</w:t>
      </w:r>
      <w:r w:rsidR="00BB2B17">
        <w:t>personer</w:t>
      </w:r>
      <w:r w:rsidR="00277E28">
        <w:t xml:space="preserve"> uden</w:t>
      </w:r>
      <w:r w:rsidR="00DF0F88">
        <w:t xml:space="preserve"> </w:t>
      </w:r>
      <w:r w:rsidR="00277E28">
        <w:t>for branchen</w:t>
      </w:r>
      <w:r w:rsidR="00DF0F88">
        <w:t>,</w:t>
      </w:r>
      <w:r w:rsidR="00277E28">
        <w:t xml:space="preserve"> der </w:t>
      </w:r>
      <w:r w:rsidR="00964544">
        <w:t>ud</w:t>
      </w:r>
      <w:r w:rsidR="00277E28">
        <w:t>tale</w:t>
      </w:r>
      <w:r w:rsidR="00964544">
        <w:t>r</w:t>
      </w:r>
      <w:r w:rsidR="00277E28">
        <w:t xml:space="preserve"> </w:t>
      </w:r>
      <w:r w:rsidR="00964544">
        <w:t xml:space="preserve">sig på vegne af en meget sammensat gruppe </w:t>
      </w:r>
      <w:r w:rsidR="00BB2B17">
        <w:t xml:space="preserve">med </w:t>
      </w:r>
      <w:r w:rsidR="00277E28">
        <w:t>forskellig</w:t>
      </w:r>
      <w:r w:rsidR="00022A5F">
        <w:t xml:space="preserve">e </w:t>
      </w:r>
      <w:r w:rsidR="00A31FB6">
        <w:t xml:space="preserve">kulturelle baggrunde og </w:t>
      </w:r>
      <w:r w:rsidR="00022A5F">
        <w:t xml:space="preserve">sociale </w:t>
      </w:r>
      <w:r w:rsidR="00964544">
        <w:t>behov?</w:t>
      </w:r>
      <w:r w:rsidR="00CA4F83">
        <w:t xml:space="preserve"> </w:t>
      </w:r>
      <w:r w:rsidR="00277E28">
        <w:t xml:space="preserve"> </w:t>
      </w:r>
      <w:r w:rsidR="00BF3A44">
        <w:t>Ligesom der er lavet undersøgelser af</w:t>
      </w:r>
      <w:r w:rsidR="00DF0F88">
        <w:t>,</w:t>
      </w:r>
      <w:r w:rsidR="00BF3A44">
        <w:t xml:space="preserve"> hvorfor personer </w:t>
      </w:r>
      <w:r w:rsidR="00277E28">
        <w:t>begynder i sexbranchen</w:t>
      </w:r>
      <w:r w:rsidR="00DF0F88">
        <w:t>,</w:t>
      </w:r>
      <w:r w:rsidR="00277E28">
        <w:t xml:space="preserve"> </w:t>
      </w:r>
      <w:r w:rsidR="00A31FB6">
        <w:t xml:space="preserve">kunne man også </w:t>
      </w:r>
      <w:r w:rsidR="00277E28">
        <w:t>undersøge</w:t>
      </w:r>
      <w:r w:rsidR="00BF3A44">
        <w:t xml:space="preserve">, hvad </w:t>
      </w:r>
      <w:r w:rsidR="00022A5F">
        <w:t>sexsælgere foretrækker</w:t>
      </w:r>
      <w:r w:rsidR="00BF3A44">
        <w:t xml:space="preserve">, inden man </w:t>
      </w:r>
      <w:r w:rsidR="00BB2B17">
        <w:t xml:space="preserve">eksempelvis </w:t>
      </w:r>
      <w:r w:rsidR="00BF3A44">
        <w:t>legaliserer eller kriminaliserer dele af prostitutions</w:t>
      </w:r>
      <w:r w:rsidR="00A31FB6">
        <w:t>branchen</w:t>
      </w:r>
      <w:r w:rsidR="00BF3A44">
        <w:t>.</w:t>
      </w:r>
      <w:r w:rsidR="00277E28">
        <w:t xml:space="preserve"> Det er </w:t>
      </w:r>
      <w:r w:rsidR="00BB2B17">
        <w:t xml:space="preserve">først og fremmest </w:t>
      </w:r>
      <w:r w:rsidR="00A31FB6">
        <w:t>sexsælgere</w:t>
      </w:r>
      <w:r w:rsidR="00DF0F88">
        <w:t>,</w:t>
      </w:r>
      <w:r w:rsidR="00277E28">
        <w:t xml:space="preserve"> der skal leve med følgerne af en lovændring</w:t>
      </w:r>
      <w:r w:rsidR="00CA4F83">
        <w:t>, og ingen vil vel mene</w:t>
      </w:r>
      <w:r w:rsidR="00DF0F88">
        <w:t>,</w:t>
      </w:r>
      <w:r w:rsidR="00CA4F83">
        <w:t xml:space="preserve"> at </w:t>
      </w:r>
      <w:r w:rsidR="00A31FB6">
        <w:t xml:space="preserve">deres </w:t>
      </w:r>
      <w:r w:rsidR="00CA4F83">
        <w:t>ønsker kan ignoreres?</w:t>
      </w:r>
      <w:r w:rsidR="00277E28">
        <w:t xml:space="preserve"> </w:t>
      </w:r>
    </w:p>
    <w:p w14:paraId="11C29519" w14:textId="77777777" w:rsidR="00614146" w:rsidRDefault="00BF3A44" w:rsidP="00625649">
      <w:pPr>
        <w:ind w:firstLine="1304"/>
        <w:jc w:val="both"/>
      </w:pPr>
      <w:r>
        <w:t>Jeg</w:t>
      </w:r>
      <w:r w:rsidR="00954524">
        <w:t xml:space="preserve"> vil h</w:t>
      </w:r>
      <w:r>
        <w:t xml:space="preserve">er gennemgå </w:t>
      </w:r>
      <w:r w:rsidR="00BB2B17">
        <w:t xml:space="preserve">de </w:t>
      </w:r>
      <w:r w:rsidR="00954524">
        <w:t>to væsentlig</w:t>
      </w:r>
      <w:r w:rsidR="004D5C36">
        <w:t>st</w:t>
      </w:r>
      <w:r w:rsidR="00954524">
        <w:t>e udfordringer</w:t>
      </w:r>
      <w:r w:rsidR="00DF0F88">
        <w:t>,</w:t>
      </w:r>
      <w:r w:rsidR="00954524">
        <w:t xml:space="preserve"> for at </w:t>
      </w:r>
      <w:r w:rsidR="00BB2B17">
        <w:t>sexarbejdere</w:t>
      </w:r>
      <w:r w:rsidR="00954524">
        <w:t xml:space="preserve"> kan få en </w:t>
      </w:r>
      <w:r w:rsidR="008C6147">
        <w:t>afgørende</w:t>
      </w:r>
      <w:r w:rsidR="00277E28">
        <w:t xml:space="preserve"> </w:t>
      </w:r>
      <w:r w:rsidR="00954524">
        <w:t xml:space="preserve">stemme </w:t>
      </w:r>
      <w:r w:rsidR="00277E28">
        <w:t xml:space="preserve">i offentligheden. Den ene udfordring </w:t>
      </w:r>
      <w:r w:rsidR="00954524">
        <w:t xml:space="preserve">er </w:t>
      </w:r>
      <w:r w:rsidR="00277E28">
        <w:t xml:space="preserve">det store </w:t>
      </w:r>
      <w:r w:rsidR="00954524">
        <w:t xml:space="preserve">stigma og </w:t>
      </w:r>
      <w:r w:rsidR="00277E28">
        <w:t xml:space="preserve">den </w:t>
      </w:r>
      <w:r w:rsidR="00954524">
        <w:t>udsathed</w:t>
      </w:r>
      <w:r w:rsidR="00DF0F88">
        <w:t>,</w:t>
      </w:r>
      <w:r w:rsidR="00CA4F83">
        <w:t xml:space="preserve"> der er forb</w:t>
      </w:r>
      <w:r w:rsidR="00277E28">
        <w:t>undet med sexsalg</w:t>
      </w:r>
      <w:r w:rsidR="00DF0F88">
        <w:t>.</w:t>
      </w:r>
      <w:r w:rsidR="00954524">
        <w:t xml:space="preserve"> </w:t>
      </w:r>
      <w:r w:rsidR="00DF0F88">
        <w:t>D</w:t>
      </w:r>
      <w:r w:rsidR="00954524">
        <w:t>en anden</w:t>
      </w:r>
      <w:r w:rsidR="00DF0F88">
        <w:t xml:space="preserve"> og største udfordring</w:t>
      </w:r>
      <w:r w:rsidR="00277E28">
        <w:t xml:space="preserve"> </w:t>
      </w:r>
      <w:r w:rsidR="00954524">
        <w:t xml:space="preserve">er </w:t>
      </w:r>
      <w:r w:rsidR="00277E28">
        <w:t xml:space="preserve">den </w:t>
      </w:r>
      <w:r w:rsidR="00954524">
        <w:t xml:space="preserve">manglende vilje til at støtte </w:t>
      </w:r>
      <w:r w:rsidR="00277E28">
        <w:t xml:space="preserve">sexarbejdere i at organisere sig </w:t>
      </w:r>
      <w:r w:rsidR="00CA4F83">
        <w:t xml:space="preserve">eller </w:t>
      </w:r>
      <w:r w:rsidR="00BB2B17">
        <w:t>til at lade dem repræsentere sig selv</w:t>
      </w:r>
      <w:r w:rsidR="00277E28">
        <w:t xml:space="preserve">. </w:t>
      </w:r>
      <w:r w:rsidR="00B34E04">
        <w:t xml:space="preserve">I det følgende </w:t>
      </w:r>
      <w:r w:rsidR="00916C5F">
        <w:t>komme</w:t>
      </w:r>
      <w:r w:rsidR="00A31FB6">
        <w:t>r jeg</w:t>
      </w:r>
      <w:r w:rsidR="00916C5F">
        <w:t xml:space="preserve"> med eksempler fra</w:t>
      </w:r>
      <w:r w:rsidR="000658DB">
        <w:t xml:space="preserve"> sexarbejderbevægelsens historie</w:t>
      </w:r>
      <w:r w:rsidR="00DF0F88">
        <w:t>,</w:t>
      </w:r>
      <w:r w:rsidR="000658DB">
        <w:t xml:space="preserve"> der illustrerer</w:t>
      </w:r>
      <w:r w:rsidR="00DF0F88">
        <w:t>,</w:t>
      </w:r>
      <w:r w:rsidR="000658DB">
        <w:t xml:space="preserve"> hvordan </w:t>
      </w:r>
      <w:r w:rsidR="00916C5F">
        <w:t>prostituerede</w:t>
      </w:r>
      <w:r w:rsidR="000658DB">
        <w:t xml:space="preserve"> </w:t>
      </w:r>
      <w:r w:rsidR="00B34E04">
        <w:t xml:space="preserve">tidligere og andre steder i verden </w:t>
      </w:r>
      <w:r w:rsidR="000658DB">
        <w:t xml:space="preserve">er kommet til orde, og undervejs </w:t>
      </w:r>
      <w:r w:rsidR="00DF0F88">
        <w:t xml:space="preserve">vil jeg </w:t>
      </w:r>
      <w:r w:rsidR="00916C5F">
        <w:t>diskutere</w:t>
      </w:r>
      <w:r w:rsidR="00DF0F88">
        <w:t>,</w:t>
      </w:r>
      <w:r w:rsidR="00916C5F">
        <w:t xml:space="preserve"> </w:t>
      </w:r>
      <w:r w:rsidR="000658DB">
        <w:t>hvorfor det</w:t>
      </w:r>
      <w:r w:rsidR="00B34E04">
        <w:t xml:space="preserve">te kun er sket i begrænset omfang </w:t>
      </w:r>
      <w:r w:rsidR="000658DB">
        <w:t xml:space="preserve">i Danmark.   </w:t>
      </w:r>
    </w:p>
    <w:p w14:paraId="51978CAF" w14:textId="77777777" w:rsidR="00E85CAE" w:rsidRDefault="00E85CAE" w:rsidP="00625649">
      <w:pPr>
        <w:ind w:firstLine="1304"/>
        <w:jc w:val="both"/>
      </w:pPr>
    </w:p>
    <w:p w14:paraId="3DFD000C" w14:textId="11539CD5" w:rsidR="00E85CAE" w:rsidRPr="00E85CAE" w:rsidRDefault="00E85CAE" w:rsidP="00625649">
      <w:pPr>
        <w:jc w:val="both"/>
        <w:rPr>
          <w:b/>
        </w:rPr>
      </w:pPr>
      <w:r>
        <w:rPr>
          <w:b/>
        </w:rPr>
        <w:t xml:space="preserve">Lyon 1975: </w:t>
      </w:r>
      <w:r w:rsidRPr="00E85CAE">
        <w:rPr>
          <w:b/>
        </w:rPr>
        <w:t>Den første mobilisering af prostituerede</w:t>
      </w:r>
    </w:p>
    <w:p w14:paraId="2ADCD2DC" w14:textId="49FAD48D" w:rsidR="00652E50" w:rsidRDefault="00916C5F" w:rsidP="00625649">
      <w:pPr>
        <w:jc w:val="both"/>
      </w:pPr>
      <w:r>
        <w:t xml:space="preserve">Det første </w:t>
      </w:r>
      <w:r w:rsidR="000658DB">
        <w:t xml:space="preserve">kendte eksempel </w:t>
      </w:r>
      <w:r w:rsidR="00B34E04">
        <w:t>på</w:t>
      </w:r>
      <w:r w:rsidR="00DF0F88">
        <w:t>,</w:t>
      </w:r>
      <w:r w:rsidR="00B34E04">
        <w:t xml:space="preserve"> at kvinder, der sælger sex, har ytret sig i fællesskab</w:t>
      </w:r>
      <w:r w:rsidR="00DF0F88">
        <w:t>,</w:t>
      </w:r>
      <w:r w:rsidR="00B34E04">
        <w:t xml:space="preserve"> </w:t>
      </w:r>
      <w:r w:rsidR="000658DB">
        <w:t>var i Lyon i 1975</w:t>
      </w:r>
      <w:r>
        <w:t xml:space="preserve">, hvor </w:t>
      </w:r>
      <w:r w:rsidR="00B34E04">
        <w:t xml:space="preserve">flere hundrede prostituerede </w:t>
      </w:r>
      <w:r w:rsidR="008D04EF">
        <w:t xml:space="preserve">udtalte sig kritisk undertrykkelse fra </w:t>
      </w:r>
      <w:r>
        <w:t>staten</w:t>
      </w:r>
      <w:r w:rsidR="005D70FE">
        <w:t>, kirken</w:t>
      </w:r>
      <w:r>
        <w:t xml:space="preserve">, alfonserne og </w:t>
      </w:r>
      <w:r w:rsidR="005D70FE">
        <w:t>patriarkatet</w:t>
      </w:r>
      <w:r w:rsidR="008D04EF">
        <w:t xml:space="preserve"> (Mathieu 2001)</w:t>
      </w:r>
      <w:r w:rsidR="000F0FE7">
        <w:t xml:space="preserve">. </w:t>
      </w:r>
      <w:r w:rsidR="00BB2B17">
        <w:t>Kvinder</w:t>
      </w:r>
      <w:r w:rsidR="00DF0F88">
        <w:t>,</w:t>
      </w:r>
      <w:r w:rsidR="00BB2B17">
        <w:t xml:space="preserve"> der arbejdede på </w:t>
      </w:r>
      <w:r>
        <w:t xml:space="preserve">gaden og </w:t>
      </w:r>
      <w:r w:rsidR="00BB2B17">
        <w:t xml:space="preserve">på </w:t>
      </w:r>
      <w:r>
        <w:t>byens bordeller</w:t>
      </w:r>
      <w:r w:rsidR="00DF0F88">
        <w:t>,</w:t>
      </w:r>
      <w:r>
        <w:t xml:space="preserve"> </w:t>
      </w:r>
      <w:r w:rsidR="00DA6B4F">
        <w:t xml:space="preserve">besluttede </w:t>
      </w:r>
      <w:r w:rsidR="00686A8C">
        <w:t xml:space="preserve">sig for at </w:t>
      </w:r>
      <w:r w:rsidR="00933359">
        <w:t>besætte</w:t>
      </w:r>
      <w:r w:rsidR="00686A8C">
        <w:t xml:space="preserve"> den lokale k</w:t>
      </w:r>
      <w:r w:rsidR="00DA6B4F">
        <w:t xml:space="preserve">irke i protest mod </w:t>
      </w:r>
      <w:r w:rsidR="00686A8C">
        <w:t xml:space="preserve">grove </w:t>
      </w:r>
      <w:r w:rsidR="00DA6B4F">
        <w:t>overfald</w:t>
      </w:r>
      <w:r w:rsidR="00CF0CDC">
        <w:t xml:space="preserve"> </w:t>
      </w:r>
      <w:r w:rsidR="00BB2B17">
        <w:t xml:space="preserve">og mord, </w:t>
      </w:r>
      <w:r w:rsidR="00CF0CDC">
        <w:t>politiets manglende indgriben</w:t>
      </w:r>
      <w:r w:rsidR="00DA6B4F">
        <w:t xml:space="preserve"> og alfonsers jerngreb med </w:t>
      </w:r>
      <w:r w:rsidR="00AB401B">
        <w:t xml:space="preserve">en </w:t>
      </w:r>
      <w:r w:rsidR="00DA6B4F">
        <w:t xml:space="preserve">appel til kommune og politi om at </w:t>
      </w:r>
      <w:r w:rsidR="00CF0CDC">
        <w:t>samarbejde for at løse problemerne.</w:t>
      </w:r>
      <w:r w:rsidR="00DA6B4F">
        <w:t xml:space="preserve"> Begivenheden skabte </w:t>
      </w:r>
      <w:r w:rsidR="00002935">
        <w:t>furore</w:t>
      </w:r>
      <w:r w:rsidR="00DA6B4F">
        <w:t xml:space="preserve"> i 1970</w:t>
      </w:r>
      <w:r w:rsidR="00614146">
        <w:t>’</w:t>
      </w:r>
      <w:r w:rsidR="00DA6B4F">
        <w:t>ernes fransk</w:t>
      </w:r>
      <w:r w:rsidR="00002935">
        <w:t>e</w:t>
      </w:r>
      <w:r w:rsidR="00DA6B4F">
        <w:t xml:space="preserve"> </w:t>
      </w:r>
      <w:r w:rsidR="00002935">
        <w:t>offentlighed. I</w:t>
      </w:r>
      <w:r w:rsidR="00DA6B4F">
        <w:t xml:space="preserve">kke nok med at arbejdere, studerende og homoseksuelle </w:t>
      </w:r>
      <w:r w:rsidR="00E73157">
        <w:t>gik i masse</w:t>
      </w:r>
      <w:r w:rsidR="00DA6B4F">
        <w:t>demonstr</w:t>
      </w:r>
      <w:r w:rsidR="00E73157">
        <w:t xml:space="preserve">ationer </w:t>
      </w:r>
      <w:r w:rsidR="00002935">
        <w:t xml:space="preserve">for </w:t>
      </w:r>
      <w:r w:rsidR="00CF0CDC">
        <w:t xml:space="preserve">mere </w:t>
      </w:r>
      <w:r w:rsidR="00002935">
        <w:t xml:space="preserve">indflydelse </w:t>
      </w:r>
      <w:r w:rsidR="00E73157">
        <w:t>og</w:t>
      </w:r>
      <w:r w:rsidR="00002935">
        <w:t xml:space="preserve"> rettigheder</w:t>
      </w:r>
      <w:r w:rsidR="00DA6B4F">
        <w:t>, skulle prostituerede nu også deltage i den sociale kamp</w:t>
      </w:r>
      <w:r w:rsidR="00AE7457">
        <w:t>? H</w:t>
      </w:r>
      <w:r w:rsidR="00DA6B4F">
        <w:t xml:space="preserve">vem </w:t>
      </w:r>
      <w:r w:rsidR="007359EC">
        <w:t>kan</w:t>
      </w:r>
      <w:r w:rsidR="00DA6B4F">
        <w:t xml:space="preserve"> tage disse ’</w:t>
      </w:r>
      <w:r w:rsidR="007359EC">
        <w:t>horer</w:t>
      </w:r>
      <w:r w:rsidR="00DA6B4F">
        <w:t>’ alvorligt</w:t>
      </w:r>
      <w:r w:rsidR="00614146">
        <w:t>?</w:t>
      </w:r>
      <w:r w:rsidR="007359EC">
        <w:t xml:space="preserve"> </w:t>
      </w:r>
      <w:r w:rsidR="00614146">
        <w:t>H</w:t>
      </w:r>
      <w:r w:rsidR="007359EC">
        <w:t>ar d</w:t>
      </w:r>
      <w:r w:rsidR="00AE7457">
        <w:t>e</w:t>
      </w:r>
      <w:r w:rsidR="007359EC">
        <w:t xml:space="preserve"> forhutlede stakler</w:t>
      </w:r>
      <w:r w:rsidR="00686A8C">
        <w:t xml:space="preserve"> </w:t>
      </w:r>
      <w:r w:rsidR="007359EC">
        <w:t>overhovedet</w:t>
      </w:r>
      <w:r w:rsidR="00686A8C">
        <w:t xml:space="preserve"> noget meningsfuldt at sige?</w:t>
      </w:r>
      <w:r w:rsidR="007359EC">
        <w:t xml:space="preserve"> – lød </w:t>
      </w:r>
      <w:r w:rsidR="00864543">
        <w:t>mediernes kritik</w:t>
      </w:r>
      <w:r w:rsidR="00AE7457">
        <w:t xml:space="preserve"> dengang</w:t>
      </w:r>
      <w:r w:rsidR="007359EC">
        <w:t>.</w:t>
      </w:r>
      <w:r w:rsidR="00686A8C">
        <w:t xml:space="preserve"> Få dage</w:t>
      </w:r>
      <w:r w:rsidR="00DA6B4F">
        <w:t xml:space="preserve"> senere spredte demonstrationer</w:t>
      </w:r>
      <w:r w:rsidR="00AE7457">
        <w:t>ne sig til Paris og andre stor</w:t>
      </w:r>
      <w:r w:rsidR="00DA6B4F">
        <w:t>byer</w:t>
      </w:r>
      <w:r w:rsidR="00614146">
        <w:t>,</w:t>
      </w:r>
      <w:r w:rsidR="00DA6B4F">
        <w:t xml:space="preserve"> og </w:t>
      </w:r>
      <w:r w:rsidR="009B1E17">
        <w:t xml:space="preserve">førte til </w:t>
      </w:r>
      <w:r w:rsidR="00DA6B4F">
        <w:t xml:space="preserve">dannelsen af </w:t>
      </w:r>
      <w:r w:rsidR="00DA6B4F" w:rsidRPr="00DA6B4F">
        <w:rPr>
          <w:i/>
        </w:rPr>
        <w:t>Kollektivet af franske prostituerede</w:t>
      </w:r>
      <w:r w:rsidR="00BC233D">
        <w:t>,</w:t>
      </w:r>
      <w:r w:rsidR="00DA6B4F">
        <w:t xml:space="preserve"> </w:t>
      </w:r>
      <w:r w:rsidR="00686A8C">
        <w:t>verdens</w:t>
      </w:r>
      <w:r w:rsidR="00DA6B4F">
        <w:t xml:space="preserve"> første sexarbejderorganisation</w:t>
      </w:r>
      <w:r w:rsidR="008D04EF">
        <w:t xml:space="preserve"> (Mathieu 2001)</w:t>
      </w:r>
      <w:r w:rsidR="00686A8C">
        <w:t xml:space="preserve">. </w:t>
      </w:r>
      <w:r w:rsidR="008A5586">
        <w:t xml:space="preserve">Den katolske kirke </w:t>
      </w:r>
      <w:r w:rsidR="009B1E17">
        <w:t xml:space="preserve">og flere politikere </w:t>
      </w:r>
      <w:r w:rsidR="008A5586">
        <w:t>fordømte</w:t>
      </w:r>
      <w:r w:rsidR="009B3D7C">
        <w:t xml:space="preserve"> de</w:t>
      </w:r>
      <w:r w:rsidR="00862C29">
        <w:t xml:space="preserve">m straks </w:t>
      </w:r>
      <w:r w:rsidR="00416EA4">
        <w:t xml:space="preserve">som moralsk anløbne og </w:t>
      </w:r>
      <w:r w:rsidR="00AA4FA5">
        <w:t>forvildede</w:t>
      </w:r>
      <w:r w:rsidR="009B3D7C">
        <w:t xml:space="preserve"> frihedskæmpere</w:t>
      </w:r>
      <w:r w:rsidR="009B1E17">
        <w:t xml:space="preserve">. </w:t>
      </w:r>
      <w:r w:rsidR="00862C29">
        <w:t>Men s</w:t>
      </w:r>
      <w:r w:rsidR="009B3D7C">
        <w:t xml:space="preserve">tørstedelen af </w:t>
      </w:r>
      <w:r w:rsidR="008A5586">
        <w:t>kvindebevægelse</w:t>
      </w:r>
      <w:r w:rsidR="008D234E">
        <w:t>n</w:t>
      </w:r>
      <w:r w:rsidR="008A5586">
        <w:t xml:space="preserve"> </w:t>
      </w:r>
      <w:r w:rsidR="00862C29">
        <w:t xml:space="preserve">og fagbevægelsen </w:t>
      </w:r>
      <w:r w:rsidR="008D234E">
        <w:t xml:space="preserve">støttede </w:t>
      </w:r>
      <w:r w:rsidR="00864543">
        <w:t xml:space="preserve">op om </w:t>
      </w:r>
      <w:r w:rsidR="00864543">
        <w:lastRenderedPageBreak/>
        <w:t>dem</w:t>
      </w:r>
      <w:r w:rsidR="00002935">
        <w:t xml:space="preserve">, </w:t>
      </w:r>
      <w:r w:rsidR="008D234E">
        <w:t>og</w:t>
      </w:r>
      <w:r w:rsidR="00002935">
        <w:t xml:space="preserve"> flere kvindelige intellektuelle deltog i </w:t>
      </w:r>
      <w:r w:rsidR="00E73157">
        <w:t>protesterne</w:t>
      </w:r>
      <w:r w:rsidR="00002935">
        <w:t xml:space="preserve"> side om side med </w:t>
      </w:r>
      <w:r w:rsidR="00416EA4">
        <w:t xml:space="preserve">homoseksuelle aktivister og </w:t>
      </w:r>
      <w:r w:rsidR="00002935">
        <w:t>mandlige kolleger, heriblandt</w:t>
      </w:r>
      <w:r w:rsidR="008A5586">
        <w:t xml:space="preserve"> filos</w:t>
      </w:r>
      <w:r w:rsidR="00002935">
        <w:t>offerne Michel Foucault og Jean-</w:t>
      </w:r>
      <w:r w:rsidR="008A5586">
        <w:t xml:space="preserve">Paul Sartre. </w:t>
      </w:r>
    </w:p>
    <w:p w14:paraId="23B8BF98" w14:textId="77777777" w:rsidR="00652E50" w:rsidRDefault="00652E50" w:rsidP="00625649">
      <w:pPr>
        <w:jc w:val="both"/>
      </w:pPr>
    </w:p>
    <w:p w14:paraId="62804F88" w14:textId="262ECB18" w:rsidR="00202420" w:rsidRDefault="00652E50" w:rsidP="00625649">
      <w:pPr>
        <w:jc w:val="both"/>
        <w:rPr>
          <w:b/>
        </w:rPr>
      </w:pPr>
      <w:r w:rsidRPr="00652E50">
        <w:rPr>
          <w:b/>
        </w:rPr>
        <w:t xml:space="preserve">Redernes rolle: </w:t>
      </w:r>
      <w:r w:rsidR="00202420">
        <w:rPr>
          <w:b/>
        </w:rPr>
        <w:t>At</w:t>
      </w:r>
      <w:r>
        <w:rPr>
          <w:b/>
        </w:rPr>
        <w:t xml:space="preserve"> redde </w:t>
      </w:r>
      <w:r w:rsidR="00202420">
        <w:rPr>
          <w:b/>
        </w:rPr>
        <w:t>prostituerede eller at hjælpe sexarbejdere</w:t>
      </w:r>
      <w:r w:rsidR="00202420" w:rsidRPr="00202420">
        <w:rPr>
          <w:b/>
        </w:rPr>
        <w:t xml:space="preserve"> </w:t>
      </w:r>
      <w:r w:rsidR="00202420">
        <w:rPr>
          <w:b/>
        </w:rPr>
        <w:t>organise sig?</w:t>
      </w:r>
    </w:p>
    <w:p w14:paraId="052621A7" w14:textId="77777777" w:rsidR="00ED5EE3" w:rsidRDefault="00DA6B4F" w:rsidP="00625649">
      <w:pPr>
        <w:jc w:val="both"/>
      </w:pPr>
      <w:r>
        <w:t xml:space="preserve">En af </w:t>
      </w:r>
      <w:r w:rsidR="00416EA4">
        <w:t xml:space="preserve">kvindernes </w:t>
      </w:r>
      <w:r>
        <w:t>centrale støtter i mobilisering</w:t>
      </w:r>
      <w:r w:rsidR="00416EA4">
        <w:t>en</w:t>
      </w:r>
      <w:r>
        <w:t xml:space="preserve"> var den </w:t>
      </w:r>
      <w:r w:rsidR="008D234E">
        <w:t xml:space="preserve">katolske </w:t>
      </w:r>
      <w:r w:rsidR="00E679A4">
        <w:t>hjælpe</w:t>
      </w:r>
      <w:r w:rsidR="008D234E">
        <w:t>organisation, ’</w:t>
      </w:r>
      <w:r w:rsidR="00E679A4">
        <w:t xml:space="preserve">Le </w:t>
      </w:r>
      <w:r w:rsidR="008D234E">
        <w:t>Nid’</w:t>
      </w:r>
      <w:r w:rsidR="00862C29">
        <w:t xml:space="preserve"> -</w:t>
      </w:r>
      <w:r w:rsidR="008D234E">
        <w:t xml:space="preserve"> på dansk Reden </w:t>
      </w:r>
      <w:r w:rsidR="00862C29">
        <w:t>-</w:t>
      </w:r>
      <w:r>
        <w:t xml:space="preserve"> </w:t>
      </w:r>
      <w:r w:rsidR="00862C29">
        <w:t xml:space="preserve">som ganske modigt var gået i opposition til moderkirken og </w:t>
      </w:r>
      <w:r w:rsidR="00B62719">
        <w:t xml:space="preserve">dermed </w:t>
      </w:r>
      <w:r w:rsidR="00862C29">
        <w:t>støttede besættelsesaktion</w:t>
      </w:r>
      <w:r w:rsidR="00864543">
        <w:t>en</w:t>
      </w:r>
      <w:r w:rsidR="00862C29">
        <w:t xml:space="preserve">. </w:t>
      </w:r>
      <w:r w:rsidR="00864543">
        <w:t>Ved hjælp af deres kontakter i medier</w:t>
      </w:r>
      <w:r w:rsidR="00BC233D">
        <w:t>ne</w:t>
      </w:r>
      <w:r w:rsidR="00864543">
        <w:t xml:space="preserve"> og blandt lokalpolitikere </w:t>
      </w:r>
      <w:r w:rsidR="004F7DAE">
        <w:t xml:space="preserve">gav </w:t>
      </w:r>
      <w:r w:rsidR="00E679A4">
        <w:t xml:space="preserve">Le </w:t>
      </w:r>
      <w:r w:rsidR="003E2596">
        <w:t>Nid</w:t>
      </w:r>
      <w:r>
        <w:t xml:space="preserve"> </w:t>
      </w:r>
      <w:r w:rsidR="004F7DAE">
        <w:t>sexarbejderne adgang til magtens korridorer</w:t>
      </w:r>
      <w:r w:rsidR="00180CC8">
        <w:t>,</w:t>
      </w:r>
      <w:r w:rsidR="004F7DAE">
        <w:t xml:space="preserve"> så</w:t>
      </w:r>
      <w:r w:rsidR="00864543">
        <w:t xml:space="preserve"> kvinderne kunne fremsætte</w:t>
      </w:r>
      <w:r>
        <w:t xml:space="preserve"> </w:t>
      </w:r>
      <w:r w:rsidR="00864543">
        <w:t xml:space="preserve">deres </w:t>
      </w:r>
      <w:r>
        <w:t xml:space="preserve">krav om politibeskyttelse </w:t>
      </w:r>
      <w:r w:rsidR="00180CC8">
        <w:t>og</w:t>
      </w:r>
      <w:r>
        <w:t xml:space="preserve"> stop for overfald</w:t>
      </w:r>
      <w:r w:rsidR="00862C29">
        <w:t xml:space="preserve"> og diskrimination</w:t>
      </w:r>
      <w:r>
        <w:t xml:space="preserve">, </w:t>
      </w:r>
      <w:r w:rsidR="00862C29">
        <w:t xml:space="preserve">herunder </w:t>
      </w:r>
      <w:r w:rsidR="005D70FE">
        <w:t>sociale myndigheder</w:t>
      </w:r>
      <w:r w:rsidR="009C3FC6">
        <w:t>s</w:t>
      </w:r>
      <w:r w:rsidR="005D70FE">
        <w:t xml:space="preserve"> </w:t>
      </w:r>
      <w:r w:rsidR="00862C29">
        <w:t xml:space="preserve">behandling </w:t>
      </w:r>
      <w:r w:rsidR="005D70FE">
        <w:t xml:space="preserve">af dem </w:t>
      </w:r>
      <w:r w:rsidR="00AA4FA5">
        <w:t xml:space="preserve">som </w:t>
      </w:r>
      <w:proofErr w:type="spellStart"/>
      <w:r w:rsidR="00AA4FA5">
        <w:t>andenrangs</w:t>
      </w:r>
      <w:r w:rsidR="00862C29">
        <w:t>borgere</w:t>
      </w:r>
      <w:proofErr w:type="spellEnd"/>
      <w:r w:rsidR="008D04EF">
        <w:t xml:space="preserve"> (Mathieu 2001)</w:t>
      </w:r>
      <w:r w:rsidR="004F7DAE">
        <w:t>.</w:t>
      </w:r>
      <w:r w:rsidR="008D04EF">
        <w:t xml:space="preserve"> </w:t>
      </w:r>
      <w:r w:rsidR="003B5236">
        <w:t xml:space="preserve">Ligesom </w:t>
      </w:r>
      <w:r w:rsidR="00B62719">
        <w:t xml:space="preserve">den </w:t>
      </w:r>
      <w:r w:rsidR="009C3FC6">
        <w:t xml:space="preserve">franske </w:t>
      </w:r>
      <w:r w:rsidR="003B5236">
        <w:t xml:space="preserve">hjælpeorganisation </w:t>
      </w:r>
      <w:r w:rsidR="003E2596">
        <w:t xml:space="preserve">Le </w:t>
      </w:r>
      <w:r w:rsidR="00180CC8">
        <w:t>Nid</w:t>
      </w:r>
      <w:r w:rsidR="00DF7584">
        <w:t xml:space="preserve"> </w:t>
      </w:r>
      <w:r w:rsidR="009C3FC6">
        <w:t>har</w:t>
      </w:r>
      <w:r w:rsidR="003B5236">
        <w:t xml:space="preserve"> </w:t>
      </w:r>
      <w:r w:rsidR="009C3FC6">
        <w:t xml:space="preserve">den danske </w:t>
      </w:r>
      <w:r w:rsidR="00575C04">
        <w:t>pendant,</w:t>
      </w:r>
      <w:r w:rsidR="0018795C">
        <w:t xml:space="preserve"> </w:t>
      </w:r>
      <w:r w:rsidR="009C3FC6">
        <w:t>Reden</w:t>
      </w:r>
      <w:r w:rsidR="00B871E0">
        <w:t>,</w:t>
      </w:r>
      <w:r w:rsidR="00B871E0" w:rsidRPr="00B871E0">
        <w:t xml:space="preserve"> </w:t>
      </w:r>
      <w:proofErr w:type="spellStart"/>
      <w:r w:rsidR="00B871E0">
        <w:t>KFUKs</w:t>
      </w:r>
      <w:proofErr w:type="spellEnd"/>
      <w:r w:rsidR="00B871E0">
        <w:t xml:space="preserve"> sociale arbejde</w:t>
      </w:r>
      <w:r w:rsidR="00575C04">
        <w:t>,</w:t>
      </w:r>
      <w:r w:rsidR="009C3FC6">
        <w:t xml:space="preserve"> haft til </w:t>
      </w:r>
      <w:r w:rsidR="003B5236">
        <w:t xml:space="preserve">hensigt at </w:t>
      </w:r>
      <w:r w:rsidR="00DF7584">
        <w:t xml:space="preserve">hjælpe </w:t>
      </w:r>
      <w:r w:rsidR="009C3FC6">
        <w:t>prostituerede</w:t>
      </w:r>
      <w:r w:rsidR="00DF7584">
        <w:t xml:space="preserve"> på </w:t>
      </w:r>
      <w:r w:rsidR="00B871E0">
        <w:t>et kristen</w:t>
      </w:r>
      <w:r w:rsidR="00D24864">
        <w:t>t</w:t>
      </w:r>
      <w:r w:rsidR="00B871E0">
        <w:t xml:space="preserve"> grundlag</w:t>
      </w:r>
      <w:r w:rsidR="00DF7584">
        <w:t>. Men der er</w:t>
      </w:r>
      <w:r w:rsidR="003B5236">
        <w:t xml:space="preserve"> en afgørende forskel </w:t>
      </w:r>
      <w:r w:rsidR="00D237C3">
        <w:t>på</w:t>
      </w:r>
      <w:r w:rsidR="005D70FE">
        <w:t xml:space="preserve"> de to ’Reder’</w:t>
      </w:r>
      <w:r w:rsidR="001151A6">
        <w:t>,</w:t>
      </w:r>
      <w:r w:rsidR="005D70FE">
        <w:t xml:space="preserve"> </w:t>
      </w:r>
      <w:r w:rsidR="003B5236">
        <w:t xml:space="preserve">som </w:t>
      </w:r>
      <w:r w:rsidR="009C3FC6">
        <w:t xml:space="preserve">måske </w:t>
      </w:r>
      <w:r w:rsidR="000658DB">
        <w:t>er en del af forklaringen på</w:t>
      </w:r>
      <w:r w:rsidR="001151A6">
        <w:t>,</w:t>
      </w:r>
      <w:r w:rsidR="00AA79D3">
        <w:t xml:space="preserve"> hvorfor sexarbejdere i Danmark har haft sværere ved at blive hørt end </w:t>
      </w:r>
      <w:r w:rsidR="009B1E17">
        <w:t xml:space="preserve">dem </w:t>
      </w:r>
      <w:r w:rsidR="00AA79D3">
        <w:t xml:space="preserve">i andre lande. </w:t>
      </w:r>
      <w:r w:rsidR="003E2596">
        <w:t>H</w:t>
      </w:r>
      <w:r w:rsidR="00DF7584">
        <w:t xml:space="preserve">vor </w:t>
      </w:r>
      <w:r w:rsidR="003E2596">
        <w:t xml:space="preserve">Le </w:t>
      </w:r>
      <w:r w:rsidR="001151A6">
        <w:t xml:space="preserve">Nid </w:t>
      </w:r>
      <w:r w:rsidR="00DF7584">
        <w:t>i Lyon støtte</w:t>
      </w:r>
      <w:r w:rsidR="003E2596">
        <w:t>de</w:t>
      </w:r>
      <w:r w:rsidR="00DF7584">
        <w:t xml:space="preserve"> </w:t>
      </w:r>
      <w:r w:rsidR="003E2596">
        <w:t>de pros</w:t>
      </w:r>
      <w:r w:rsidR="00575C04">
        <w:t>titueredes egen dagsorden og hja</w:t>
      </w:r>
      <w:r w:rsidR="003E2596">
        <w:t>lp dem med at komme til orde, ha</w:t>
      </w:r>
      <w:r w:rsidR="003B5236">
        <w:t xml:space="preserve">r </w:t>
      </w:r>
      <w:r w:rsidR="004F7DAE">
        <w:t xml:space="preserve">den danske </w:t>
      </w:r>
      <w:r w:rsidR="00AA79D3">
        <w:t xml:space="preserve">Reden </w:t>
      </w:r>
      <w:r w:rsidR="00DF7584">
        <w:t xml:space="preserve">siden sin grundlæggelse </w:t>
      </w:r>
      <w:r w:rsidR="00CF0CDC">
        <w:t xml:space="preserve">i 1983 </w:t>
      </w:r>
      <w:r w:rsidR="003B5236">
        <w:t xml:space="preserve">haft </w:t>
      </w:r>
      <w:r w:rsidR="003E2596">
        <w:t>en dagsorden</w:t>
      </w:r>
      <w:r w:rsidR="00BC233D">
        <w:t>,</w:t>
      </w:r>
      <w:r w:rsidR="003E2596">
        <w:t xml:space="preserve"> der var uafhængig af de prostitueredes egne prioriteter</w:t>
      </w:r>
      <w:r w:rsidR="00124904">
        <w:t xml:space="preserve">. </w:t>
      </w:r>
      <w:r w:rsidR="00B871E0">
        <w:t xml:space="preserve">Det officielle </w:t>
      </w:r>
      <w:r w:rsidR="00643F96">
        <w:t>for</w:t>
      </w:r>
      <w:r w:rsidR="00D237C3">
        <w:t xml:space="preserve">mål var at redde kvinder ud af prostitution, </w:t>
      </w:r>
      <w:r w:rsidR="00D24864">
        <w:t>uanset om de selv var interesserede i dette eller ej, og at bekæmpe sexhandel, s</w:t>
      </w:r>
      <w:r w:rsidR="00B871E0">
        <w:t xml:space="preserve">om et socialt onde og som moralsk uacceptabelt (Holm 2006). </w:t>
      </w:r>
      <w:r w:rsidR="00D24864">
        <w:t xml:space="preserve">Dette </w:t>
      </w:r>
      <w:r w:rsidR="00643F96">
        <w:t>for</w:t>
      </w:r>
      <w:r w:rsidR="00D24864">
        <w:t xml:space="preserve">mål har en historisk forankring i  </w:t>
      </w:r>
      <w:proofErr w:type="spellStart"/>
      <w:r w:rsidR="00D24864">
        <w:t>KFUKs</w:t>
      </w:r>
      <w:proofErr w:type="spellEnd"/>
      <w:r w:rsidR="00D24864">
        <w:t xml:space="preserve"> missionsarbejde, </w:t>
      </w:r>
      <w:r w:rsidR="00643F96">
        <w:t xml:space="preserve">fra dengang hvor </w:t>
      </w:r>
      <w:r w:rsidR="00D24864">
        <w:t xml:space="preserve">organisation </w:t>
      </w:r>
      <w:r w:rsidR="00643F96">
        <w:t>var en ungdomsafdeling af Indre Mission, som havde arbejdet for ’faldne kvinders frelse’ siden starten af 1900-tallet</w:t>
      </w:r>
      <w:r w:rsidR="00E778D4">
        <w:t xml:space="preserve"> (Blauenfeldt 1912)</w:t>
      </w:r>
      <w:r w:rsidR="00643F96">
        <w:t xml:space="preserve">. </w:t>
      </w:r>
    </w:p>
    <w:p w14:paraId="2606442A" w14:textId="22E5AC22" w:rsidR="006E50D3" w:rsidRDefault="00643F96" w:rsidP="00ED5EE3">
      <w:pPr>
        <w:ind w:firstLine="1304"/>
        <w:jc w:val="both"/>
      </w:pPr>
      <w:r>
        <w:t xml:space="preserve">At denne missionstænkning stadig præger </w:t>
      </w:r>
      <w:proofErr w:type="spellStart"/>
      <w:r>
        <w:t>KFUKs</w:t>
      </w:r>
      <w:proofErr w:type="spellEnd"/>
      <w:r>
        <w:t xml:space="preserve"> sociale arbejde kom blandt andet til udtryk i</w:t>
      </w:r>
      <w:r w:rsidR="00B871E0">
        <w:t xml:space="preserve"> historier om at k</w:t>
      </w:r>
      <w:r w:rsidR="00D237C3">
        <w:t xml:space="preserve">vinder som </w:t>
      </w:r>
      <w:r>
        <w:t>ikke ville lade sig overtale til at forlade branchen og ’</w:t>
      </w:r>
      <w:r w:rsidR="00D237C3">
        <w:t>modsatte sig prostitutionsstop</w:t>
      </w:r>
      <w:r>
        <w:t>’</w:t>
      </w:r>
      <w:r w:rsidR="00D237C3">
        <w:t xml:space="preserve"> </w:t>
      </w:r>
      <w:r w:rsidR="00B871E0">
        <w:t>blev</w:t>
      </w:r>
      <w:r w:rsidR="00D237C3">
        <w:t xml:space="preserve"> anset som </w:t>
      </w:r>
      <w:r>
        <w:t>’</w:t>
      </w:r>
      <w:r w:rsidR="00D237C3">
        <w:t>uegnede</w:t>
      </w:r>
      <w:r>
        <w:t>’</w:t>
      </w:r>
      <w:r w:rsidR="00D237C3">
        <w:t xml:space="preserve"> til hjælp</w:t>
      </w:r>
      <w:r w:rsidR="002713CF">
        <w:t xml:space="preserve"> og i visse tilfælde blev nægtet adgang til Redens lokaler</w:t>
      </w:r>
      <w:r w:rsidR="00D237C3">
        <w:t xml:space="preserve">. Som en del af denne redningsorienterede tilgang </w:t>
      </w:r>
      <w:r w:rsidR="00124904">
        <w:t xml:space="preserve">begyndte </w:t>
      </w:r>
      <w:r w:rsidR="00AA79D3">
        <w:t xml:space="preserve">Reden </w:t>
      </w:r>
      <w:r w:rsidR="00124904">
        <w:t xml:space="preserve">at agere </w:t>
      </w:r>
      <w:r w:rsidR="006E50D3">
        <w:t>talerør for kvinder</w:t>
      </w:r>
      <w:r w:rsidR="001151A6">
        <w:t>,</w:t>
      </w:r>
      <w:r w:rsidR="006E50D3">
        <w:t xml:space="preserve"> som </w:t>
      </w:r>
      <w:r w:rsidR="006E50D3" w:rsidRPr="005E08A3">
        <w:rPr>
          <w:i/>
        </w:rPr>
        <w:t>var</w:t>
      </w:r>
      <w:r w:rsidR="006E50D3">
        <w:t xml:space="preserve"> blevet </w:t>
      </w:r>
      <w:r w:rsidR="00D237C3">
        <w:t>hjulpet</w:t>
      </w:r>
      <w:r w:rsidR="006E50D3">
        <w:t xml:space="preserve"> ud af prostitution</w:t>
      </w:r>
      <w:r w:rsidR="00BC233D">
        <w:t>,</w:t>
      </w:r>
      <w:r w:rsidR="00460491">
        <w:t xml:space="preserve"> eller som ønskede at forlade </w:t>
      </w:r>
      <w:r w:rsidR="008D28EF">
        <w:t>miljøet</w:t>
      </w:r>
      <w:r w:rsidR="00124904">
        <w:t xml:space="preserve">. </w:t>
      </w:r>
      <w:r w:rsidR="00D237C3">
        <w:t>D</w:t>
      </w:r>
      <w:r w:rsidR="000B53E8">
        <w:t>et store flertal af</w:t>
      </w:r>
      <w:r w:rsidR="00AA79D3">
        <w:t xml:space="preserve"> </w:t>
      </w:r>
      <w:r w:rsidR="006E50D3">
        <w:t>kvinder</w:t>
      </w:r>
      <w:r w:rsidR="001151A6">
        <w:t>,</w:t>
      </w:r>
      <w:r w:rsidR="006E50D3">
        <w:t xml:space="preserve"> der </w:t>
      </w:r>
      <w:r w:rsidR="00D237C3">
        <w:t xml:space="preserve">benyttede Redens tilbud, men </w:t>
      </w:r>
      <w:r w:rsidR="006E50D3">
        <w:t>ønskede at forblive i branchen</w:t>
      </w:r>
      <w:r w:rsidR="001151A6">
        <w:t>,</w:t>
      </w:r>
      <w:r w:rsidR="006E50D3">
        <w:t xml:space="preserve"> </w:t>
      </w:r>
      <w:r w:rsidR="00124904">
        <w:t xml:space="preserve">fik </w:t>
      </w:r>
      <w:r w:rsidR="002713CF">
        <w:t>dog hverken</w:t>
      </w:r>
      <w:r w:rsidR="006E50D3">
        <w:t xml:space="preserve"> hjælp</w:t>
      </w:r>
      <w:r w:rsidR="00D5437A">
        <w:t xml:space="preserve"> </w:t>
      </w:r>
      <w:r w:rsidR="006E50D3">
        <w:t xml:space="preserve">til at </w:t>
      </w:r>
      <w:r w:rsidR="000658DB">
        <w:t xml:space="preserve">ytre sig, til at </w:t>
      </w:r>
      <w:r w:rsidR="006E50D3">
        <w:t xml:space="preserve">organisere sig </w:t>
      </w:r>
      <w:r w:rsidR="004F7DAE">
        <w:t xml:space="preserve">eller til at </w:t>
      </w:r>
      <w:r w:rsidR="002713CF">
        <w:t>skabe deres egne foreninger</w:t>
      </w:r>
      <w:r w:rsidR="00AA79D3">
        <w:t xml:space="preserve">. </w:t>
      </w:r>
      <w:r w:rsidR="000658DB">
        <w:t xml:space="preserve">Eftersom </w:t>
      </w:r>
      <w:r w:rsidR="00AA79D3">
        <w:t>køb af se</w:t>
      </w:r>
      <w:r w:rsidR="00374A13">
        <w:t>x</w:t>
      </w:r>
      <w:r w:rsidR="00AA79D3">
        <w:t xml:space="preserve"> i sig selv </w:t>
      </w:r>
      <w:r w:rsidR="009B1E17">
        <w:t xml:space="preserve">ansås </w:t>
      </w:r>
      <w:r w:rsidR="00CF0CDC">
        <w:t>som</w:t>
      </w:r>
      <w:r w:rsidR="00AA79D3">
        <w:t xml:space="preserve"> </w:t>
      </w:r>
      <w:r w:rsidR="000658DB">
        <w:t>en form for</w:t>
      </w:r>
      <w:r w:rsidR="00374A13">
        <w:t xml:space="preserve"> vold</w:t>
      </w:r>
      <w:r w:rsidR="009B1E17">
        <w:t xml:space="preserve"> eller tvang</w:t>
      </w:r>
      <w:r w:rsidR="00374A13">
        <w:t xml:space="preserve">, </w:t>
      </w:r>
      <w:r w:rsidR="004D5C36">
        <w:t>gav</w:t>
      </w:r>
      <w:r w:rsidR="00374A13">
        <w:t xml:space="preserve"> det</w:t>
      </w:r>
      <w:r w:rsidR="00AA79D3">
        <w:t xml:space="preserve"> </w:t>
      </w:r>
      <w:r w:rsidR="001151A6">
        <w:t xml:space="preserve">ifølge Reden </w:t>
      </w:r>
      <w:r w:rsidR="00AA79D3">
        <w:t>i</w:t>
      </w:r>
      <w:r w:rsidR="00374A13">
        <w:t>kke mening at tale om</w:t>
      </w:r>
      <w:r w:rsidR="00AA79D3">
        <w:t xml:space="preserve"> frivillig prostitution</w:t>
      </w:r>
      <w:r w:rsidR="002713CF">
        <w:t xml:space="preserve"> (Holm 2006)</w:t>
      </w:r>
      <w:r w:rsidR="00374A13">
        <w:t xml:space="preserve">. </w:t>
      </w:r>
      <w:r>
        <w:t>Reden gav i flere debatter udtryk for holdninger om at al</w:t>
      </w:r>
      <w:r w:rsidR="00374A13">
        <w:t xml:space="preserve"> prostitution per definition </w:t>
      </w:r>
      <w:r>
        <w:t xml:space="preserve">var </w:t>
      </w:r>
      <w:r w:rsidR="00575C04">
        <w:t xml:space="preserve">skadeligt, </w:t>
      </w:r>
      <w:r>
        <w:t xml:space="preserve">en ide som ofte ukritisk </w:t>
      </w:r>
      <w:r w:rsidR="002713CF">
        <w:t xml:space="preserve">blev gengivet i danske medier, </w:t>
      </w:r>
      <w:r w:rsidR="00D71923">
        <w:t>selvom</w:t>
      </w:r>
      <w:r w:rsidR="00575C04">
        <w:t xml:space="preserve"> </w:t>
      </w:r>
      <w:r w:rsidR="00D71923">
        <w:t xml:space="preserve">forskningen </w:t>
      </w:r>
      <w:r w:rsidR="002713CF">
        <w:t>havde slået fast</w:t>
      </w:r>
      <w:r w:rsidR="00BC233D">
        <w:t>,</w:t>
      </w:r>
      <w:r w:rsidR="00374A13">
        <w:t xml:space="preserve"> at skadesvirkninger i højere grad var knyttet til social baggrund</w:t>
      </w:r>
      <w:r w:rsidR="002713CF">
        <w:t xml:space="preserve">, </w:t>
      </w:r>
      <w:r>
        <w:t>gadearbejde</w:t>
      </w:r>
      <w:r w:rsidR="009B1E17">
        <w:t xml:space="preserve"> og</w:t>
      </w:r>
      <w:r w:rsidR="00575C04">
        <w:t xml:space="preserve"> narkoafhængighed </w:t>
      </w:r>
      <w:r w:rsidR="009B1E17">
        <w:t xml:space="preserve">end til </w:t>
      </w:r>
      <w:r w:rsidR="00D71923">
        <w:t xml:space="preserve">selve </w:t>
      </w:r>
      <w:r w:rsidR="009B1E17">
        <w:t>sexslaget</w:t>
      </w:r>
      <w:r w:rsidR="002713CF">
        <w:t xml:space="preserve"> (</w:t>
      </w:r>
      <w:proofErr w:type="spellStart"/>
      <w:r w:rsidR="002713CF">
        <w:t>Vanwesenbeeck</w:t>
      </w:r>
      <w:proofErr w:type="spellEnd"/>
      <w:r w:rsidR="002713CF">
        <w:t xml:space="preserve"> 2001, </w:t>
      </w:r>
      <w:proofErr w:type="spellStart"/>
      <w:r w:rsidR="002713CF">
        <w:t>Weitzer</w:t>
      </w:r>
      <w:proofErr w:type="spellEnd"/>
      <w:r w:rsidR="002713CF">
        <w:t xml:space="preserve"> 2009)</w:t>
      </w:r>
      <w:r w:rsidR="00374A13">
        <w:t xml:space="preserve">. </w:t>
      </w:r>
      <w:r w:rsidR="000B53E8">
        <w:t xml:space="preserve">Modsat </w:t>
      </w:r>
      <w:r w:rsidR="00374A13">
        <w:t xml:space="preserve">Reden </w:t>
      </w:r>
      <w:r w:rsidR="000B53E8">
        <w:t xml:space="preserve">var der dog en enkelt organisation, nemlig Gadejuristen, som </w:t>
      </w:r>
      <w:r>
        <w:t xml:space="preserve">i 1999 begyndte at </w:t>
      </w:r>
      <w:r w:rsidR="000B53E8">
        <w:t>hj</w:t>
      </w:r>
      <w:r>
        <w:t xml:space="preserve">ælpe </w:t>
      </w:r>
      <w:r w:rsidR="000B53E8">
        <w:t xml:space="preserve"> udøvende sexsælgere med at skabe en platform, hvorfra de kunne række ud til hinanden og skabe alliancer på trods af stigma og udsathed. Gadejuristens juridiske og sociale assistance</w:t>
      </w:r>
      <w:r>
        <w:t xml:space="preserve"> </w:t>
      </w:r>
      <w:r w:rsidR="000B53E8">
        <w:t xml:space="preserve"> omfattede </w:t>
      </w:r>
      <w:r w:rsidR="003115AB">
        <w:t xml:space="preserve">også </w:t>
      </w:r>
      <w:r>
        <w:t xml:space="preserve">forsøg på at </w:t>
      </w:r>
      <w:r w:rsidR="007F6AFB">
        <w:t>redu</w:t>
      </w:r>
      <w:r>
        <w:t xml:space="preserve">cere </w:t>
      </w:r>
      <w:r w:rsidR="009B1E17">
        <w:t>s</w:t>
      </w:r>
      <w:r w:rsidR="007F6AFB">
        <w:t xml:space="preserve">kader </w:t>
      </w:r>
      <w:r w:rsidR="003115AB">
        <w:t>blandt</w:t>
      </w:r>
      <w:r w:rsidR="007F6AFB">
        <w:t xml:space="preserve"> </w:t>
      </w:r>
      <w:r w:rsidR="00575C04">
        <w:t>de mest udsatte</w:t>
      </w:r>
      <w:r w:rsidR="007F6AFB">
        <w:t xml:space="preserve"> sexarbejdere</w:t>
      </w:r>
      <w:r w:rsidR="003115AB">
        <w:t>, men</w:t>
      </w:r>
      <w:r w:rsidR="00575C04">
        <w:t xml:space="preserve"> </w:t>
      </w:r>
      <w:r w:rsidR="007F6AFB">
        <w:t xml:space="preserve">uden at </w:t>
      </w:r>
      <w:r w:rsidR="003115AB">
        <w:t>deres hjælp</w:t>
      </w:r>
      <w:r w:rsidR="007F6AFB">
        <w:t xml:space="preserve"> </w:t>
      </w:r>
      <w:r w:rsidR="009B1E17">
        <w:t xml:space="preserve">var </w:t>
      </w:r>
      <w:r w:rsidR="007F6AFB">
        <w:t xml:space="preserve">afhængig af deres ønske om at forlade eller forblive i prostitutionsmiljøet. </w:t>
      </w:r>
    </w:p>
    <w:p w14:paraId="09933E11" w14:textId="77777777" w:rsidR="00685BEF" w:rsidRDefault="00685BEF" w:rsidP="00625649">
      <w:pPr>
        <w:jc w:val="both"/>
      </w:pPr>
    </w:p>
    <w:p w14:paraId="70C0D370" w14:textId="1D144139" w:rsidR="00685BEF" w:rsidRPr="00685BEF" w:rsidRDefault="00685BEF" w:rsidP="00625649">
      <w:pPr>
        <w:jc w:val="both"/>
        <w:rPr>
          <w:b/>
        </w:rPr>
      </w:pPr>
      <w:r w:rsidRPr="00685BEF">
        <w:rPr>
          <w:b/>
        </w:rPr>
        <w:t>Fagbevægelsen</w:t>
      </w:r>
      <w:r w:rsidR="00A06D86">
        <w:rPr>
          <w:b/>
        </w:rPr>
        <w:t xml:space="preserve"> og venstrefløjen</w:t>
      </w:r>
      <w:r w:rsidRPr="00685BEF">
        <w:rPr>
          <w:b/>
        </w:rPr>
        <w:t xml:space="preserve">: </w:t>
      </w:r>
      <w:r w:rsidR="00A06D86">
        <w:rPr>
          <w:b/>
        </w:rPr>
        <w:t xml:space="preserve">At lytte til </w:t>
      </w:r>
      <w:r w:rsidR="000D107E">
        <w:rPr>
          <w:b/>
        </w:rPr>
        <w:t xml:space="preserve">sexarbejdere eller </w:t>
      </w:r>
      <w:r w:rsidR="00202420">
        <w:rPr>
          <w:b/>
        </w:rPr>
        <w:t xml:space="preserve">at </w:t>
      </w:r>
      <w:r w:rsidR="00A06D86">
        <w:rPr>
          <w:b/>
        </w:rPr>
        <w:t xml:space="preserve">forbyde </w:t>
      </w:r>
      <w:r w:rsidRPr="00685BEF">
        <w:rPr>
          <w:b/>
        </w:rPr>
        <w:t>købesex?</w:t>
      </w:r>
    </w:p>
    <w:p w14:paraId="5971D726" w14:textId="2AE1D362" w:rsidR="00B538DC" w:rsidRDefault="00470B0F" w:rsidP="00625649">
      <w:pPr>
        <w:widowControl w:val="0"/>
        <w:autoSpaceDE w:val="0"/>
        <w:autoSpaceDN w:val="0"/>
        <w:adjustRightInd w:val="0"/>
        <w:spacing w:after="260"/>
        <w:jc w:val="both"/>
        <w:rPr>
          <w:b/>
        </w:rPr>
      </w:pPr>
      <w:r>
        <w:t>En</w:t>
      </w:r>
      <w:r w:rsidR="008A5586">
        <w:t xml:space="preserve"> anden central aktør </w:t>
      </w:r>
      <w:r w:rsidR="00D5437A">
        <w:t xml:space="preserve">i mobiliseringen af </w:t>
      </w:r>
      <w:r w:rsidR="004F7DAE">
        <w:t xml:space="preserve">de </w:t>
      </w:r>
      <w:r w:rsidR="00D5437A">
        <w:t xml:space="preserve">franske sexarbejdere </w:t>
      </w:r>
      <w:r w:rsidR="008A5586">
        <w:t>var fagbevægels</w:t>
      </w:r>
      <w:r w:rsidR="002D2448">
        <w:t>en</w:t>
      </w:r>
      <w:r w:rsidR="00FC3CC7">
        <w:t>. Flere arbejderorganisationer var med til at finansiere</w:t>
      </w:r>
      <w:r w:rsidR="002D2448">
        <w:t xml:space="preserve"> lokaler og kampagner for </w:t>
      </w:r>
      <w:r w:rsidR="002D2448" w:rsidRPr="002D2448">
        <w:rPr>
          <w:i/>
        </w:rPr>
        <w:t>Kollektivet</w:t>
      </w:r>
      <w:r w:rsidR="00AA79D3">
        <w:rPr>
          <w:i/>
        </w:rPr>
        <w:t xml:space="preserve"> </w:t>
      </w:r>
      <w:r w:rsidR="00460491" w:rsidRPr="00DA6B4F">
        <w:rPr>
          <w:i/>
        </w:rPr>
        <w:t>af franske prostituerede</w:t>
      </w:r>
      <w:r w:rsidR="00460491">
        <w:t xml:space="preserve"> </w:t>
      </w:r>
      <w:r w:rsidR="00FC3CC7">
        <w:t xml:space="preserve">som del af deres princip om at </w:t>
      </w:r>
      <w:r w:rsidR="00AA79D3">
        <w:t>demokratis</w:t>
      </w:r>
      <w:r w:rsidR="00FC3CC7">
        <w:t>ere revolutionen</w:t>
      </w:r>
      <w:r w:rsidR="001151A6">
        <w:t>,</w:t>
      </w:r>
      <w:r w:rsidR="00FC3CC7">
        <w:t xml:space="preserve"> så</w:t>
      </w:r>
      <w:r w:rsidR="00D146D8">
        <w:t>ledes at</w:t>
      </w:r>
      <w:r w:rsidR="00FC3CC7">
        <w:t xml:space="preserve"> udsatte grupper </w:t>
      </w:r>
      <w:r w:rsidR="00D146D8">
        <w:t>ville blive</w:t>
      </w:r>
      <w:r w:rsidR="00FC3CC7">
        <w:t xml:space="preserve"> i stand til at frigøre sig selv</w:t>
      </w:r>
      <w:r w:rsidR="002D2448">
        <w:t xml:space="preserve">. Men </w:t>
      </w:r>
      <w:r w:rsidR="00FC3CC7">
        <w:t xml:space="preserve">modsat den franske fagbevægelse og den </w:t>
      </w:r>
      <w:r w:rsidR="00460491">
        <w:t xml:space="preserve">store </w:t>
      </w:r>
      <w:r w:rsidR="00FC3CC7">
        <w:t xml:space="preserve">britiske </w:t>
      </w:r>
      <w:r w:rsidR="00460491">
        <w:t xml:space="preserve">fagforening </w:t>
      </w:r>
      <w:r w:rsidR="00D146D8">
        <w:t>GMB</w:t>
      </w:r>
      <w:r w:rsidR="001151A6">
        <w:t>,</w:t>
      </w:r>
      <w:r w:rsidR="00D146D8">
        <w:t xml:space="preserve"> </w:t>
      </w:r>
      <w:r w:rsidR="00FC3CC7">
        <w:t xml:space="preserve">der så sent som i 2002 </w:t>
      </w:r>
      <w:r w:rsidR="002D2448">
        <w:t>valgte</w:t>
      </w:r>
      <w:r w:rsidR="00F22968">
        <w:t xml:space="preserve"> at indlemme </w:t>
      </w:r>
      <w:r w:rsidR="00F22968">
        <w:lastRenderedPageBreak/>
        <w:t xml:space="preserve">sexarbejdere i </w:t>
      </w:r>
      <w:r w:rsidR="002D2448">
        <w:t>organisation</w:t>
      </w:r>
      <w:r w:rsidR="004F7DAE">
        <w:t>en</w:t>
      </w:r>
      <w:r w:rsidR="002713CF">
        <w:t xml:space="preserve"> </w:t>
      </w:r>
      <w:r w:rsidR="00A7460C">
        <w:t>(</w:t>
      </w:r>
      <w:proofErr w:type="spellStart"/>
      <w:r w:rsidR="00A7460C">
        <w:t>Schaffauser</w:t>
      </w:r>
      <w:proofErr w:type="spellEnd"/>
      <w:r w:rsidR="00A7460C">
        <w:t xml:space="preserve"> 2010)</w:t>
      </w:r>
      <w:r w:rsidR="001151A6">
        <w:t>,</w:t>
      </w:r>
      <w:r w:rsidR="00FC3CC7">
        <w:t xml:space="preserve"> ville</w:t>
      </w:r>
      <w:r w:rsidR="00D146D8">
        <w:t xml:space="preserve"> de</w:t>
      </w:r>
      <w:r w:rsidR="00462281">
        <w:t>n</w:t>
      </w:r>
      <w:r w:rsidR="00D146D8">
        <w:t xml:space="preserve"> </w:t>
      </w:r>
      <w:r w:rsidR="00FC3CC7">
        <w:t>d</w:t>
      </w:r>
      <w:r>
        <w:t xml:space="preserve">anske </w:t>
      </w:r>
      <w:r w:rsidR="00462281">
        <w:t>fagbevægelse</w:t>
      </w:r>
      <w:r w:rsidR="001151A6">
        <w:t xml:space="preserve"> </w:t>
      </w:r>
      <w:r>
        <w:t>tilsyneladende ikke associeres med pro</w:t>
      </w:r>
      <w:r w:rsidR="00FC3CC7">
        <w:t xml:space="preserve">stitueredes kamp for </w:t>
      </w:r>
      <w:r w:rsidR="00804C68">
        <w:t>faglig</w:t>
      </w:r>
      <w:r w:rsidR="00D87133">
        <w:t>e rettigheder og</w:t>
      </w:r>
      <w:r w:rsidR="00804C68">
        <w:t xml:space="preserve"> repræsentation. </w:t>
      </w:r>
      <w:r w:rsidR="00D87133">
        <w:t xml:space="preserve">Fagforeningen </w:t>
      </w:r>
      <w:r w:rsidR="009D07FA">
        <w:t xml:space="preserve">3F </w:t>
      </w:r>
      <w:r w:rsidR="00F2713B">
        <w:t xml:space="preserve">valgte at ignorere de prostituerede kvinders forsøg på at organisere sig og indgik i stedet alliancer med radikalfeminister fra blandt andet Dansk Kvindesamfund om at </w:t>
      </w:r>
      <w:r w:rsidR="009D07FA">
        <w:t>kriminaliser</w:t>
      </w:r>
      <w:r w:rsidR="00F2713B">
        <w:t xml:space="preserve">e </w:t>
      </w:r>
      <w:r w:rsidR="009D07FA">
        <w:t>købesex</w:t>
      </w:r>
      <w:r w:rsidR="00F2713B">
        <w:t>. I en kampagne finasieret af sidstnævnte  argumenterede 3Fs formand for</w:t>
      </w:r>
      <w:r w:rsidR="00F22968">
        <w:t xml:space="preserve">, </w:t>
      </w:r>
      <w:r w:rsidR="00F2713B">
        <w:t>at</w:t>
      </w:r>
      <w:r w:rsidR="00460491">
        <w:t xml:space="preserve"> mænd </w:t>
      </w:r>
      <w:r w:rsidR="00F2713B">
        <w:t xml:space="preserve">(underforstået alle danske mænd) </w:t>
      </w:r>
      <w:r w:rsidR="00460491">
        <w:t>skulle tage stilling til</w:t>
      </w:r>
      <w:r w:rsidR="00BC233D">
        <w:t>,</w:t>
      </w:r>
      <w:r w:rsidR="00460491">
        <w:t xml:space="preserve"> hvilken side de var på</w:t>
      </w:r>
      <w:r w:rsidR="00BC233D">
        <w:t>,</w:t>
      </w:r>
      <w:r w:rsidR="00462281">
        <w:t xml:space="preserve"> </w:t>
      </w:r>
      <w:r w:rsidR="00BC233D">
        <w:t>a</w:t>
      </w:r>
      <w:r w:rsidR="00460491">
        <w:t>ltså om de var for eller imod</w:t>
      </w:r>
      <w:r w:rsidR="00BC233D">
        <w:t>,</w:t>
      </w:r>
      <w:r w:rsidR="00460491">
        <w:t xml:space="preserve"> at mænd skulle have ret til at </w:t>
      </w:r>
      <w:r w:rsidR="00E4762A">
        <w:t>betale for seksuelle ydelser</w:t>
      </w:r>
      <w:r w:rsidR="00A7460C">
        <w:t xml:space="preserve"> (Dahlin 2007</w:t>
      </w:r>
      <w:r w:rsidR="00CE5376">
        <w:t>, Moustgaard 2010</w:t>
      </w:r>
      <w:r w:rsidR="00A7460C">
        <w:t>)</w:t>
      </w:r>
      <w:r w:rsidR="00460491">
        <w:t xml:space="preserve">. </w:t>
      </w:r>
      <w:r w:rsidR="008D28EF">
        <w:t xml:space="preserve">Med </w:t>
      </w:r>
      <w:r w:rsidR="00E34844">
        <w:t>en retorik om</w:t>
      </w:r>
      <w:r w:rsidR="00652B7F">
        <w:t>,</w:t>
      </w:r>
      <w:r w:rsidR="00E34844">
        <w:t xml:space="preserve"> at mænd ikke skal kunne ’købe en kvindes krop’, </w:t>
      </w:r>
      <w:r w:rsidR="00D87133">
        <w:t xml:space="preserve"> </w:t>
      </w:r>
      <w:r w:rsidR="00460491">
        <w:t>undgik 3F</w:t>
      </w:r>
      <w:r w:rsidR="00F2713B">
        <w:t>s ledelse</w:t>
      </w:r>
      <w:r w:rsidR="00460491">
        <w:t xml:space="preserve"> at forholde sig til</w:t>
      </w:r>
      <w:r w:rsidR="00BC233D">
        <w:t>,</w:t>
      </w:r>
      <w:r w:rsidR="00460491">
        <w:t xml:space="preserve"> </w:t>
      </w:r>
      <w:r w:rsidR="00462281">
        <w:t>hv</w:t>
      </w:r>
      <w:r w:rsidR="00E34844">
        <w:t xml:space="preserve">orvidt </w:t>
      </w:r>
      <w:r w:rsidR="00462281">
        <w:t xml:space="preserve"> </w:t>
      </w:r>
      <w:r w:rsidR="00D87133">
        <w:t>kvinder</w:t>
      </w:r>
      <w:r w:rsidR="00E34844">
        <w:t xml:space="preserve"> har</w:t>
      </w:r>
      <w:r w:rsidR="00D87133">
        <w:t xml:space="preserve"> ret til at </w:t>
      </w:r>
      <w:r w:rsidR="00AA4FA5">
        <w:t>sælge se</w:t>
      </w:r>
      <w:r w:rsidR="00462281">
        <w:t xml:space="preserve">x, og hvorvidt organiseringen af prostituerede, svage som stærke, </w:t>
      </w:r>
      <w:r w:rsidR="00F2713B">
        <w:t xml:space="preserve">sorte som hvide, </w:t>
      </w:r>
      <w:r w:rsidR="00462281">
        <w:t xml:space="preserve">overhovedet anses som legitim. </w:t>
      </w:r>
      <w:r w:rsidR="00F2713B">
        <w:t xml:space="preserve">Både </w:t>
      </w:r>
      <w:r w:rsidR="00685BEF">
        <w:t xml:space="preserve">fagbevægelsen </w:t>
      </w:r>
      <w:r w:rsidR="00F2713B">
        <w:t>og</w:t>
      </w:r>
      <w:r w:rsidR="00685BEF">
        <w:t xml:space="preserve"> </w:t>
      </w:r>
      <w:r w:rsidR="00F2713B">
        <w:t xml:space="preserve">størstedelen af </w:t>
      </w:r>
      <w:r w:rsidR="00685BEF">
        <w:t>d</w:t>
      </w:r>
      <w:r w:rsidR="00462281">
        <w:t xml:space="preserve">en danske </w:t>
      </w:r>
      <w:r w:rsidR="00460491">
        <w:t>venstrefløj</w:t>
      </w:r>
      <w:r w:rsidR="00462281">
        <w:t xml:space="preserve">, </w:t>
      </w:r>
      <w:r w:rsidR="00F2713B">
        <w:t xml:space="preserve">valgte ikke at bakke op om </w:t>
      </w:r>
      <w:r w:rsidR="005068B9">
        <w:t xml:space="preserve">prostitueredes </w:t>
      </w:r>
      <w:r w:rsidR="00F2713B">
        <w:t>krav om</w:t>
      </w:r>
      <w:r w:rsidR="005068B9">
        <w:t xml:space="preserve"> </w:t>
      </w:r>
      <w:r w:rsidR="009B1E17">
        <w:t xml:space="preserve">repræsentation </w:t>
      </w:r>
      <w:r w:rsidR="00F2713B">
        <w:t xml:space="preserve">og </w:t>
      </w:r>
      <w:r w:rsidR="00462281">
        <w:t xml:space="preserve"> </w:t>
      </w:r>
      <w:r w:rsidR="00685BEF">
        <w:t>bemyndigelse</w:t>
      </w:r>
      <w:r w:rsidR="00F2713B">
        <w:t xml:space="preserve">, og gav i stedet </w:t>
      </w:r>
      <w:r w:rsidR="009854C1">
        <w:t>rygstød til</w:t>
      </w:r>
      <w:r w:rsidR="00F2713B">
        <w:t xml:space="preserve"> den indflydelsesrige radikalfeministiske lobby, der viste sin styrke i 8. marts initiative</w:t>
      </w:r>
      <w:r w:rsidR="00946208">
        <w:t>t</w:t>
      </w:r>
      <w:r w:rsidR="009854C1">
        <w:t xml:space="preserve"> - </w:t>
      </w:r>
      <w:r w:rsidR="00946208">
        <w:t>en alliance mellem 28</w:t>
      </w:r>
      <w:r w:rsidR="00F2713B">
        <w:t xml:space="preserve"> kvinde- og hjælpeorganisationer der ønskede at presse politikere til at forbyde købesex.</w:t>
      </w:r>
      <w:r w:rsidR="00685BEF">
        <w:t xml:space="preserve"> </w:t>
      </w:r>
      <w:r w:rsidR="00743ACF">
        <w:t>Der var dog en</w:t>
      </w:r>
      <w:r w:rsidR="006C2AA4">
        <w:t>kelte undtagelser</w:t>
      </w:r>
      <w:r w:rsidR="00CD3B42">
        <w:t>. E</w:t>
      </w:r>
      <w:r w:rsidR="006C2AA4">
        <w:t xml:space="preserve">t fremtrædende medlem i Internationale Socialister </w:t>
      </w:r>
      <w:r w:rsidR="00CD3B42">
        <w:t xml:space="preserve">argumenterede for at prostituerede skulle mobiliseres som en del af klassekampen, og at venstrefløjen må overveje om man vil, ’bekæmpe </w:t>
      </w:r>
      <w:proofErr w:type="spellStart"/>
      <w:r w:rsidR="00CD3B42">
        <w:t>markedgørelsen</w:t>
      </w:r>
      <w:proofErr w:type="spellEnd"/>
      <w:r w:rsidR="00CD3B42">
        <w:t xml:space="preserve"> af kvindens krop og prostitution, sammen med eller på vegne af de prostituerede’ (Hoby 2006). </w:t>
      </w:r>
      <w:proofErr w:type="spellStart"/>
      <w:r w:rsidR="00BD3A88">
        <w:t>Libertære</w:t>
      </w:r>
      <w:proofErr w:type="spellEnd"/>
      <w:r w:rsidR="00BD3A88">
        <w:t xml:space="preserve"> Socialister bakkede ligeledes op om en organisering ud fra princippet om radikaldemokratisk inklusion og afstandtagen fra det formynderi og den mangel på respekt for både sexarbejdere og transkønnede som flere politikere udviste i forbindelse med </w:t>
      </w:r>
      <w:proofErr w:type="spellStart"/>
      <w:r w:rsidR="00BD3A88">
        <w:t>anti</w:t>
      </w:r>
      <w:proofErr w:type="spellEnd"/>
      <w:r w:rsidR="00BD3A88">
        <w:t xml:space="preserve">-prostitutionskonferencen </w:t>
      </w:r>
      <w:proofErr w:type="spellStart"/>
      <w:r w:rsidR="00BD3A88">
        <w:t>Grosse</w:t>
      </w:r>
      <w:proofErr w:type="spellEnd"/>
      <w:r w:rsidR="00BD3A88">
        <w:t xml:space="preserve"> </w:t>
      </w:r>
      <w:proofErr w:type="spellStart"/>
      <w:r w:rsidR="00BD3A88">
        <w:t>Freiheit</w:t>
      </w:r>
      <w:proofErr w:type="spellEnd"/>
      <w:r w:rsidR="00BD3A88">
        <w:t xml:space="preserve"> </w:t>
      </w:r>
      <w:r w:rsidR="00B4441B">
        <w:t xml:space="preserve">i 2011 </w:t>
      </w:r>
      <w:r w:rsidR="00625649">
        <w:t>(libs</w:t>
      </w:r>
      <w:r w:rsidR="00B4441B">
        <w:t>oc</w:t>
      </w:r>
      <w:r w:rsidR="00625649">
        <w:t>.dk</w:t>
      </w:r>
      <w:r w:rsidR="00B4441B">
        <w:t xml:space="preserve">). </w:t>
      </w:r>
      <w:r w:rsidR="00CD3B42">
        <w:t xml:space="preserve">Desuden var der en </w:t>
      </w:r>
      <w:r w:rsidR="00743ACF">
        <w:t xml:space="preserve">del stemmer blandt unge politikere i Enhedslisten der så et socialistisk projekt i at engagere sig i mobiliseringen af </w:t>
      </w:r>
      <w:r w:rsidR="007854CC">
        <w:t xml:space="preserve">basale rettigheder til </w:t>
      </w:r>
      <w:r w:rsidR="00743ACF">
        <w:t xml:space="preserve">en udsat gruppe der påberåbte sig en status som arbejdere. Samtidig passede ideen om at beskytte </w:t>
      </w:r>
      <w:r w:rsidR="007854CC">
        <w:t xml:space="preserve">en minoritet </w:t>
      </w:r>
      <w:r w:rsidR="00743ACF">
        <w:t>fra samfunde</w:t>
      </w:r>
      <w:r w:rsidR="007854CC">
        <w:t>ts undertrykkelse og bekæmpe den</w:t>
      </w:r>
      <w:r w:rsidR="00743ACF">
        <w:t xml:space="preserve"> patriarka</w:t>
      </w:r>
      <w:r w:rsidR="007854CC">
        <w:t xml:space="preserve">lske tendens til at </w:t>
      </w:r>
      <w:r w:rsidR="00743ACF">
        <w:t xml:space="preserve">begrænse svage såvel som stærke kvinders frihed til selv at bestemme fint med </w:t>
      </w:r>
      <w:r w:rsidR="007854CC">
        <w:t xml:space="preserve">dele af </w:t>
      </w:r>
      <w:r w:rsidR="00743ACF">
        <w:t>partie</w:t>
      </w:r>
      <w:r w:rsidR="009854C1">
        <w:t xml:space="preserve">ts </w:t>
      </w:r>
      <w:r w:rsidR="00743ACF">
        <w:t xml:space="preserve">voksende </w:t>
      </w:r>
      <w:r w:rsidR="009854C1">
        <w:t xml:space="preserve">sympati med </w:t>
      </w:r>
      <w:proofErr w:type="spellStart"/>
      <w:r w:rsidR="00743ACF">
        <w:t>queer</w:t>
      </w:r>
      <w:proofErr w:type="spellEnd"/>
      <w:r w:rsidR="00743ACF">
        <w:t>-bevægelse</w:t>
      </w:r>
      <w:r w:rsidR="009854C1">
        <w:t>n</w:t>
      </w:r>
      <w:r w:rsidR="007854CC">
        <w:t xml:space="preserve"> </w:t>
      </w:r>
      <w:r w:rsidR="00625649">
        <w:t>(queer.dk)</w:t>
      </w:r>
      <w:r w:rsidR="00743ACF">
        <w:t xml:space="preserve">. </w:t>
      </w:r>
      <w:r w:rsidR="00685BEF">
        <w:t xml:space="preserve">For </w:t>
      </w:r>
      <w:r w:rsidR="005068B9" w:rsidRPr="005E08A3">
        <w:t xml:space="preserve">at forstå </w:t>
      </w:r>
      <w:r w:rsidR="00743ACF">
        <w:t xml:space="preserve">danske organisationers og politikeres </w:t>
      </w:r>
      <w:r w:rsidR="001B5E15" w:rsidRPr="005E08A3">
        <w:t xml:space="preserve">modvillighed </w:t>
      </w:r>
      <w:r w:rsidR="00BC233D">
        <w:t>over for</w:t>
      </w:r>
      <w:r w:rsidR="001B5E15" w:rsidRPr="005E08A3">
        <w:t xml:space="preserve"> at give sexarbejdere medindflydelse</w:t>
      </w:r>
      <w:r w:rsidR="00D146D8" w:rsidRPr="005E08A3">
        <w:t xml:space="preserve"> </w:t>
      </w:r>
      <w:r w:rsidR="009854C1">
        <w:t xml:space="preserve">på </w:t>
      </w:r>
      <w:r w:rsidR="00743ACF">
        <w:t>hv</w:t>
      </w:r>
      <w:r w:rsidR="00A06D86">
        <w:t xml:space="preserve">ordan </w:t>
      </w:r>
      <w:r w:rsidR="00743ACF">
        <w:t xml:space="preserve">vi </w:t>
      </w:r>
      <w:r w:rsidR="009854C1">
        <w:t>skal forholde</w:t>
      </w:r>
      <w:r w:rsidR="00A06D86">
        <w:t xml:space="preserve"> os til prostitution er man nødt til at </w:t>
      </w:r>
      <w:r w:rsidR="005068B9" w:rsidRPr="005E08A3">
        <w:t xml:space="preserve">kaste et tilbageblik på </w:t>
      </w:r>
      <w:r w:rsidR="00A06D86">
        <w:t xml:space="preserve">den globale </w:t>
      </w:r>
      <w:r w:rsidR="005068B9" w:rsidRPr="005E08A3">
        <w:t xml:space="preserve">sexarbejderbevægelse og dens </w:t>
      </w:r>
      <w:r w:rsidR="00273008">
        <w:t xml:space="preserve">sene </w:t>
      </w:r>
      <w:r w:rsidR="001B5E15" w:rsidRPr="005E08A3">
        <w:t xml:space="preserve">ankomst </w:t>
      </w:r>
      <w:r w:rsidR="00CF498D">
        <w:t>t</w:t>
      </w:r>
      <w:r w:rsidR="001B5E15" w:rsidRPr="005E08A3">
        <w:t>i</w:t>
      </w:r>
      <w:r w:rsidR="00CF498D">
        <w:t>l</w:t>
      </w:r>
      <w:r w:rsidR="001B5E15" w:rsidRPr="005E08A3">
        <w:t xml:space="preserve"> Danmark.</w:t>
      </w:r>
      <w:r w:rsidR="001B5E15" w:rsidRPr="005E08A3">
        <w:rPr>
          <w:b/>
        </w:rPr>
        <w:t xml:space="preserve"> </w:t>
      </w:r>
    </w:p>
    <w:p w14:paraId="66ACEB17" w14:textId="5EBD6B9A" w:rsidR="000D107E" w:rsidRPr="005E08A3" w:rsidRDefault="000D107E" w:rsidP="00625649">
      <w:pPr>
        <w:jc w:val="both"/>
        <w:rPr>
          <w:b/>
        </w:rPr>
      </w:pPr>
      <w:r>
        <w:rPr>
          <w:b/>
        </w:rPr>
        <w:t>Den globale sexarbejderbevægelse</w:t>
      </w:r>
    </w:p>
    <w:p w14:paraId="7F57A91D" w14:textId="16330032" w:rsidR="003F16A1" w:rsidRPr="005E08A3" w:rsidRDefault="00F22968" w:rsidP="00625649">
      <w:pPr>
        <w:jc w:val="both"/>
        <w:rPr>
          <w:rFonts w:ascii="Helvetica" w:hAnsi="Helvetica" w:cs="Helvetica"/>
          <w:sz w:val="26"/>
          <w:szCs w:val="26"/>
        </w:rPr>
      </w:pPr>
      <w:r>
        <w:t>Udtrykket</w:t>
      </w:r>
      <w:r w:rsidR="00B538DC">
        <w:t xml:space="preserve"> sexarbejde opstod i </w:t>
      </w:r>
      <w:r w:rsidR="001B5E15">
        <w:t xml:space="preserve">San Francisco i </w:t>
      </w:r>
      <w:r w:rsidR="00B538DC">
        <w:t>1980</w:t>
      </w:r>
      <w:r w:rsidR="001151A6">
        <w:t>,</w:t>
      </w:r>
      <w:r w:rsidR="00B538DC">
        <w:t xml:space="preserve"> da en blandet forsamling af bøsser, transseksuelle, strippere, erotisk</w:t>
      </w:r>
      <w:r w:rsidR="001151A6">
        <w:t>e</w:t>
      </w:r>
      <w:r w:rsidR="00B538DC">
        <w:t xml:space="preserve"> dansere og prostituerede</w:t>
      </w:r>
      <w:r w:rsidR="001B5E15">
        <w:t xml:space="preserve"> enedes om at kræve erotisk frisind og frihed fra overgreb på grund af seksualitet og køn</w:t>
      </w:r>
      <w:r w:rsidR="00B538DC">
        <w:t xml:space="preserve">. </w:t>
      </w:r>
      <w:r w:rsidR="00AC593E">
        <w:t>Siden tog bevægelsen fart</w:t>
      </w:r>
      <w:r w:rsidR="001151A6">
        <w:t>,</w:t>
      </w:r>
      <w:r w:rsidR="00AC593E">
        <w:t xml:space="preserve"> o</w:t>
      </w:r>
      <w:r w:rsidR="003F16A1">
        <w:t>g nye sexarbejderorganisationer</w:t>
      </w:r>
      <w:r w:rsidR="00AC593E">
        <w:t xml:space="preserve"> så dagen lys i et ellers konservativt og bornert Amerika</w:t>
      </w:r>
      <w:r w:rsidR="001B5E15">
        <w:t xml:space="preserve">. </w:t>
      </w:r>
      <w:r w:rsidR="00DF0012">
        <w:t>Bevægelsen</w:t>
      </w:r>
      <w:r w:rsidR="00AC593E">
        <w:t xml:space="preserve"> spredte sig hurtigt til Canada, Australien og Sydamerika og siden </w:t>
      </w:r>
      <w:r w:rsidR="003F16A1">
        <w:t xml:space="preserve">til </w:t>
      </w:r>
      <w:r w:rsidR="001B5E15">
        <w:t xml:space="preserve">en række </w:t>
      </w:r>
      <w:r w:rsidR="00DC5261">
        <w:t>asiatiske lande</w:t>
      </w:r>
      <w:r w:rsidR="00AC593E">
        <w:t xml:space="preserve">. </w:t>
      </w:r>
      <w:r w:rsidR="00DF0012">
        <w:t>D</w:t>
      </w:r>
      <w:r w:rsidR="003F16A1">
        <w:t>en røde paraply, som både havde et revolutionært og feministisk touch</w:t>
      </w:r>
      <w:r w:rsidR="00AC593E">
        <w:t xml:space="preserve">, </w:t>
      </w:r>
      <w:r w:rsidR="00DF0012">
        <w:t xml:space="preserve">blev bevægelsens internationale symbol </w:t>
      </w:r>
      <w:r w:rsidR="001B5E15">
        <w:t xml:space="preserve">og blev båret i forbindelse med demonstrationer. </w:t>
      </w:r>
      <w:r w:rsidR="00652B7F">
        <w:t>Den 3. marts blev udråbt til s</w:t>
      </w:r>
      <w:r w:rsidR="006B7567">
        <w:t>exarbejder</w:t>
      </w:r>
      <w:r w:rsidR="00273008">
        <w:t xml:space="preserve">nes </w:t>
      </w:r>
      <w:r w:rsidR="006B7567">
        <w:t>internationale k</w:t>
      </w:r>
      <w:r w:rsidR="003F16A1">
        <w:t>ampdag</w:t>
      </w:r>
      <w:r w:rsidR="001B5E15">
        <w:t xml:space="preserve"> efter en </w:t>
      </w:r>
      <w:r w:rsidR="000C2870">
        <w:t xml:space="preserve">succesfuld </w:t>
      </w:r>
      <w:r w:rsidR="003F16A1">
        <w:t xml:space="preserve">sexarbejderfestival i Indien </w:t>
      </w:r>
      <w:r w:rsidR="00DC5261">
        <w:t>i 2001</w:t>
      </w:r>
      <w:r w:rsidR="001151A6">
        <w:t>,</w:t>
      </w:r>
      <w:r w:rsidR="00DC5261">
        <w:t xml:space="preserve"> </w:t>
      </w:r>
      <w:r w:rsidR="00FC3CC7">
        <w:t xml:space="preserve">der havde </w:t>
      </w:r>
      <w:r w:rsidR="000C2870">
        <w:t>tiltrukket over</w:t>
      </w:r>
      <w:r w:rsidR="003F16A1">
        <w:t xml:space="preserve"> </w:t>
      </w:r>
      <w:r w:rsidR="001151A6">
        <w:t xml:space="preserve">25.000 </w:t>
      </w:r>
      <w:r w:rsidR="00CD5EE8">
        <w:t>kvindelige</w:t>
      </w:r>
      <w:r w:rsidR="003F16A1">
        <w:t xml:space="preserve"> og transkønnede</w:t>
      </w:r>
      <w:r w:rsidR="00CD5EE8">
        <w:t xml:space="preserve"> prostituerede</w:t>
      </w:r>
      <w:r w:rsidR="00B90503">
        <w:t xml:space="preserve"> fra landets storbyer</w:t>
      </w:r>
      <w:r w:rsidR="00A7460C">
        <w:t xml:space="preserve"> (</w:t>
      </w:r>
      <w:proofErr w:type="spellStart"/>
      <w:r w:rsidR="00A7460C">
        <w:t>Kempadoo</w:t>
      </w:r>
      <w:proofErr w:type="spellEnd"/>
      <w:r w:rsidR="00A7460C">
        <w:t xml:space="preserve"> 2003)</w:t>
      </w:r>
      <w:r w:rsidR="000C2870">
        <w:t xml:space="preserve">. </w:t>
      </w:r>
    </w:p>
    <w:p w14:paraId="60FFB558" w14:textId="5A791D02" w:rsidR="001655C7" w:rsidRDefault="00DC5261" w:rsidP="00625649">
      <w:pPr>
        <w:ind w:firstLine="1304"/>
        <w:jc w:val="both"/>
      </w:pPr>
      <w:r>
        <w:t xml:space="preserve">I </w:t>
      </w:r>
      <w:r w:rsidR="00AC593E">
        <w:t xml:space="preserve">Europa </w:t>
      </w:r>
      <w:r w:rsidR="009F71A7">
        <w:t>blev</w:t>
      </w:r>
      <w:r>
        <w:t xml:space="preserve"> </w:t>
      </w:r>
      <w:r w:rsidR="00AC593E">
        <w:t xml:space="preserve">bevægelsen først </w:t>
      </w:r>
      <w:r w:rsidR="00CD5EE8">
        <w:t xml:space="preserve">så småt </w:t>
      </w:r>
      <w:r w:rsidR="00AC593E">
        <w:t>etableret i 1990</w:t>
      </w:r>
      <w:r w:rsidR="009B6A84">
        <w:t>’</w:t>
      </w:r>
      <w:r w:rsidR="00AC593E">
        <w:t xml:space="preserve">erne, </w:t>
      </w:r>
      <w:r>
        <w:t xml:space="preserve">og i </w:t>
      </w:r>
      <w:r w:rsidR="000C2870">
        <w:t xml:space="preserve">år </w:t>
      </w:r>
      <w:r>
        <w:t>2</w:t>
      </w:r>
      <w:r w:rsidR="000C2870">
        <w:t>005 lavede den nyetablerede pan</w:t>
      </w:r>
      <w:r>
        <w:t>europ</w:t>
      </w:r>
      <w:r w:rsidR="000C2870">
        <w:t xml:space="preserve">æiske sexarbejderforening </w:t>
      </w:r>
      <w:r w:rsidR="009F71A7">
        <w:t xml:space="preserve">ICRSW </w:t>
      </w:r>
      <w:r w:rsidR="000C2870">
        <w:t>et</w:t>
      </w:r>
      <w:r>
        <w:t xml:space="preserve"> manifest</w:t>
      </w:r>
      <w:r w:rsidR="001970A8">
        <w:t>,</w:t>
      </w:r>
      <w:r>
        <w:t xml:space="preserve"> hvor de </w:t>
      </w:r>
      <w:r w:rsidR="00B90503">
        <w:t>påberåbte</w:t>
      </w:r>
      <w:r>
        <w:t xml:space="preserve"> </w:t>
      </w:r>
      <w:r w:rsidR="00E91800">
        <w:t>sexarbejderrettigheder</w:t>
      </w:r>
      <w:r>
        <w:t xml:space="preserve"> blev nedfældet</w:t>
      </w:r>
      <w:r w:rsidR="00B90503">
        <w:t>. Det omfattede</w:t>
      </w:r>
      <w:r>
        <w:t xml:space="preserve"> retten til at blive hørt, retten til beskyttelse mod </w:t>
      </w:r>
      <w:r w:rsidR="001563E1">
        <w:t xml:space="preserve">diskrimination </w:t>
      </w:r>
      <w:r w:rsidR="009526B2">
        <w:t>og</w:t>
      </w:r>
      <w:r w:rsidR="001563E1">
        <w:t xml:space="preserve"> retten til </w:t>
      </w:r>
      <w:r w:rsidR="00336A50">
        <w:t xml:space="preserve">selv </w:t>
      </w:r>
      <w:r w:rsidR="000C2870">
        <w:t>at bestemme</w:t>
      </w:r>
      <w:r w:rsidR="001970A8">
        <w:t>,</w:t>
      </w:r>
      <w:r w:rsidR="000C2870">
        <w:t xml:space="preserve"> hvorvidt man</w:t>
      </w:r>
      <w:r w:rsidR="001563E1">
        <w:t xml:space="preserve"> vil handle med </w:t>
      </w:r>
      <w:r w:rsidR="001563E1">
        <w:lastRenderedPageBreak/>
        <w:t xml:space="preserve">seksuelle ydelser. </w:t>
      </w:r>
      <w:r w:rsidR="000C2870">
        <w:t>Yderligere omfattede manifestet r</w:t>
      </w:r>
      <w:r w:rsidR="001563E1">
        <w:t>etten til at danne el</w:t>
      </w:r>
      <w:r w:rsidR="006F588E">
        <w:t>ler tilslutte sig fagforeninger og</w:t>
      </w:r>
      <w:r w:rsidR="001563E1">
        <w:t xml:space="preserve"> retten til sikker migration for sexarbejdere fra fattige lande</w:t>
      </w:r>
      <w:r w:rsidR="00E91800">
        <w:t xml:space="preserve"> i Syd</w:t>
      </w:r>
      <w:r w:rsidR="00A7460C">
        <w:t xml:space="preserve"> (ICRSW 2005)</w:t>
      </w:r>
      <w:r w:rsidR="006F588E">
        <w:t xml:space="preserve">. </w:t>
      </w:r>
      <w:r w:rsidR="000C2870">
        <w:t xml:space="preserve">Internationalt </w:t>
      </w:r>
      <w:r w:rsidR="006F588E">
        <w:t xml:space="preserve">var der dog </w:t>
      </w:r>
      <w:r w:rsidR="000C2870">
        <w:t>uenigheder</w:t>
      </w:r>
      <w:r w:rsidR="009526B2">
        <w:t xml:space="preserve"> mellem sexarbejdergrupper</w:t>
      </w:r>
      <w:r w:rsidR="000C2870">
        <w:t xml:space="preserve"> </w:t>
      </w:r>
      <w:r w:rsidR="006F588E">
        <w:t>om</w:t>
      </w:r>
      <w:r w:rsidR="00DF0012">
        <w:t>,</w:t>
      </w:r>
      <w:r w:rsidR="006F588E">
        <w:t xml:space="preserve"> </w:t>
      </w:r>
      <w:r w:rsidR="000C2870">
        <w:t xml:space="preserve">hvorvidt rufferi </w:t>
      </w:r>
      <w:r w:rsidR="009526B2">
        <w:t xml:space="preserve">entydigt </w:t>
      </w:r>
      <w:r w:rsidR="000C2870">
        <w:t>sk</w:t>
      </w:r>
      <w:r w:rsidR="001970A8">
        <w:t>ulle</w:t>
      </w:r>
      <w:r w:rsidR="000C2870">
        <w:t xml:space="preserve"> bekæmpes eller </w:t>
      </w:r>
      <w:r w:rsidR="009526B2">
        <w:t>tolereres</w:t>
      </w:r>
      <w:r w:rsidR="006F588E">
        <w:t>. Årsagen va</w:t>
      </w:r>
      <w:r w:rsidR="000C2870">
        <w:t>r</w:t>
      </w:r>
      <w:r w:rsidR="009526B2">
        <w:t>,</w:t>
      </w:r>
      <w:r w:rsidR="000C2870">
        <w:t xml:space="preserve"> at rufferiloven </w:t>
      </w:r>
      <w:r w:rsidR="00336A50">
        <w:t>i nogle lande</w:t>
      </w:r>
      <w:r w:rsidR="00CD5EE8">
        <w:t>, herunder Danmark,</w:t>
      </w:r>
      <w:r w:rsidR="00336A50">
        <w:t xml:space="preserve"> </w:t>
      </w:r>
      <w:r w:rsidR="009526B2">
        <w:t>betyder</w:t>
      </w:r>
      <w:r w:rsidR="001970A8">
        <w:t>,</w:t>
      </w:r>
      <w:r w:rsidR="009526B2">
        <w:t xml:space="preserve"> at sikkerhedsvagter</w:t>
      </w:r>
      <w:r w:rsidR="00336A50">
        <w:t xml:space="preserve">, </w:t>
      </w:r>
      <w:r w:rsidR="000C2870">
        <w:t>rengøringsdamer</w:t>
      </w:r>
      <w:r w:rsidR="00336A50">
        <w:t xml:space="preserve"> og telefon</w:t>
      </w:r>
      <w:r w:rsidR="000C2870">
        <w:t>passere</w:t>
      </w:r>
      <w:r w:rsidR="009526B2">
        <w:t xml:space="preserve"> er ulovlige</w:t>
      </w:r>
      <w:r w:rsidR="00336A50">
        <w:t xml:space="preserve">, og </w:t>
      </w:r>
      <w:r w:rsidR="000C2870">
        <w:t xml:space="preserve">flere </w:t>
      </w:r>
      <w:r w:rsidR="0069280B">
        <w:t xml:space="preserve">organisationer </w:t>
      </w:r>
      <w:r w:rsidR="000C2870">
        <w:t>mente</w:t>
      </w:r>
      <w:r w:rsidR="001970A8">
        <w:t>,</w:t>
      </w:r>
      <w:r w:rsidR="000C2870">
        <w:t xml:space="preserve"> at </w:t>
      </w:r>
      <w:r w:rsidR="009B1E17">
        <w:t xml:space="preserve">dette gjorde </w:t>
      </w:r>
      <w:r w:rsidR="00336A50">
        <w:t xml:space="preserve">arbejdet </w:t>
      </w:r>
      <w:r w:rsidR="009B1E17">
        <w:t xml:space="preserve">både </w:t>
      </w:r>
      <w:r w:rsidR="00CD5EE8">
        <w:t>hård</w:t>
      </w:r>
      <w:r w:rsidR="009B1E17">
        <w:t>ere og</w:t>
      </w:r>
      <w:r w:rsidR="00336A50">
        <w:t xml:space="preserve"> </w:t>
      </w:r>
      <w:r w:rsidR="0069280B">
        <w:t>farlig</w:t>
      </w:r>
      <w:r w:rsidR="009B1E17">
        <w:t>ere</w:t>
      </w:r>
      <w:r w:rsidR="00625649">
        <w:t xml:space="preserve"> (Møller 2010)</w:t>
      </w:r>
      <w:r w:rsidR="00336A50">
        <w:t xml:space="preserve">. </w:t>
      </w:r>
    </w:p>
    <w:p w14:paraId="4CDCDBE4" w14:textId="735FEB7B" w:rsidR="00B54528" w:rsidRDefault="000C2870" w:rsidP="00625649">
      <w:pPr>
        <w:ind w:firstLine="1304"/>
        <w:jc w:val="both"/>
      </w:pPr>
      <w:r>
        <w:t xml:space="preserve">I </w:t>
      </w:r>
      <w:r w:rsidR="0069280B">
        <w:t xml:space="preserve">lande som </w:t>
      </w:r>
      <w:r>
        <w:t>Brasilien</w:t>
      </w:r>
      <w:r w:rsidR="00DB581A">
        <w:t xml:space="preserve">, </w:t>
      </w:r>
      <w:r>
        <w:t xml:space="preserve">Ecuador </w:t>
      </w:r>
      <w:r w:rsidR="00DB581A">
        <w:t xml:space="preserve">og Argentina </w:t>
      </w:r>
      <w:r w:rsidR="006F588E">
        <w:t xml:space="preserve">var </w:t>
      </w:r>
      <w:r w:rsidR="005068B9">
        <w:t xml:space="preserve">man </w:t>
      </w:r>
      <w:r w:rsidR="00DB581A">
        <w:t>me</w:t>
      </w:r>
      <w:r w:rsidR="006F588E">
        <w:t>st</w:t>
      </w:r>
      <w:r w:rsidR="00DB581A">
        <w:t xml:space="preserve"> </w:t>
      </w:r>
      <w:r>
        <w:t>optaget af beskyttelse mod mandlig politivold, bestikkelse og voldtægt</w:t>
      </w:r>
      <w:r w:rsidR="00685BEF">
        <w:t>. D</w:t>
      </w:r>
      <w:r>
        <w:t>e</w:t>
      </w:r>
      <w:r w:rsidR="009526B2">
        <w:t xml:space="preserve">t lykkedes </w:t>
      </w:r>
      <w:r w:rsidR="00685BEF">
        <w:t xml:space="preserve">blandt andet </w:t>
      </w:r>
      <w:r w:rsidR="00DB581A">
        <w:t>den brasilianske sexarbejderforening</w:t>
      </w:r>
      <w:r>
        <w:t xml:space="preserve"> </w:t>
      </w:r>
      <w:proofErr w:type="spellStart"/>
      <w:r>
        <w:t>DaVida</w:t>
      </w:r>
      <w:proofErr w:type="spellEnd"/>
      <w:r>
        <w:t xml:space="preserve"> </w:t>
      </w:r>
      <w:r w:rsidR="009526B2">
        <w:t xml:space="preserve">at få </w:t>
      </w:r>
      <w:r w:rsidR="00DB581A">
        <w:t>ind</w:t>
      </w:r>
      <w:r>
        <w:t xml:space="preserve">ført </w:t>
      </w:r>
      <w:r w:rsidR="005B4135">
        <w:t>kvindebemandede politistationer</w:t>
      </w:r>
      <w:r w:rsidR="00685BEF">
        <w:t xml:space="preserve"> og s</w:t>
      </w:r>
      <w:r>
        <w:t xml:space="preserve">enere </w:t>
      </w:r>
      <w:r w:rsidR="0069280B">
        <w:t xml:space="preserve">gik </w:t>
      </w:r>
      <w:proofErr w:type="spellStart"/>
      <w:r>
        <w:t>DaVida</w:t>
      </w:r>
      <w:proofErr w:type="spellEnd"/>
      <w:r>
        <w:t xml:space="preserve"> </w:t>
      </w:r>
      <w:r w:rsidR="0069280B">
        <w:t xml:space="preserve">ind i kampen mod </w:t>
      </w:r>
      <w:r w:rsidR="009526B2">
        <w:t>diskrimination</w:t>
      </w:r>
      <w:r>
        <w:t xml:space="preserve"> ved at lancere en</w:t>
      </w:r>
      <w:r w:rsidR="005B4135">
        <w:t xml:space="preserve"> modeuge og </w:t>
      </w:r>
      <w:r>
        <w:t xml:space="preserve">et </w:t>
      </w:r>
      <w:r w:rsidR="005B4135">
        <w:t xml:space="preserve">tøjmærke, </w:t>
      </w:r>
      <w:r>
        <w:t xml:space="preserve">som </w:t>
      </w:r>
      <w:r w:rsidR="0077172C">
        <w:t xml:space="preserve">gav </w:t>
      </w:r>
      <w:r>
        <w:t xml:space="preserve">prostituerede </w:t>
      </w:r>
      <w:r w:rsidR="0077172C">
        <w:t>mulighed for at stå frem uden at blive nedgjort og stigmatiseret</w:t>
      </w:r>
      <w:r>
        <w:t xml:space="preserve">. </w:t>
      </w:r>
      <w:proofErr w:type="spellStart"/>
      <w:r w:rsidR="009F71A7">
        <w:t>DaVida</w:t>
      </w:r>
      <w:proofErr w:type="spellEnd"/>
      <w:r w:rsidR="009F71A7">
        <w:t xml:space="preserve"> </w:t>
      </w:r>
      <w:r w:rsidR="005B4135">
        <w:t xml:space="preserve">hjalp </w:t>
      </w:r>
      <w:r w:rsidR="00314BE4">
        <w:t xml:space="preserve">desuden </w:t>
      </w:r>
      <w:r w:rsidR="005B4135">
        <w:t>gadeprostituerede med prævention</w:t>
      </w:r>
      <w:r>
        <w:t xml:space="preserve">, </w:t>
      </w:r>
      <w:r w:rsidR="0077172C">
        <w:t xml:space="preserve">kurser i </w:t>
      </w:r>
      <w:r>
        <w:t>selvforsvar og</w:t>
      </w:r>
      <w:r w:rsidR="005B4135">
        <w:t xml:space="preserve"> alternative indtægtskilder for dem</w:t>
      </w:r>
      <w:r w:rsidR="001970A8">
        <w:t>,</w:t>
      </w:r>
      <w:r w:rsidR="005B4135">
        <w:t xml:space="preserve"> der søgte væk fra gaden</w:t>
      </w:r>
      <w:r w:rsidR="00685BEF">
        <w:t xml:space="preserve"> (</w:t>
      </w:r>
      <w:proofErr w:type="spellStart"/>
      <w:r w:rsidR="00685BEF">
        <w:t>Rodrigues</w:t>
      </w:r>
      <w:proofErr w:type="spellEnd"/>
      <w:r w:rsidR="00685BEF">
        <w:t xml:space="preserve"> 2009)</w:t>
      </w:r>
      <w:r w:rsidR="005B4135">
        <w:t xml:space="preserve">. </w:t>
      </w:r>
      <w:r w:rsidR="00DB581A">
        <w:t xml:space="preserve">Også </w:t>
      </w:r>
      <w:r w:rsidR="00AC593E">
        <w:t xml:space="preserve">i </w:t>
      </w:r>
      <w:r w:rsidR="00DB581A">
        <w:t xml:space="preserve">asiatiske og afrikanske lande </w:t>
      </w:r>
      <w:r w:rsidR="00685BEF">
        <w:t>havde sexarbejderforeninger</w:t>
      </w:r>
      <w:r w:rsidR="007F1C6D">
        <w:t xml:space="preserve"> mere </w:t>
      </w:r>
      <w:r w:rsidR="00DB581A">
        <w:t xml:space="preserve">fokus på </w:t>
      </w:r>
      <w:proofErr w:type="spellStart"/>
      <w:r w:rsidR="00DB581A">
        <w:t>af</w:t>
      </w:r>
      <w:r w:rsidR="007F1C6D">
        <w:t>stigmatisering</w:t>
      </w:r>
      <w:proofErr w:type="spellEnd"/>
      <w:r w:rsidR="00685BEF">
        <w:t xml:space="preserve">, </w:t>
      </w:r>
      <w:r w:rsidR="007F1C6D">
        <w:t xml:space="preserve">skadesreduktion </w:t>
      </w:r>
      <w:r w:rsidR="00685BEF">
        <w:t xml:space="preserve">og afkriminalisering </w:t>
      </w:r>
      <w:r w:rsidR="007F1C6D">
        <w:t xml:space="preserve">end på at legalisere </w:t>
      </w:r>
      <w:r w:rsidR="00685BEF">
        <w:t xml:space="preserve">eller kriminalisere </w:t>
      </w:r>
      <w:r w:rsidR="00273008">
        <w:t>sexarbejde</w:t>
      </w:r>
      <w:r w:rsidR="009C6F95">
        <w:t xml:space="preserve"> (</w:t>
      </w:r>
      <w:proofErr w:type="spellStart"/>
      <w:r w:rsidR="009C6F95">
        <w:t>Kempadoo</w:t>
      </w:r>
      <w:proofErr w:type="spellEnd"/>
      <w:r w:rsidR="009C6F95">
        <w:t xml:space="preserve"> </w:t>
      </w:r>
      <w:r w:rsidR="00AD3F44">
        <w:t>2003)</w:t>
      </w:r>
      <w:r w:rsidR="009F71A7">
        <w:t xml:space="preserve">. </w:t>
      </w:r>
      <w:r w:rsidR="008939D9">
        <w:t xml:space="preserve"> </w:t>
      </w:r>
    </w:p>
    <w:p w14:paraId="23D5D8C6" w14:textId="77777777" w:rsidR="000D107E" w:rsidRDefault="000D107E" w:rsidP="00625649">
      <w:pPr>
        <w:ind w:firstLine="1304"/>
        <w:jc w:val="both"/>
      </w:pPr>
    </w:p>
    <w:p w14:paraId="5DE9F7FF" w14:textId="2CDDFE72" w:rsidR="000D107E" w:rsidRPr="000D107E" w:rsidRDefault="00202420" w:rsidP="00625649">
      <w:pPr>
        <w:jc w:val="both"/>
        <w:rPr>
          <w:b/>
        </w:rPr>
      </w:pPr>
      <w:r>
        <w:rPr>
          <w:b/>
        </w:rPr>
        <w:t>S</w:t>
      </w:r>
      <w:r w:rsidR="000D107E" w:rsidRPr="000D107E">
        <w:rPr>
          <w:b/>
        </w:rPr>
        <w:t>exarbejderbevægelsen ram</w:t>
      </w:r>
      <w:r>
        <w:rPr>
          <w:b/>
        </w:rPr>
        <w:t>mer</w:t>
      </w:r>
      <w:r w:rsidR="000D107E" w:rsidRPr="000D107E">
        <w:rPr>
          <w:b/>
        </w:rPr>
        <w:t xml:space="preserve"> </w:t>
      </w:r>
      <w:r w:rsidR="000D107E">
        <w:rPr>
          <w:b/>
        </w:rPr>
        <w:t xml:space="preserve">Skandinavien og </w:t>
      </w:r>
      <w:r w:rsidR="000D107E" w:rsidRPr="000D107E">
        <w:rPr>
          <w:b/>
        </w:rPr>
        <w:t>Danmark</w:t>
      </w:r>
    </w:p>
    <w:p w14:paraId="1DD9D6B2" w14:textId="5A947E23" w:rsidR="00B618D0" w:rsidRPr="00C7529D" w:rsidRDefault="00AC593E" w:rsidP="00625649">
      <w:pPr>
        <w:jc w:val="both"/>
      </w:pPr>
      <w:r>
        <w:t xml:space="preserve">Først i </w:t>
      </w:r>
      <w:r w:rsidR="00A44007">
        <w:t>1990</w:t>
      </w:r>
      <w:r w:rsidR="001970A8">
        <w:t>’</w:t>
      </w:r>
      <w:r w:rsidR="00A44007">
        <w:t xml:space="preserve">erne </w:t>
      </w:r>
      <w:r w:rsidR="00F22968">
        <w:t>ramte</w:t>
      </w:r>
      <w:r w:rsidR="004802BF">
        <w:t xml:space="preserve"> </w:t>
      </w:r>
      <w:r w:rsidR="0077172C">
        <w:t>sexarbejder</w:t>
      </w:r>
      <w:r w:rsidR="004802BF">
        <w:t xml:space="preserve">bevægelsen Skandinavien </w:t>
      </w:r>
      <w:r w:rsidR="00A44007">
        <w:t xml:space="preserve">med </w:t>
      </w:r>
      <w:proofErr w:type="spellStart"/>
      <w:r w:rsidR="004802BF">
        <w:t>P</w:t>
      </w:r>
      <w:r w:rsidR="00A44007">
        <w:t>rostituerte</w:t>
      </w:r>
      <w:r w:rsidR="009526B2">
        <w:t>s</w:t>
      </w:r>
      <w:proofErr w:type="spellEnd"/>
      <w:r w:rsidR="00A44007">
        <w:t xml:space="preserve"> Interesseorganisation i Norge, siden med stiftelsen af Rose Alliance i Sverige og senest </w:t>
      </w:r>
      <w:r w:rsidR="00DF0012">
        <w:t xml:space="preserve">i </w:t>
      </w:r>
      <w:r w:rsidR="00A44007">
        <w:t>Danmark</w:t>
      </w:r>
      <w:r w:rsidR="001970A8">
        <w:t>,</w:t>
      </w:r>
      <w:r w:rsidR="00A44007">
        <w:t xml:space="preserve"> hvor først foreninge</w:t>
      </w:r>
      <w:r w:rsidR="009526B2">
        <w:t>r</w:t>
      </w:r>
      <w:r w:rsidR="00A44007">
        <w:t>n</w:t>
      </w:r>
      <w:r w:rsidR="009526B2">
        <w:t>e</w:t>
      </w:r>
      <w:r w:rsidR="00A44007">
        <w:t xml:space="preserve"> BDEA og VIPLOUNGE blev dannet og senere Sexarbejdernes Interesseorganisation (SIO) gjorde sit indtog i 2008. </w:t>
      </w:r>
      <w:r w:rsidR="004802BF">
        <w:t>I Danmark blev SIO mødt med stor skepsis fra nogle sider</w:t>
      </w:r>
      <w:r w:rsidR="00B54528">
        <w:t xml:space="preserve">, </w:t>
      </w:r>
      <w:r w:rsidR="00A44007">
        <w:t xml:space="preserve">og særligt </w:t>
      </w:r>
      <w:r w:rsidR="00B652F0">
        <w:t xml:space="preserve">dele af </w:t>
      </w:r>
      <w:r w:rsidR="00A44007">
        <w:t>kvindebevægelsen og venstrefløjen var holdningsmæssigt splittede i spørgsmålet om</w:t>
      </w:r>
      <w:r w:rsidR="001970A8">
        <w:t>, hvorvidt</w:t>
      </w:r>
      <w:r w:rsidR="00A44007">
        <w:t xml:space="preserve"> man skulle støtte eller tage afstand fra organisatione</w:t>
      </w:r>
      <w:r w:rsidR="00B568C6">
        <w:t>n. Dens symboler og paroler syntes venstreorienterede</w:t>
      </w:r>
      <w:r w:rsidR="00B652F0">
        <w:t xml:space="preserve"> og kvindefrigørende</w:t>
      </w:r>
      <w:r w:rsidR="00B568C6">
        <w:t xml:space="preserve">, men dens dagsorden var langt fra den allerede etablerede holdning </w:t>
      </w:r>
      <w:r w:rsidR="009526B2">
        <w:t>på</w:t>
      </w:r>
      <w:r w:rsidR="00B568C6">
        <w:t xml:space="preserve"> området. Modstanden mod SIO skyldtes </w:t>
      </w:r>
      <w:r w:rsidR="00B54528">
        <w:t>blandt andet</w:t>
      </w:r>
      <w:r w:rsidR="001970A8">
        <w:t>,</w:t>
      </w:r>
      <w:r w:rsidR="00B54528">
        <w:t xml:space="preserve"> </w:t>
      </w:r>
      <w:r w:rsidR="00B568C6">
        <w:t>at</w:t>
      </w:r>
      <w:r w:rsidR="00B54528">
        <w:t xml:space="preserve"> kampen for sexarbejderrettigheder </w:t>
      </w:r>
      <w:r w:rsidR="009B1E17">
        <w:t xml:space="preserve">kolliderede </w:t>
      </w:r>
      <w:r w:rsidR="00B54528">
        <w:t xml:space="preserve">med </w:t>
      </w:r>
      <w:r w:rsidR="00A808A9">
        <w:t>d</w:t>
      </w:r>
      <w:r w:rsidR="00B54528">
        <w:t xml:space="preserve">en </w:t>
      </w:r>
      <w:r w:rsidR="00B568C6">
        <w:t xml:space="preserve">igangværende </w:t>
      </w:r>
      <w:r w:rsidR="00B54528">
        <w:t>kamp for at forbyde køb af seksuelle ydelser</w:t>
      </w:r>
      <w:r w:rsidR="009526B2">
        <w:t xml:space="preserve">. </w:t>
      </w:r>
      <w:r w:rsidR="00A808A9">
        <w:t>Alene udtrykket</w:t>
      </w:r>
      <w:r w:rsidR="00B54528">
        <w:t xml:space="preserve"> </w:t>
      </w:r>
      <w:r w:rsidR="00A808A9">
        <w:t>’</w:t>
      </w:r>
      <w:r w:rsidR="00B54528">
        <w:t>sexarbejde</w:t>
      </w:r>
      <w:r w:rsidR="00A808A9">
        <w:t>’</w:t>
      </w:r>
      <w:r w:rsidR="00B54528">
        <w:t xml:space="preserve"> </w:t>
      </w:r>
      <w:r w:rsidR="00A808A9">
        <w:t xml:space="preserve">blev </w:t>
      </w:r>
      <w:r w:rsidR="00B54528">
        <w:t>set som en provokation</w:t>
      </w:r>
      <w:r w:rsidR="001970A8">
        <w:t>,</w:t>
      </w:r>
      <w:r w:rsidR="00B54528">
        <w:t xml:space="preserve"> og flere </w:t>
      </w:r>
      <w:r w:rsidR="008939D9">
        <w:t xml:space="preserve">debattører </w:t>
      </w:r>
      <w:r w:rsidR="00B54528">
        <w:t>mente</w:t>
      </w:r>
      <w:r w:rsidR="001970A8">
        <w:t>,</w:t>
      </w:r>
      <w:r w:rsidR="00B54528">
        <w:t xml:space="preserve"> at danske sexarbejdere var i lommen på alfonserne og sexindustrien, uden </w:t>
      </w:r>
      <w:r w:rsidR="009526B2">
        <w:t xml:space="preserve">at de kunne </w:t>
      </w:r>
      <w:r w:rsidR="008939D9">
        <w:t>bevise</w:t>
      </w:r>
      <w:r w:rsidR="009526B2">
        <w:t xml:space="preserve"> dette eller </w:t>
      </w:r>
      <w:r w:rsidR="00B54528">
        <w:t>kend</w:t>
      </w:r>
      <w:r w:rsidR="009526B2">
        <w:t>t</w:t>
      </w:r>
      <w:r w:rsidR="00B54528">
        <w:t xml:space="preserve">e </w:t>
      </w:r>
      <w:r w:rsidR="006C2AA4">
        <w:t>personerne</w:t>
      </w:r>
      <w:r w:rsidR="009F71A7">
        <w:t xml:space="preserve"> bag</w:t>
      </w:r>
      <w:r w:rsidR="007F1C6D">
        <w:t xml:space="preserve"> SIO</w:t>
      </w:r>
      <w:r w:rsidR="006C2AA4">
        <w:t xml:space="preserve"> (Mørk Andersen 2010, )</w:t>
      </w:r>
      <w:r w:rsidR="009F71A7">
        <w:t>.</w:t>
      </w:r>
      <w:r w:rsidR="00AD3F44">
        <w:t xml:space="preserve"> I forbindelse med et debatarrangement på Christiansborg planlagt af Kvinderådet, valgte arrangørerne ikke at invitere en talsperson fra SIO fordi de ikke ønskede anonyme deltagere</w:t>
      </w:r>
      <w:r w:rsidR="00C7529D">
        <w:t xml:space="preserve"> (</w:t>
      </w:r>
      <w:proofErr w:type="spellStart"/>
      <w:r w:rsidR="00C7529D">
        <w:t>Glaffey</w:t>
      </w:r>
      <w:proofErr w:type="spellEnd"/>
      <w:r w:rsidR="00C7529D">
        <w:t xml:space="preserve"> og Haahr Rasmussen 2008)</w:t>
      </w:r>
      <w:r w:rsidR="00AD3F44">
        <w:t xml:space="preserve">. Mens filosoffen Peter </w:t>
      </w:r>
      <w:proofErr w:type="spellStart"/>
      <w:r w:rsidR="00AD3F44">
        <w:t>Thielst</w:t>
      </w:r>
      <w:proofErr w:type="spellEnd"/>
      <w:r w:rsidR="00AD3F44">
        <w:t xml:space="preserve"> </w:t>
      </w:r>
      <w:r w:rsidR="00B618D0">
        <w:t xml:space="preserve">argumenterede for at sex som princip ikke, ’…skal være til salg på samfundets hylder’ og Britta Thomsen mindede om at prostitution ’Det er ikke længere bare Karen i kæret, der giver en handicappet et </w:t>
      </w:r>
      <w:proofErr w:type="spellStart"/>
      <w:r w:rsidR="00B618D0">
        <w:t>blowjob</w:t>
      </w:r>
      <w:proofErr w:type="spellEnd"/>
      <w:r w:rsidR="00B618D0">
        <w:t>’ sad der en række sexarbejdere, både fra og udenfor SIO, som følte at eksperter og politikere talte hen over hovedet på dem og flere oplevede den nedladende omtale som et overgreb. En prostitueret replicerede til Britta Thomsen, ’</w:t>
      </w:r>
      <w:r w:rsidR="00B618D0" w:rsidRPr="00B618D0">
        <w:rPr>
          <w:rFonts w:cs="Georgia"/>
          <w:lang w:val="en-US"/>
        </w:rPr>
        <w:t xml:space="preserve">Karen </w:t>
      </w:r>
      <w:proofErr w:type="spellStart"/>
      <w:r w:rsidR="00B618D0" w:rsidRPr="00B618D0">
        <w:rPr>
          <w:rFonts w:cs="Georgia"/>
          <w:lang w:val="en-US"/>
        </w:rPr>
        <w:t>i</w:t>
      </w:r>
      <w:proofErr w:type="spellEnd"/>
      <w:r w:rsidR="00B618D0" w:rsidRPr="00B618D0">
        <w:rPr>
          <w:rFonts w:cs="Georgia"/>
          <w:lang w:val="en-US"/>
        </w:rPr>
        <w:t xml:space="preserve"> </w:t>
      </w:r>
      <w:proofErr w:type="spellStart"/>
      <w:r w:rsidR="00B618D0" w:rsidRPr="00B618D0">
        <w:rPr>
          <w:rFonts w:cs="Georgia"/>
          <w:lang w:val="en-US"/>
        </w:rPr>
        <w:t>kæret</w:t>
      </w:r>
      <w:proofErr w:type="spellEnd"/>
      <w:r w:rsidR="00B618D0" w:rsidRPr="00B618D0">
        <w:rPr>
          <w:rFonts w:cs="Georgia"/>
          <w:lang w:val="en-US"/>
        </w:rPr>
        <w:t xml:space="preserve">, der giver </w:t>
      </w:r>
      <w:proofErr w:type="spellStart"/>
      <w:r w:rsidR="00B618D0" w:rsidRPr="00B618D0">
        <w:rPr>
          <w:rFonts w:cs="Georgia"/>
          <w:lang w:val="en-US"/>
        </w:rPr>
        <w:t>handicappede</w:t>
      </w:r>
      <w:proofErr w:type="spellEnd"/>
      <w:r w:rsidR="00B618D0" w:rsidRPr="00B618D0">
        <w:rPr>
          <w:rFonts w:cs="Georgia"/>
          <w:lang w:val="en-US"/>
        </w:rPr>
        <w:t xml:space="preserve"> et blowjob’ - </w:t>
      </w:r>
      <w:proofErr w:type="spellStart"/>
      <w:r w:rsidR="00B618D0" w:rsidRPr="00B618D0">
        <w:rPr>
          <w:rFonts w:cs="Georgia"/>
          <w:lang w:val="en-US"/>
        </w:rPr>
        <w:t>hvad</w:t>
      </w:r>
      <w:proofErr w:type="spellEnd"/>
      <w:r w:rsidR="00B618D0" w:rsidRPr="00B618D0">
        <w:rPr>
          <w:rFonts w:cs="Georgia"/>
          <w:lang w:val="en-US"/>
        </w:rPr>
        <w:t xml:space="preserve"> </w:t>
      </w:r>
      <w:proofErr w:type="spellStart"/>
      <w:r w:rsidR="00B618D0" w:rsidRPr="00B618D0">
        <w:rPr>
          <w:rFonts w:cs="Georgia"/>
          <w:lang w:val="en-US"/>
        </w:rPr>
        <w:t>er</w:t>
      </w:r>
      <w:proofErr w:type="spellEnd"/>
      <w:r w:rsidR="00B618D0" w:rsidRPr="00B618D0">
        <w:rPr>
          <w:rFonts w:cs="Georgia"/>
          <w:lang w:val="en-US"/>
        </w:rPr>
        <w:t xml:space="preserve"> </w:t>
      </w:r>
      <w:proofErr w:type="spellStart"/>
      <w:r w:rsidR="00B618D0" w:rsidRPr="00B618D0">
        <w:rPr>
          <w:rFonts w:cs="Georgia"/>
          <w:lang w:val="en-US"/>
        </w:rPr>
        <w:t>det</w:t>
      </w:r>
      <w:proofErr w:type="spellEnd"/>
      <w:r w:rsidR="00B618D0" w:rsidRPr="00B618D0">
        <w:rPr>
          <w:rFonts w:cs="Georgia"/>
          <w:lang w:val="en-US"/>
        </w:rPr>
        <w:t xml:space="preserve"> for en </w:t>
      </w:r>
      <w:proofErr w:type="spellStart"/>
      <w:r w:rsidR="00B618D0" w:rsidRPr="00B618D0">
        <w:rPr>
          <w:rFonts w:cs="Georgia"/>
          <w:lang w:val="en-US"/>
        </w:rPr>
        <w:t>måde</w:t>
      </w:r>
      <w:proofErr w:type="spellEnd"/>
      <w:r w:rsidR="00B618D0" w:rsidRPr="00B618D0">
        <w:rPr>
          <w:rFonts w:cs="Georgia"/>
          <w:lang w:val="en-US"/>
        </w:rPr>
        <w:t xml:space="preserve"> at </w:t>
      </w:r>
      <w:proofErr w:type="spellStart"/>
      <w:r w:rsidR="00B618D0" w:rsidRPr="00B618D0">
        <w:rPr>
          <w:rFonts w:cs="Georgia"/>
          <w:lang w:val="en-US"/>
        </w:rPr>
        <w:t>omtale</w:t>
      </w:r>
      <w:proofErr w:type="spellEnd"/>
      <w:r w:rsidR="00B618D0" w:rsidRPr="00B618D0">
        <w:rPr>
          <w:rFonts w:cs="Georgia"/>
          <w:lang w:val="en-US"/>
        </w:rPr>
        <w:t xml:space="preserve"> </w:t>
      </w:r>
      <w:proofErr w:type="spellStart"/>
      <w:r w:rsidR="00B618D0" w:rsidRPr="00B618D0">
        <w:rPr>
          <w:rFonts w:cs="Georgia"/>
          <w:lang w:val="en-US"/>
        </w:rPr>
        <w:t>andre</w:t>
      </w:r>
      <w:proofErr w:type="spellEnd"/>
      <w:r w:rsidR="00B618D0" w:rsidRPr="00B618D0">
        <w:rPr>
          <w:rFonts w:cs="Georgia"/>
          <w:lang w:val="en-US"/>
        </w:rPr>
        <w:t xml:space="preserve"> </w:t>
      </w:r>
      <w:proofErr w:type="spellStart"/>
      <w:r w:rsidR="00B618D0" w:rsidRPr="00B618D0">
        <w:rPr>
          <w:rFonts w:cs="Georgia"/>
          <w:lang w:val="en-US"/>
        </w:rPr>
        <w:t>mennesker</w:t>
      </w:r>
      <w:proofErr w:type="spellEnd"/>
      <w:r w:rsidR="00B618D0" w:rsidRPr="00B618D0">
        <w:rPr>
          <w:rFonts w:cs="Georgia"/>
          <w:lang w:val="en-US"/>
        </w:rPr>
        <w:t xml:space="preserve"> </w:t>
      </w:r>
      <w:proofErr w:type="spellStart"/>
      <w:r w:rsidR="00B618D0" w:rsidRPr="00B618D0">
        <w:rPr>
          <w:rFonts w:cs="Georgia"/>
          <w:lang w:val="en-US"/>
        </w:rPr>
        <w:t>på</w:t>
      </w:r>
      <w:proofErr w:type="spellEnd"/>
      <w:r w:rsidR="00B618D0" w:rsidRPr="00B618D0">
        <w:rPr>
          <w:rFonts w:cs="Georgia"/>
          <w:lang w:val="en-US"/>
        </w:rPr>
        <w:t xml:space="preserve">? De </w:t>
      </w:r>
      <w:proofErr w:type="spellStart"/>
      <w:r w:rsidR="00B618D0" w:rsidRPr="00B618D0">
        <w:rPr>
          <w:rFonts w:cs="Georgia"/>
          <w:lang w:val="en-US"/>
        </w:rPr>
        <w:t>overgreb</w:t>
      </w:r>
      <w:proofErr w:type="spellEnd"/>
      <w:r w:rsidR="00B618D0" w:rsidRPr="00B618D0">
        <w:rPr>
          <w:rFonts w:cs="Georgia"/>
          <w:lang w:val="en-US"/>
        </w:rPr>
        <w:t xml:space="preserve">, </w:t>
      </w:r>
      <w:proofErr w:type="spellStart"/>
      <w:r w:rsidR="00B618D0" w:rsidRPr="00B618D0">
        <w:rPr>
          <w:rFonts w:cs="Georgia"/>
          <w:lang w:val="en-US"/>
        </w:rPr>
        <w:t>jeg</w:t>
      </w:r>
      <w:proofErr w:type="spellEnd"/>
      <w:r w:rsidR="00B618D0" w:rsidRPr="00B618D0">
        <w:rPr>
          <w:rFonts w:cs="Georgia"/>
          <w:lang w:val="en-US"/>
        </w:rPr>
        <w:t xml:space="preserve"> </w:t>
      </w:r>
      <w:proofErr w:type="spellStart"/>
      <w:r w:rsidR="00B618D0" w:rsidRPr="00B618D0">
        <w:rPr>
          <w:rFonts w:cs="Georgia"/>
          <w:lang w:val="en-US"/>
        </w:rPr>
        <w:t>eventuelt</w:t>
      </w:r>
      <w:proofErr w:type="spellEnd"/>
      <w:r w:rsidR="00B618D0" w:rsidRPr="00B618D0">
        <w:rPr>
          <w:rFonts w:cs="Georgia"/>
          <w:lang w:val="en-US"/>
        </w:rPr>
        <w:t xml:space="preserve"> </w:t>
      </w:r>
      <w:proofErr w:type="spellStart"/>
      <w:r w:rsidR="00B618D0" w:rsidRPr="00B618D0">
        <w:rPr>
          <w:rFonts w:cs="Georgia"/>
          <w:lang w:val="en-US"/>
        </w:rPr>
        <w:t>har</w:t>
      </w:r>
      <w:proofErr w:type="spellEnd"/>
      <w:r w:rsidR="00B618D0" w:rsidRPr="00B618D0">
        <w:rPr>
          <w:rFonts w:cs="Georgia"/>
          <w:lang w:val="en-US"/>
        </w:rPr>
        <w:t xml:space="preserve"> </w:t>
      </w:r>
      <w:proofErr w:type="spellStart"/>
      <w:r w:rsidR="00B618D0" w:rsidRPr="00B618D0">
        <w:rPr>
          <w:rFonts w:cs="Georgia"/>
          <w:lang w:val="en-US"/>
        </w:rPr>
        <w:t>lidt</w:t>
      </w:r>
      <w:proofErr w:type="spellEnd"/>
      <w:r w:rsidR="00B618D0" w:rsidRPr="00B618D0">
        <w:rPr>
          <w:rFonts w:cs="Georgia"/>
          <w:lang w:val="en-US"/>
        </w:rPr>
        <w:t xml:space="preserve"> </w:t>
      </w:r>
      <w:proofErr w:type="spellStart"/>
      <w:r w:rsidR="00B618D0" w:rsidRPr="00B618D0">
        <w:rPr>
          <w:rFonts w:cs="Georgia"/>
          <w:lang w:val="en-US"/>
        </w:rPr>
        <w:t>som</w:t>
      </w:r>
      <w:proofErr w:type="spellEnd"/>
      <w:r w:rsidR="00B618D0" w:rsidRPr="00B618D0">
        <w:rPr>
          <w:rFonts w:cs="Georgia"/>
          <w:lang w:val="en-US"/>
        </w:rPr>
        <w:t xml:space="preserve"> </w:t>
      </w:r>
      <w:proofErr w:type="spellStart"/>
      <w:r w:rsidR="00B618D0" w:rsidRPr="00B618D0">
        <w:rPr>
          <w:rFonts w:cs="Georgia"/>
          <w:lang w:val="en-US"/>
        </w:rPr>
        <w:t>sexarbejder</w:t>
      </w:r>
      <w:proofErr w:type="spellEnd"/>
      <w:r w:rsidR="00B618D0" w:rsidRPr="00B618D0">
        <w:rPr>
          <w:rFonts w:cs="Georgia"/>
          <w:lang w:val="en-US"/>
        </w:rPr>
        <w:t xml:space="preserve">, </w:t>
      </w:r>
      <w:proofErr w:type="spellStart"/>
      <w:r w:rsidR="00B618D0" w:rsidRPr="00B618D0">
        <w:rPr>
          <w:rFonts w:cs="Georgia"/>
          <w:lang w:val="en-US"/>
        </w:rPr>
        <w:t>er</w:t>
      </w:r>
      <w:proofErr w:type="spellEnd"/>
      <w:r w:rsidR="00B618D0" w:rsidRPr="00B618D0">
        <w:rPr>
          <w:rFonts w:cs="Georgia"/>
          <w:lang w:val="en-US"/>
        </w:rPr>
        <w:t xml:space="preserve"> </w:t>
      </w:r>
      <w:proofErr w:type="spellStart"/>
      <w:r w:rsidR="00B618D0" w:rsidRPr="00B618D0">
        <w:rPr>
          <w:rFonts w:cs="Georgia"/>
          <w:lang w:val="en-US"/>
        </w:rPr>
        <w:t>intet</w:t>
      </w:r>
      <w:proofErr w:type="spellEnd"/>
      <w:r w:rsidR="00B618D0" w:rsidRPr="00B618D0">
        <w:rPr>
          <w:rFonts w:cs="Georgia"/>
          <w:lang w:val="en-US"/>
        </w:rPr>
        <w:t xml:space="preserve"> at </w:t>
      </w:r>
      <w:proofErr w:type="spellStart"/>
      <w:r w:rsidR="00B618D0" w:rsidRPr="00B618D0">
        <w:rPr>
          <w:rFonts w:cs="Georgia"/>
          <w:lang w:val="en-US"/>
        </w:rPr>
        <w:t>regne</w:t>
      </w:r>
      <w:proofErr w:type="spellEnd"/>
      <w:r w:rsidR="00B618D0" w:rsidRPr="00B618D0">
        <w:rPr>
          <w:rFonts w:cs="Georgia"/>
          <w:lang w:val="en-US"/>
        </w:rPr>
        <w:t xml:space="preserve"> for </w:t>
      </w:r>
      <w:proofErr w:type="spellStart"/>
      <w:r w:rsidR="00B618D0" w:rsidRPr="00B618D0">
        <w:rPr>
          <w:rFonts w:cs="Georgia"/>
          <w:lang w:val="en-US"/>
        </w:rPr>
        <w:t>dem</w:t>
      </w:r>
      <w:proofErr w:type="spellEnd"/>
      <w:r w:rsidR="00B618D0" w:rsidRPr="00B618D0">
        <w:rPr>
          <w:rFonts w:cs="Georgia"/>
          <w:lang w:val="en-US"/>
        </w:rPr>
        <w:t xml:space="preserve">, </w:t>
      </w:r>
      <w:proofErr w:type="spellStart"/>
      <w:r w:rsidR="00B618D0" w:rsidRPr="00B618D0">
        <w:rPr>
          <w:rFonts w:cs="Georgia"/>
          <w:lang w:val="en-US"/>
        </w:rPr>
        <w:t>jeg</w:t>
      </w:r>
      <w:proofErr w:type="spellEnd"/>
      <w:r w:rsidR="00B618D0" w:rsidRPr="00B618D0">
        <w:rPr>
          <w:rFonts w:cs="Georgia"/>
          <w:lang w:val="en-US"/>
        </w:rPr>
        <w:t xml:space="preserve"> </w:t>
      </w:r>
      <w:proofErr w:type="spellStart"/>
      <w:r w:rsidR="00B618D0" w:rsidRPr="00B618D0">
        <w:rPr>
          <w:rFonts w:cs="Georgia"/>
          <w:lang w:val="en-US"/>
        </w:rPr>
        <w:t>bliver</w:t>
      </w:r>
      <w:proofErr w:type="spellEnd"/>
      <w:r w:rsidR="00B618D0" w:rsidRPr="00B618D0">
        <w:rPr>
          <w:rFonts w:cs="Georgia"/>
          <w:lang w:val="en-US"/>
        </w:rPr>
        <w:t xml:space="preserve"> </w:t>
      </w:r>
      <w:proofErr w:type="spellStart"/>
      <w:r w:rsidR="00B618D0" w:rsidRPr="00B618D0">
        <w:rPr>
          <w:rFonts w:cs="Georgia"/>
          <w:lang w:val="en-US"/>
        </w:rPr>
        <w:t>udsat</w:t>
      </w:r>
      <w:proofErr w:type="spellEnd"/>
      <w:r w:rsidR="00B618D0" w:rsidRPr="00B618D0">
        <w:rPr>
          <w:rFonts w:cs="Georgia"/>
          <w:lang w:val="en-US"/>
        </w:rPr>
        <w:t xml:space="preserve"> for her. </w:t>
      </w:r>
      <w:proofErr w:type="spellStart"/>
      <w:r w:rsidR="00B618D0" w:rsidRPr="00B618D0">
        <w:rPr>
          <w:rFonts w:cs="Georgia"/>
          <w:lang w:val="en-US"/>
        </w:rPr>
        <w:t>Det</w:t>
      </w:r>
      <w:proofErr w:type="spellEnd"/>
      <w:r w:rsidR="00B618D0" w:rsidRPr="00B618D0">
        <w:rPr>
          <w:rFonts w:cs="Georgia"/>
          <w:lang w:val="en-US"/>
        </w:rPr>
        <w:t xml:space="preserve"> </w:t>
      </w:r>
      <w:proofErr w:type="spellStart"/>
      <w:r w:rsidR="00B618D0" w:rsidRPr="00B618D0">
        <w:rPr>
          <w:rFonts w:cs="Georgia"/>
          <w:lang w:val="en-US"/>
        </w:rPr>
        <w:t>er</w:t>
      </w:r>
      <w:proofErr w:type="spellEnd"/>
      <w:r w:rsidR="00B618D0" w:rsidRPr="00B618D0">
        <w:rPr>
          <w:rFonts w:cs="Georgia"/>
          <w:lang w:val="en-US"/>
        </w:rPr>
        <w:t xml:space="preserve"> her </w:t>
      </w:r>
      <w:proofErr w:type="spellStart"/>
      <w:r w:rsidR="00B618D0" w:rsidRPr="00B618D0">
        <w:rPr>
          <w:rFonts w:cs="Georgia"/>
          <w:lang w:val="en-US"/>
        </w:rPr>
        <w:t>i</w:t>
      </w:r>
      <w:proofErr w:type="spellEnd"/>
      <w:r w:rsidR="00B618D0" w:rsidRPr="00B618D0">
        <w:rPr>
          <w:rFonts w:cs="Georgia"/>
          <w:lang w:val="en-US"/>
        </w:rPr>
        <w:t xml:space="preserve"> </w:t>
      </w:r>
      <w:proofErr w:type="spellStart"/>
      <w:r w:rsidR="00B618D0" w:rsidRPr="00B618D0">
        <w:rPr>
          <w:rFonts w:cs="Georgia"/>
          <w:lang w:val="en-US"/>
        </w:rPr>
        <w:t>salen</w:t>
      </w:r>
      <w:proofErr w:type="spellEnd"/>
      <w:r w:rsidR="00B618D0" w:rsidRPr="00B618D0">
        <w:rPr>
          <w:rFonts w:cs="Georgia"/>
          <w:lang w:val="en-US"/>
        </w:rPr>
        <w:t xml:space="preserve">, </w:t>
      </w:r>
      <w:proofErr w:type="spellStart"/>
      <w:r w:rsidR="00B618D0" w:rsidRPr="00B618D0">
        <w:rPr>
          <w:rFonts w:cs="Georgia"/>
          <w:lang w:val="en-US"/>
        </w:rPr>
        <w:t>overgrebet</w:t>
      </w:r>
      <w:proofErr w:type="spellEnd"/>
      <w:r w:rsidR="00B618D0" w:rsidRPr="00B618D0">
        <w:rPr>
          <w:rFonts w:cs="Georgia"/>
          <w:lang w:val="en-US"/>
        </w:rPr>
        <w:t xml:space="preserve"> finder </w:t>
      </w:r>
      <w:proofErr w:type="spellStart"/>
      <w:r w:rsidR="00B618D0" w:rsidRPr="00B618D0">
        <w:rPr>
          <w:rFonts w:cs="Georgia"/>
          <w:lang w:val="en-US"/>
        </w:rPr>
        <w:t>sted</w:t>
      </w:r>
      <w:proofErr w:type="spellEnd"/>
      <w:r w:rsidR="00B618D0" w:rsidRPr="00B618D0">
        <w:rPr>
          <w:rFonts w:cs="Georgia"/>
          <w:lang w:val="en-US"/>
        </w:rPr>
        <w:t xml:space="preserve">. </w:t>
      </w:r>
      <w:proofErr w:type="spellStart"/>
      <w:r w:rsidR="00B618D0" w:rsidRPr="00B618D0">
        <w:rPr>
          <w:rFonts w:cs="Georgia"/>
          <w:lang w:val="en-US"/>
        </w:rPr>
        <w:t>Det</w:t>
      </w:r>
      <w:proofErr w:type="spellEnd"/>
      <w:r w:rsidR="00B618D0" w:rsidRPr="00B618D0">
        <w:rPr>
          <w:rFonts w:cs="Georgia"/>
          <w:lang w:val="en-US"/>
        </w:rPr>
        <w:t xml:space="preserve"> </w:t>
      </w:r>
      <w:proofErr w:type="spellStart"/>
      <w:r w:rsidR="00B618D0" w:rsidRPr="00B618D0">
        <w:rPr>
          <w:rFonts w:cs="Georgia"/>
          <w:lang w:val="en-US"/>
        </w:rPr>
        <w:t>er</w:t>
      </w:r>
      <w:proofErr w:type="spellEnd"/>
      <w:r w:rsidR="00B618D0" w:rsidRPr="00B618D0">
        <w:rPr>
          <w:rFonts w:cs="Georgia"/>
          <w:lang w:val="en-US"/>
        </w:rPr>
        <w:t xml:space="preserve"> her </w:t>
      </w:r>
      <w:proofErr w:type="spellStart"/>
      <w:r w:rsidR="00B618D0" w:rsidRPr="00B618D0">
        <w:rPr>
          <w:rFonts w:cs="Georgia"/>
          <w:lang w:val="en-US"/>
        </w:rPr>
        <w:t>stigmatiseringen</w:t>
      </w:r>
      <w:proofErr w:type="spellEnd"/>
      <w:r w:rsidR="00B618D0" w:rsidRPr="00B618D0">
        <w:rPr>
          <w:rFonts w:cs="Georgia"/>
          <w:lang w:val="en-US"/>
        </w:rPr>
        <w:t xml:space="preserve"> </w:t>
      </w:r>
      <w:proofErr w:type="spellStart"/>
      <w:r w:rsidR="00B618D0" w:rsidRPr="00B618D0">
        <w:rPr>
          <w:rFonts w:cs="Georgia"/>
          <w:lang w:val="en-US"/>
        </w:rPr>
        <w:t>sker</w:t>
      </w:r>
      <w:proofErr w:type="spellEnd"/>
      <w:r w:rsidR="00B618D0" w:rsidRPr="00B618D0">
        <w:rPr>
          <w:rFonts w:cs="Georgia"/>
          <w:lang w:val="en-US"/>
        </w:rPr>
        <w:t xml:space="preserve">, </w:t>
      </w:r>
      <w:proofErr w:type="spellStart"/>
      <w:r w:rsidR="00B618D0" w:rsidRPr="00B618D0">
        <w:rPr>
          <w:rFonts w:cs="Georgia"/>
          <w:lang w:val="en-US"/>
        </w:rPr>
        <w:t>sagde</w:t>
      </w:r>
      <w:proofErr w:type="spellEnd"/>
      <w:r w:rsidR="00B618D0" w:rsidRPr="00B618D0">
        <w:rPr>
          <w:rFonts w:cs="Georgia"/>
          <w:lang w:val="en-US"/>
        </w:rPr>
        <w:t xml:space="preserve"> </w:t>
      </w:r>
      <w:proofErr w:type="spellStart"/>
      <w:r w:rsidR="00B618D0" w:rsidRPr="00B618D0">
        <w:rPr>
          <w:rFonts w:cs="Georgia"/>
          <w:lang w:val="en-US"/>
        </w:rPr>
        <w:t>hun</w:t>
      </w:r>
      <w:proofErr w:type="spellEnd"/>
      <w:r w:rsidR="00B618D0" w:rsidRPr="00B618D0">
        <w:rPr>
          <w:rFonts w:cs="Georgia"/>
          <w:lang w:val="en-US"/>
        </w:rPr>
        <w:t xml:space="preserve">, </w:t>
      </w:r>
      <w:proofErr w:type="spellStart"/>
      <w:r w:rsidR="00B618D0" w:rsidRPr="00B618D0">
        <w:rPr>
          <w:rFonts w:cs="Georgia"/>
          <w:lang w:val="en-US"/>
        </w:rPr>
        <w:t>mens</w:t>
      </w:r>
      <w:proofErr w:type="spellEnd"/>
      <w:r w:rsidR="00B618D0" w:rsidRPr="00B618D0">
        <w:rPr>
          <w:rFonts w:cs="Georgia"/>
          <w:lang w:val="en-US"/>
        </w:rPr>
        <w:t xml:space="preserve"> </w:t>
      </w:r>
      <w:proofErr w:type="spellStart"/>
      <w:r w:rsidR="00B618D0" w:rsidRPr="00B618D0">
        <w:rPr>
          <w:rFonts w:cs="Georgia"/>
          <w:lang w:val="en-US"/>
        </w:rPr>
        <w:t>hun</w:t>
      </w:r>
      <w:proofErr w:type="spellEnd"/>
      <w:r w:rsidR="00B618D0" w:rsidRPr="00B618D0">
        <w:rPr>
          <w:rFonts w:cs="Georgia"/>
          <w:lang w:val="en-US"/>
        </w:rPr>
        <w:t xml:space="preserve"> </w:t>
      </w:r>
      <w:proofErr w:type="spellStart"/>
      <w:r w:rsidR="00B618D0" w:rsidRPr="00B618D0">
        <w:rPr>
          <w:rFonts w:cs="Georgia"/>
          <w:lang w:val="en-US"/>
        </w:rPr>
        <w:t>kæmpede</w:t>
      </w:r>
      <w:proofErr w:type="spellEnd"/>
      <w:r w:rsidR="00B618D0" w:rsidRPr="00B618D0">
        <w:rPr>
          <w:rFonts w:cs="Georgia"/>
          <w:lang w:val="en-US"/>
        </w:rPr>
        <w:t xml:space="preserve"> med en </w:t>
      </w:r>
      <w:proofErr w:type="spellStart"/>
      <w:r w:rsidR="00B618D0" w:rsidRPr="00B618D0">
        <w:rPr>
          <w:rFonts w:cs="Georgia"/>
          <w:lang w:val="en-US"/>
        </w:rPr>
        <w:t>stemme</w:t>
      </w:r>
      <w:proofErr w:type="spellEnd"/>
      <w:r w:rsidR="00B618D0" w:rsidRPr="00B618D0">
        <w:rPr>
          <w:rFonts w:cs="Georgia"/>
          <w:lang w:val="en-US"/>
        </w:rPr>
        <w:t xml:space="preserve">, der </w:t>
      </w:r>
      <w:proofErr w:type="spellStart"/>
      <w:r w:rsidR="00B618D0" w:rsidRPr="00B618D0">
        <w:rPr>
          <w:rFonts w:cs="Georgia"/>
          <w:lang w:val="en-US"/>
        </w:rPr>
        <w:t>var</w:t>
      </w:r>
      <w:proofErr w:type="spellEnd"/>
      <w:r w:rsidR="00B618D0" w:rsidRPr="00B618D0">
        <w:rPr>
          <w:rFonts w:cs="Georgia"/>
          <w:lang w:val="en-US"/>
        </w:rPr>
        <w:t xml:space="preserve"> </w:t>
      </w:r>
      <w:proofErr w:type="spellStart"/>
      <w:r w:rsidR="00B618D0" w:rsidRPr="00B618D0">
        <w:rPr>
          <w:rFonts w:cs="Georgia"/>
          <w:lang w:val="en-US"/>
        </w:rPr>
        <w:t>ved</w:t>
      </w:r>
      <w:proofErr w:type="spellEnd"/>
      <w:r w:rsidR="00B618D0" w:rsidRPr="00B618D0">
        <w:rPr>
          <w:rFonts w:cs="Georgia"/>
          <w:lang w:val="en-US"/>
        </w:rPr>
        <w:t xml:space="preserve"> at </w:t>
      </w:r>
      <w:proofErr w:type="spellStart"/>
      <w:r w:rsidR="00B618D0" w:rsidRPr="00B618D0">
        <w:rPr>
          <w:rFonts w:cs="Georgia"/>
          <w:lang w:val="en-US"/>
        </w:rPr>
        <w:t>knække</w:t>
      </w:r>
      <w:proofErr w:type="spellEnd"/>
      <w:r w:rsidR="00B618D0" w:rsidRPr="00B618D0">
        <w:rPr>
          <w:rFonts w:cs="Georgia"/>
          <w:lang w:val="en-US"/>
        </w:rPr>
        <w:t> over</w:t>
      </w:r>
      <w:r w:rsidR="00B618D0">
        <w:rPr>
          <w:rFonts w:cs="Georgia"/>
          <w:lang w:val="en-US"/>
        </w:rPr>
        <w:t>’</w:t>
      </w:r>
      <w:r w:rsidR="007150DC">
        <w:rPr>
          <w:rFonts w:cs="Georgia"/>
          <w:lang w:val="en-US"/>
        </w:rPr>
        <w:t xml:space="preserve"> (</w:t>
      </w:r>
      <w:proofErr w:type="spellStart"/>
      <w:r w:rsidR="007150DC">
        <w:t>Glaffey</w:t>
      </w:r>
      <w:proofErr w:type="spellEnd"/>
      <w:r w:rsidR="007150DC">
        <w:t xml:space="preserve"> og Haahr Rasmussen 2008</w:t>
      </w:r>
      <w:r w:rsidR="007150DC">
        <w:rPr>
          <w:rFonts w:cs="Georgia"/>
          <w:lang w:val="en-US"/>
        </w:rPr>
        <w:t xml:space="preserve">). </w:t>
      </w:r>
      <w:r w:rsidR="001F5366">
        <w:t>S</w:t>
      </w:r>
      <w:r w:rsidR="00B618D0">
        <w:t xml:space="preserve">ociologen Claus Lautrup og antropologen Jeanett </w:t>
      </w:r>
      <w:proofErr w:type="spellStart"/>
      <w:r w:rsidR="00B618D0">
        <w:t>Bjønness</w:t>
      </w:r>
      <w:proofErr w:type="spellEnd"/>
      <w:r w:rsidR="00C7529D">
        <w:t>, der begge har forsket i prostitution,</w:t>
      </w:r>
      <w:r w:rsidR="00B618D0" w:rsidRPr="00B618D0">
        <w:t xml:space="preserve"> </w:t>
      </w:r>
      <w:r w:rsidR="00B618D0">
        <w:t xml:space="preserve">beklagede at tonen var blevet så løsrevet fra sexarbejderes virkelighed og opfordrede til at man lytter mere til </w:t>
      </w:r>
      <w:r w:rsidR="00C7529D">
        <w:t xml:space="preserve">deres </w:t>
      </w:r>
      <w:r w:rsidR="00B618D0">
        <w:t xml:space="preserve">erfaringer og lærer af dem. Som Jeanett </w:t>
      </w:r>
      <w:proofErr w:type="spellStart"/>
      <w:r w:rsidR="00B618D0">
        <w:t>Bjønness</w:t>
      </w:r>
      <w:proofErr w:type="spellEnd"/>
      <w:r w:rsidR="00B618D0">
        <w:t xml:space="preserve"> </w:t>
      </w:r>
      <w:r w:rsidR="00C7529D">
        <w:t>konkluderede</w:t>
      </w:r>
      <w:r w:rsidR="00B618D0">
        <w:t xml:space="preserve">, </w:t>
      </w:r>
      <w:r w:rsidR="00B618D0" w:rsidRPr="00C7529D">
        <w:t>’</w:t>
      </w:r>
      <w:r w:rsidR="00C7529D">
        <w:t>D</w:t>
      </w:r>
      <w:proofErr w:type="spellStart"/>
      <w:r w:rsidR="00C7529D" w:rsidRPr="00C7529D">
        <w:rPr>
          <w:rFonts w:cs="Georgia"/>
          <w:lang w:val="en-US"/>
        </w:rPr>
        <w:t>eres</w:t>
      </w:r>
      <w:proofErr w:type="spellEnd"/>
      <w:r w:rsidR="00C7529D" w:rsidRPr="00C7529D">
        <w:rPr>
          <w:rFonts w:cs="Georgia"/>
          <w:lang w:val="en-US"/>
        </w:rPr>
        <w:t xml:space="preserve"> </w:t>
      </w:r>
      <w:r w:rsidR="00C7529D">
        <w:rPr>
          <w:rFonts w:cs="Georgia"/>
          <w:lang w:val="en-US"/>
        </w:rPr>
        <w:t xml:space="preserve">(de </w:t>
      </w:r>
      <w:proofErr w:type="spellStart"/>
      <w:r w:rsidR="00C7529D">
        <w:rPr>
          <w:rFonts w:cs="Georgia"/>
          <w:lang w:val="en-US"/>
        </w:rPr>
        <w:t>prostitueredes</w:t>
      </w:r>
      <w:proofErr w:type="spellEnd"/>
      <w:r w:rsidR="00C7529D">
        <w:rPr>
          <w:rFonts w:cs="Georgia"/>
          <w:lang w:val="en-US"/>
        </w:rPr>
        <w:t xml:space="preserve">) </w:t>
      </w:r>
      <w:proofErr w:type="spellStart"/>
      <w:r w:rsidR="00C7529D" w:rsidRPr="00C7529D">
        <w:rPr>
          <w:rFonts w:cs="Georgia"/>
          <w:lang w:val="en-US"/>
        </w:rPr>
        <w:t>største</w:t>
      </w:r>
      <w:proofErr w:type="spellEnd"/>
      <w:r w:rsidR="00C7529D" w:rsidRPr="00C7529D">
        <w:rPr>
          <w:rFonts w:cs="Georgia"/>
          <w:lang w:val="en-US"/>
        </w:rPr>
        <w:t xml:space="preserve"> problem </w:t>
      </w:r>
      <w:proofErr w:type="spellStart"/>
      <w:r w:rsidR="00C7529D" w:rsidRPr="00C7529D">
        <w:rPr>
          <w:rFonts w:cs="Georgia"/>
          <w:lang w:val="en-US"/>
        </w:rPr>
        <w:t>er</w:t>
      </w:r>
      <w:proofErr w:type="spellEnd"/>
      <w:r w:rsidR="00C7529D" w:rsidRPr="00C7529D">
        <w:rPr>
          <w:rFonts w:cs="Georgia"/>
          <w:lang w:val="en-US"/>
        </w:rPr>
        <w:t xml:space="preserve">, at de </w:t>
      </w:r>
      <w:proofErr w:type="spellStart"/>
      <w:r w:rsidR="00C7529D" w:rsidRPr="00C7529D">
        <w:rPr>
          <w:rFonts w:cs="Georgia"/>
          <w:lang w:val="en-US"/>
        </w:rPr>
        <w:t>ikke</w:t>
      </w:r>
      <w:proofErr w:type="spellEnd"/>
      <w:r w:rsidR="00C7529D" w:rsidRPr="00C7529D">
        <w:rPr>
          <w:rFonts w:cs="Georgia"/>
          <w:lang w:val="en-US"/>
        </w:rPr>
        <w:t xml:space="preserve"> </w:t>
      </w:r>
      <w:proofErr w:type="spellStart"/>
      <w:r w:rsidR="00C7529D" w:rsidRPr="00C7529D">
        <w:rPr>
          <w:rFonts w:cs="Georgia"/>
          <w:lang w:val="en-US"/>
        </w:rPr>
        <w:t>føler</w:t>
      </w:r>
      <w:proofErr w:type="spellEnd"/>
      <w:r w:rsidR="00C7529D" w:rsidRPr="00C7529D">
        <w:rPr>
          <w:rFonts w:cs="Georgia"/>
          <w:lang w:val="en-US"/>
        </w:rPr>
        <w:t xml:space="preserve"> sig </w:t>
      </w:r>
      <w:proofErr w:type="spellStart"/>
      <w:r w:rsidR="00C7529D" w:rsidRPr="00C7529D">
        <w:rPr>
          <w:rFonts w:cs="Georgia"/>
          <w:lang w:val="en-US"/>
        </w:rPr>
        <w:t>anerkendt</w:t>
      </w:r>
      <w:proofErr w:type="spellEnd"/>
      <w:r w:rsidR="00C7529D" w:rsidRPr="00C7529D">
        <w:rPr>
          <w:rFonts w:cs="Georgia"/>
          <w:lang w:val="en-US"/>
        </w:rPr>
        <w:t xml:space="preserve"> </w:t>
      </w:r>
      <w:proofErr w:type="spellStart"/>
      <w:r w:rsidR="00C7529D" w:rsidRPr="00C7529D">
        <w:rPr>
          <w:rFonts w:cs="Georgia"/>
          <w:lang w:val="en-US"/>
        </w:rPr>
        <w:t>af</w:t>
      </w:r>
      <w:proofErr w:type="spellEnd"/>
      <w:r w:rsidR="00C7529D" w:rsidRPr="00C7529D">
        <w:rPr>
          <w:rFonts w:cs="Georgia"/>
          <w:lang w:val="en-US"/>
        </w:rPr>
        <w:t xml:space="preserve"> </w:t>
      </w:r>
      <w:proofErr w:type="spellStart"/>
      <w:r w:rsidR="00C7529D" w:rsidRPr="00C7529D">
        <w:rPr>
          <w:rFonts w:cs="Georgia"/>
          <w:lang w:val="en-US"/>
        </w:rPr>
        <w:t>dem</w:t>
      </w:r>
      <w:proofErr w:type="spellEnd"/>
      <w:r w:rsidR="00C7529D" w:rsidRPr="00C7529D">
        <w:rPr>
          <w:rFonts w:cs="Georgia"/>
          <w:lang w:val="en-US"/>
        </w:rPr>
        <w:t xml:space="preserve">, </w:t>
      </w:r>
      <w:proofErr w:type="spellStart"/>
      <w:r w:rsidR="00C7529D" w:rsidRPr="00C7529D">
        <w:rPr>
          <w:rFonts w:cs="Georgia"/>
          <w:lang w:val="en-US"/>
        </w:rPr>
        <w:t>som</w:t>
      </w:r>
      <w:proofErr w:type="spellEnd"/>
      <w:r w:rsidR="00C7529D" w:rsidRPr="00C7529D">
        <w:rPr>
          <w:rFonts w:cs="Georgia"/>
          <w:lang w:val="en-US"/>
        </w:rPr>
        <w:t xml:space="preserve"> </w:t>
      </w:r>
      <w:proofErr w:type="spellStart"/>
      <w:r w:rsidR="00C7529D" w:rsidRPr="00C7529D">
        <w:rPr>
          <w:rFonts w:cs="Georgia"/>
          <w:lang w:val="en-US"/>
        </w:rPr>
        <w:t>taler</w:t>
      </w:r>
      <w:proofErr w:type="spellEnd"/>
      <w:r w:rsidR="00C7529D" w:rsidRPr="00C7529D">
        <w:rPr>
          <w:rFonts w:cs="Georgia"/>
          <w:lang w:val="en-US"/>
        </w:rPr>
        <w:t xml:space="preserve"> </w:t>
      </w:r>
      <w:proofErr w:type="spellStart"/>
      <w:r w:rsidR="00C7529D" w:rsidRPr="00C7529D">
        <w:rPr>
          <w:rFonts w:cs="Georgia"/>
          <w:lang w:val="en-US"/>
        </w:rPr>
        <w:t>om</w:t>
      </w:r>
      <w:proofErr w:type="spellEnd"/>
      <w:r w:rsidR="00C7529D" w:rsidRPr="00C7529D">
        <w:rPr>
          <w:rFonts w:cs="Georgia"/>
          <w:lang w:val="en-US"/>
        </w:rPr>
        <w:t xml:space="preserve"> </w:t>
      </w:r>
      <w:proofErr w:type="spellStart"/>
      <w:r w:rsidR="00C7529D" w:rsidRPr="00C7529D">
        <w:rPr>
          <w:rFonts w:cs="Georgia"/>
          <w:lang w:val="en-US"/>
        </w:rPr>
        <w:t>dem</w:t>
      </w:r>
      <w:proofErr w:type="spellEnd"/>
      <w:r w:rsidR="00C7529D">
        <w:rPr>
          <w:rFonts w:cs="Georgia"/>
          <w:lang w:val="en-US"/>
        </w:rPr>
        <w:t>’ (</w:t>
      </w:r>
      <w:proofErr w:type="spellStart"/>
      <w:r w:rsidR="00C7529D">
        <w:t>Glaffey</w:t>
      </w:r>
      <w:proofErr w:type="spellEnd"/>
      <w:r w:rsidR="00C7529D">
        <w:t xml:space="preserve"> og Haahr Rasmussen 2008</w:t>
      </w:r>
      <w:r w:rsidR="00C7529D">
        <w:rPr>
          <w:rFonts w:cs="Georgia"/>
          <w:lang w:val="en-US"/>
        </w:rPr>
        <w:t xml:space="preserve">). </w:t>
      </w:r>
    </w:p>
    <w:p w14:paraId="4311EB79" w14:textId="667762C1" w:rsidR="005068B9" w:rsidRDefault="009F71A7" w:rsidP="00625649">
      <w:pPr>
        <w:ind w:firstLine="1304"/>
        <w:jc w:val="both"/>
      </w:pPr>
      <w:r>
        <w:lastRenderedPageBreak/>
        <w:t xml:space="preserve">Om </w:t>
      </w:r>
      <w:r w:rsidR="00E34844">
        <w:t xml:space="preserve">politikere, hjælpeorganisationer, fagbevægelsen og </w:t>
      </w:r>
      <w:r w:rsidR="00B2489C">
        <w:t>kvindeorganisationer</w:t>
      </w:r>
      <w:r w:rsidR="008939D9">
        <w:t xml:space="preserve">, ville have assisteret sexarbejdere </w:t>
      </w:r>
      <w:r w:rsidR="00B2489C">
        <w:t xml:space="preserve">i Danmark </w:t>
      </w:r>
      <w:r w:rsidR="008939D9">
        <w:t xml:space="preserve">med at </w:t>
      </w:r>
      <w:r w:rsidR="00B2489C">
        <w:t>få deres egen platform</w:t>
      </w:r>
      <w:r w:rsidR="001970A8">
        <w:t>,</w:t>
      </w:r>
      <w:r w:rsidR="008939D9">
        <w:t xml:space="preserve"> hvis de havde </w:t>
      </w:r>
      <w:r w:rsidR="00B568C6">
        <w:t>kendt</w:t>
      </w:r>
      <w:r w:rsidR="00B54528">
        <w:t xml:space="preserve"> </w:t>
      </w:r>
      <w:r w:rsidR="00B2489C">
        <w:t>til</w:t>
      </w:r>
      <w:r w:rsidR="008040CA">
        <w:t xml:space="preserve"> </w:t>
      </w:r>
      <w:r w:rsidR="00B2489C">
        <w:t>sexarbejder</w:t>
      </w:r>
      <w:r w:rsidR="009526B2">
        <w:t>bevægelse</w:t>
      </w:r>
      <w:r w:rsidR="00B2489C">
        <w:t>n</w:t>
      </w:r>
      <w:r>
        <w:t xml:space="preserve"> </w:t>
      </w:r>
      <w:r w:rsidR="00B2489C">
        <w:t>og dens globale kamp for rettigheder</w:t>
      </w:r>
      <w:r w:rsidR="001970A8">
        <w:t>,</w:t>
      </w:r>
      <w:r>
        <w:t xml:space="preserve"> vides ikke. Men ideen om at inddrage sexarbejder</w:t>
      </w:r>
      <w:r w:rsidR="00B652F0">
        <w:t>n</w:t>
      </w:r>
      <w:r>
        <w:t>e var en torn i øjet på de</w:t>
      </w:r>
      <w:r w:rsidR="00782ED4">
        <w:t>m</w:t>
      </w:r>
      <w:r w:rsidR="001970A8">
        <w:t>,</w:t>
      </w:r>
      <w:r>
        <w:t xml:space="preserve"> der så et købesex-forbud som den bedste hjælp</w:t>
      </w:r>
      <w:r w:rsidR="009B1E17">
        <w:t xml:space="preserve"> til</w:t>
      </w:r>
      <w:r>
        <w:t xml:space="preserve"> prostituerede</w:t>
      </w:r>
      <w:r w:rsidR="00B2489C">
        <w:t xml:space="preserve">. </w:t>
      </w:r>
      <w:r w:rsidR="00884742">
        <w:t>SIO</w:t>
      </w:r>
      <w:r w:rsidR="00FE492E">
        <w:t xml:space="preserve"> var nemlig</w:t>
      </w:r>
      <w:r w:rsidR="00B2489C">
        <w:t xml:space="preserve">, </w:t>
      </w:r>
      <w:r w:rsidR="00884742">
        <w:t xml:space="preserve">ligesom </w:t>
      </w:r>
      <w:r w:rsidR="00A808A9">
        <w:t>deres søster</w:t>
      </w:r>
      <w:r w:rsidR="00884742">
        <w:t>organisation</w:t>
      </w:r>
      <w:r w:rsidR="00A808A9">
        <w:t>er i Skandinavien</w:t>
      </w:r>
      <w:r w:rsidR="00314BE4">
        <w:t>,</w:t>
      </w:r>
      <w:r w:rsidR="00884742">
        <w:t xml:space="preserve"> imod enhver kriminalisering, fordi de</w:t>
      </w:r>
      <w:r w:rsidR="00314BE4">
        <w:t xml:space="preserve"> </w:t>
      </w:r>
      <w:r w:rsidR="00FE492E">
        <w:t xml:space="preserve">så det som en umyndiggørelse af sexarbejdere og deres kroppe, og </w:t>
      </w:r>
      <w:r w:rsidR="00314BE4">
        <w:t>frygtede</w:t>
      </w:r>
      <w:r w:rsidR="0022672A">
        <w:t>,</w:t>
      </w:r>
      <w:r w:rsidR="00314BE4">
        <w:t xml:space="preserve"> at </w:t>
      </w:r>
      <w:r w:rsidR="00A808A9">
        <w:t xml:space="preserve">danske såvel som udenlandske personer </w:t>
      </w:r>
      <w:r w:rsidR="00B2489C">
        <w:t xml:space="preserve">i branchen </w:t>
      </w:r>
      <w:r w:rsidR="00A808A9">
        <w:t xml:space="preserve">risikerede at </w:t>
      </w:r>
      <w:r w:rsidR="00314BE4">
        <w:t xml:space="preserve">blive mere </w:t>
      </w:r>
      <w:r w:rsidR="00884742">
        <w:t>udsatte</w:t>
      </w:r>
      <w:r w:rsidR="00FE492E">
        <w:t>, hvis politiet skal på jagt efter deres kunder</w:t>
      </w:r>
      <w:r w:rsidR="00884742">
        <w:t xml:space="preserve">. </w:t>
      </w:r>
    </w:p>
    <w:p w14:paraId="0635F81F" w14:textId="77777777" w:rsidR="000D107E" w:rsidRDefault="000D107E" w:rsidP="00625649">
      <w:pPr>
        <w:jc w:val="both"/>
      </w:pPr>
    </w:p>
    <w:p w14:paraId="5F7C7096" w14:textId="23506611" w:rsidR="000D107E" w:rsidRPr="000D107E" w:rsidRDefault="000D107E" w:rsidP="00625649">
      <w:pPr>
        <w:jc w:val="both"/>
        <w:rPr>
          <w:b/>
        </w:rPr>
      </w:pPr>
      <w:r w:rsidRPr="000D107E">
        <w:rPr>
          <w:b/>
        </w:rPr>
        <w:t>Alle bevægelser starter i det små: Om (mod)viljen til at mobilisere</w:t>
      </w:r>
    </w:p>
    <w:p w14:paraId="218357E0" w14:textId="665B3909" w:rsidR="00B538DC" w:rsidRDefault="00884742" w:rsidP="00625649">
      <w:pPr>
        <w:jc w:val="both"/>
      </w:pPr>
      <w:r>
        <w:t>Der var f</w:t>
      </w:r>
      <w:r w:rsidR="009F71A7">
        <w:t>lere</w:t>
      </w:r>
      <w:r w:rsidR="001970A8">
        <w:t>,</w:t>
      </w:r>
      <w:r w:rsidR="009F71A7">
        <w:t xml:space="preserve"> der hævdede</w:t>
      </w:r>
      <w:r w:rsidR="001970A8">
        <w:t>,</w:t>
      </w:r>
      <w:r w:rsidR="009F71A7">
        <w:t xml:space="preserve"> at man </w:t>
      </w:r>
      <w:r w:rsidR="007F1C6D">
        <w:t xml:space="preserve">ikke </w:t>
      </w:r>
      <w:r w:rsidR="009F71A7">
        <w:t>skulle lytte til SIO</w:t>
      </w:r>
      <w:r w:rsidR="001970A8">
        <w:t>,</w:t>
      </w:r>
      <w:r w:rsidR="009F71A7">
        <w:t xml:space="preserve"> eftersom</w:t>
      </w:r>
      <w:r>
        <w:t xml:space="preserve"> dens </w:t>
      </w:r>
      <w:r w:rsidR="00B54528">
        <w:t xml:space="preserve">repræsentanter </w:t>
      </w:r>
      <w:r w:rsidR="00B652F0">
        <w:t xml:space="preserve">blev set som </w:t>
      </w:r>
      <w:r w:rsidR="00B568C6">
        <w:t>’privil</w:t>
      </w:r>
      <w:r w:rsidR="00300CFE">
        <w:t>e</w:t>
      </w:r>
      <w:r w:rsidR="00B568C6">
        <w:t>gerede’</w:t>
      </w:r>
      <w:r w:rsidR="00B652F0">
        <w:t xml:space="preserve">, dens medlemmer </w:t>
      </w:r>
      <w:r w:rsidR="00314BE4">
        <w:t xml:space="preserve">var </w:t>
      </w:r>
      <w:r w:rsidR="00B652F0">
        <w:t>for få</w:t>
      </w:r>
      <w:r w:rsidR="00300CFE">
        <w:t>,</w:t>
      </w:r>
      <w:r w:rsidR="00B652F0">
        <w:t xml:space="preserve"> </w:t>
      </w:r>
      <w:r w:rsidR="007F1C6D">
        <w:t>og</w:t>
      </w:r>
      <w:r w:rsidR="00B652F0">
        <w:t xml:space="preserve"> flere af </w:t>
      </w:r>
      <w:r w:rsidR="00314BE4">
        <w:t>medlemmerne</w:t>
      </w:r>
      <w:r w:rsidR="00B652F0">
        <w:t xml:space="preserve"> var anonyme. Men </w:t>
      </w:r>
      <w:r w:rsidR="009B1E17">
        <w:t xml:space="preserve">var man </w:t>
      </w:r>
      <w:r w:rsidR="00411B66">
        <w:t>virkelig interesseret i en stærk sexarbejderforening herhjemme</w:t>
      </w:r>
      <w:r w:rsidR="001970A8">
        <w:t>,</w:t>
      </w:r>
      <w:r w:rsidR="00411B66">
        <w:t xml:space="preserve"> kunne man have hjulpet </w:t>
      </w:r>
      <w:r w:rsidR="00F60612">
        <w:t>SIO</w:t>
      </w:r>
      <w:r w:rsidR="00411B66">
        <w:t xml:space="preserve"> med at organisere sig</w:t>
      </w:r>
      <w:r w:rsidR="001970A8">
        <w:t>,</w:t>
      </w:r>
      <w:r w:rsidR="00411B66">
        <w:t xml:space="preserve"> </w:t>
      </w:r>
      <w:r w:rsidR="00F60612">
        <w:t xml:space="preserve">og alliere sig med alle typer af sexarbejdere, </w:t>
      </w:r>
      <w:r w:rsidR="00411B66">
        <w:t xml:space="preserve">sådan som </w:t>
      </w:r>
      <w:r w:rsidR="00A808A9">
        <w:t xml:space="preserve">Le </w:t>
      </w:r>
      <w:r w:rsidR="001970A8">
        <w:t xml:space="preserve">Nid </w:t>
      </w:r>
      <w:r w:rsidR="00411B66">
        <w:t>gjorde det i Lyon</w:t>
      </w:r>
      <w:r w:rsidR="00841629">
        <w:t xml:space="preserve">. </w:t>
      </w:r>
      <w:r w:rsidR="00F60612">
        <w:t xml:space="preserve">Hvis man betvivlede </w:t>
      </w:r>
      <w:proofErr w:type="spellStart"/>
      <w:r w:rsidR="00F60612">
        <w:t>SIOs</w:t>
      </w:r>
      <w:proofErr w:type="spellEnd"/>
      <w:r w:rsidR="00F60612">
        <w:t xml:space="preserve"> evne til at favne bredt kunne man have støttet mobiliseringen af alternative sexarbejderforeninger, for at sikre at de mest</w:t>
      </w:r>
      <w:r>
        <w:t xml:space="preserve"> udsatte prostituerede, </w:t>
      </w:r>
      <w:r w:rsidR="00411B66">
        <w:t>de narkoafhængige</w:t>
      </w:r>
      <w:r>
        <w:t xml:space="preserve"> og </w:t>
      </w:r>
      <w:r w:rsidR="00314BE4">
        <w:t xml:space="preserve">de </w:t>
      </w:r>
      <w:r>
        <w:t>ud</w:t>
      </w:r>
      <w:r w:rsidR="00314BE4">
        <w:t>enlandske sexarbejdere fra Østeuropa</w:t>
      </w:r>
      <w:r w:rsidR="00625649">
        <w:t>, Asien</w:t>
      </w:r>
      <w:r w:rsidR="00314BE4">
        <w:t xml:space="preserve"> og Afrika</w:t>
      </w:r>
      <w:r w:rsidR="00411B66">
        <w:t xml:space="preserve"> </w:t>
      </w:r>
      <w:r w:rsidR="00F60612">
        <w:t xml:space="preserve">kunne </w:t>
      </w:r>
      <w:r w:rsidR="00411B66">
        <w:t>repræsent</w:t>
      </w:r>
      <w:r w:rsidR="00F60612">
        <w:t>ere sig selv</w:t>
      </w:r>
      <w:r w:rsidR="00625649">
        <w:t xml:space="preserve">, herunder kunne man etablere kontakt til sexarbejderforeninger i disse verdensdele. </w:t>
      </w:r>
      <w:r w:rsidR="00F60612">
        <w:t xml:space="preserve">Hvis man for eksempel </w:t>
      </w:r>
      <w:r w:rsidR="00DC3E57">
        <w:t>var</w:t>
      </w:r>
      <w:r w:rsidR="00F60612">
        <w:t xml:space="preserve"> gået med til at yde </w:t>
      </w:r>
      <w:r>
        <w:t xml:space="preserve">økonomisk </w:t>
      </w:r>
      <w:r w:rsidR="00625649">
        <w:t xml:space="preserve">støtte til oprettelsen af </w:t>
      </w:r>
      <w:r w:rsidR="00F60612">
        <w:t>værested</w:t>
      </w:r>
      <w:r w:rsidR="00625649">
        <w:t>er</w:t>
      </w:r>
      <w:r w:rsidR="00F60612">
        <w:t xml:space="preserve"> eller rådgivningskontor</w:t>
      </w:r>
      <w:r w:rsidR="00625649">
        <w:t>er</w:t>
      </w:r>
      <w:r w:rsidR="00F60612">
        <w:t xml:space="preserve"> </w:t>
      </w:r>
      <w:r w:rsidR="00625649">
        <w:t>styret af  sexarbejderne</w:t>
      </w:r>
      <w:r w:rsidR="00F60612">
        <w:t xml:space="preserve"> </w:t>
      </w:r>
      <w:r w:rsidR="00625649">
        <w:t xml:space="preserve">selv </w:t>
      </w:r>
      <w:r>
        <w:t xml:space="preserve">eller </w:t>
      </w:r>
      <w:r w:rsidR="00F60612">
        <w:t xml:space="preserve">havde ydet opbakning til </w:t>
      </w:r>
      <w:r w:rsidR="00DC3E57">
        <w:t>at de fik deres egne medlemsblade (ligesom stofbrugere og hjemløse her det)</w:t>
      </w:r>
      <w:r w:rsidR="001970A8">
        <w:t>,</w:t>
      </w:r>
      <w:r>
        <w:t xml:space="preserve"> så havde </w:t>
      </w:r>
      <w:r w:rsidR="00F60612">
        <w:t xml:space="preserve">man ganske sikkert kunne </w:t>
      </w:r>
      <w:r>
        <w:t>mobilisere langt flere</w:t>
      </w:r>
      <w:r w:rsidR="00F60612">
        <w:t xml:space="preserve"> </w:t>
      </w:r>
      <w:r w:rsidR="00DC3E57">
        <w:t xml:space="preserve">sexsælgere </w:t>
      </w:r>
      <w:r w:rsidR="00F60612">
        <w:t xml:space="preserve">fra alle </w:t>
      </w:r>
      <w:r w:rsidR="00DC3E57">
        <w:t xml:space="preserve">sociale </w:t>
      </w:r>
      <w:r w:rsidR="00F60612">
        <w:t>lag</w:t>
      </w:r>
      <w:r w:rsidR="00DC3E57">
        <w:t xml:space="preserve"> og kulturelle baggrunde</w:t>
      </w:r>
      <w:r w:rsidR="00F60612">
        <w:t xml:space="preserve">. </w:t>
      </w:r>
      <w:r w:rsidR="00B2489C">
        <w:t>E</w:t>
      </w:r>
      <w:r>
        <w:t>ndeligt kun</w:t>
      </w:r>
      <w:r w:rsidR="00516E93">
        <w:t xml:space="preserve">ne politikere have stillet sig op side om side med udsatte </w:t>
      </w:r>
      <w:r w:rsidR="00D062D1">
        <w:t xml:space="preserve">sexarbejdere </w:t>
      </w:r>
      <w:r w:rsidR="00516E93">
        <w:t>og t</w:t>
      </w:r>
      <w:r>
        <w:t xml:space="preserve">aget afstand fra </w:t>
      </w:r>
      <w:r w:rsidR="00516E93">
        <w:t>fordomme og marginalisering</w:t>
      </w:r>
      <w:r w:rsidR="001970A8">
        <w:t>,</w:t>
      </w:r>
      <w:r w:rsidR="00516E93">
        <w:t xml:space="preserve"> så flere turde udtale sig of</w:t>
      </w:r>
      <w:r w:rsidR="007F1C6D">
        <w:t xml:space="preserve">fentligt uden </w:t>
      </w:r>
      <w:r w:rsidR="00F60612">
        <w:t xml:space="preserve">at </w:t>
      </w:r>
      <w:r w:rsidR="007F1C6D">
        <w:t>frygt</w:t>
      </w:r>
      <w:r w:rsidR="00F60612">
        <w:t>e</w:t>
      </w:r>
      <w:r w:rsidR="007F1C6D">
        <w:t xml:space="preserve">  </w:t>
      </w:r>
      <w:r w:rsidR="00F60612">
        <w:t>volds</w:t>
      </w:r>
      <w:r w:rsidR="007F1C6D">
        <w:t>trusler</w:t>
      </w:r>
      <w:r w:rsidR="00F60612">
        <w:t xml:space="preserve"> eller samfundets nedladende blikke</w:t>
      </w:r>
      <w:r w:rsidR="00516E93">
        <w:t xml:space="preserve">. </w:t>
      </w:r>
      <w:r w:rsidR="00F60612">
        <w:t xml:space="preserve">Med hensyn til kritikken af at </w:t>
      </w:r>
      <w:proofErr w:type="spellStart"/>
      <w:r w:rsidR="00F60612">
        <w:t>SIOs</w:t>
      </w:r>
      <w:proofErr w:type="spellEnd"/>
      <w:r w:rsidR="00F60612">
        <w:t xml:space="preserve"> talspersoner er stærke kvinder der ikke repræsenterer de svage prostituerede skal man huske at a</w:t>
      </w:r>
      <w:r w:rsidR="00B54528">
        <w:t xml:space="preserve">lle </w:t>
      </w:r>
      <w:r w:rsidR="00841629">
        <w:t>borgerrets</w:t>
      </w:r>
      <w:r w:rsidR="00B568C6">
        <w:t>bevægelser</w:t>
      </w:r>
      <w:r w:rsidR="00516E93">
        <w:t xml:space="preserve"> er </w:t>
      </w:r>
      <w:r w:rsidR="00841629">
        <w:t>st</w:t>
      </w:r>
      <w:r w:rsidR="00B568C6">
        <w:t>arte</w:t>
      </w:r>
      <w:r w:rsidR="008939D9">
        <w:t xml:space="preserve">t </w:t>
      </w:r>
      <w:r w:rsidR="00B54528">
        <w:t>i det små</w:t>
      </w:r>
      <w:r w:rsidR="00F60612">
        <w:t>,</w:t>
      </w:r>
      <w:r w:rsidR="00B54528">
        <w:t xml:space="preserve"> </w:t>
      </w:r>
      <w:r w:rsidR="00841629">
        <w:t xml:space="preserve">men </w:t>
      </w:r>
      <w:r w:rsidR="00F60612">
        <w:t xml:space="preserve">kun takket være  </w:t>
      </w:r>
      <w:r w:rsidR="00841629">
        <w:t xml:space="preserve">ressourcestærke </w:t>
      </w:r>
      <w:r w:rsidR="00516E93">
        <w:t>tals</w:t>
      </w:r>
      <w:r w:rsidR="00A808A9">
        <w:t>personer</w:t>
      </w:r>
      <w:r w:rsidR="001970A8">
        <w:t>,</w:t>
      </w:r>
      <w:r w:rsidR="00B54528">
        <w:t xml:space="preserve"> </w:t>
      </w:r>
      <w:r w:rsidR="00F60612">
        <w:t xml:space="preserve">er vokset sig større og </w:t>
      </w:r>
      <w:r w:rsidR="004F58BF">
        <w:t xml:space="preserve">mere repræsentative - </w:t>
      </w:r>
      <w:r w:rsidR="002719C9">
        <w:t>se bare på</w:t>
      </w:r>
      <w:r w:rsidR="00B54528">
        <w:t xml:space="preserve"> arbejderbevægelsen, kvindebevægelsen og </w:t>
      </w:r>
      <w:proofErr w:type="spellStart"/>
      <w:r w:rsidR="00B54528">
        <w:t>homobevægelsen</w:t>
      </w:r>
      <w:proofErr w:type="spellEnd"/>
      <w:r w:rsidR="004F58BF">
        <w:t xml:space="preserve">. </w:t>
      </w:r>
      <w:r w:rsidR="00B652F0">
        <w:t xml:space="preserve">Og </w:t>
      </w:r>
      <w:r w:rsidR="004F58BF">
        <w:t xml:space="preserve">hvad angår kritikken af </w:t>
      </w:r>
      <w:proofErr w:type="spellStart"/>
      <w:r w:rsidR="004F58BF">
        <w:t>SIOs</w:t>
      </w:r>
      <w:proofErr w:type="spellEnd"/>
      <w:r w:rsidR="004F58BF">
        <w:t xml:space="preserve"> anonyme medlemmer må man ikke glemme at </w:t>
      </w:r>
      <w:r w:rsidR="00B652F0">
        <w:t>l</w:t>
      </w:r>
      <w:r w:rsidR="002719C9">
        <w:t xml:space="preserve">igesom det for homoseksuelle </w:t>
      </w:r>
      <w:r w:rsidR="004F58BF">
        <w:t>engang var</w:t>
      </w:r>
      <w:r w:rsidR="002719C9">
        <w:t xml:space="preserve"> forbundet med </w:t>
      </w:r>
      <w:r w:rsidR="00841629">
        <w:t xml:space="preserve">stor </w:t>
      </w:r>
      <w:r w:rsidR="002719C9">
        <w:t xml:space="preserve">fare at </w:t>
      </w:r>
      <w:r w:rsidR="00300CFE">
        <w:t>stå offentligt frem</w:t>
      </w:r>
      <w:r w:rsidR="001970A8">
        <w:t>,</w:t>
      </w:r>
      <w:r w:rsidR="002719C9">
        <w:t xml:space="preserve"> fordi man risikere</w:t>
      </w:r>
      <w:r w:rsidR="004F58BF">
        <w:t>de</w:t>
      </w:r>
      <w:r w:rsidR="002719C9">
        <w:t xml:space="preserve"> moralske fordømmelser</w:t>
      </w:r>
      <w:r w:rsidR="000C09D1">
        <w:t xml:space="preserve"> og</w:t>
      </w:r>
      <w:r w:rsidR="002719C9">
        <w:t xml:space="preserve"> social udstødelse</w:t>
      </w:r>
      <w:r w:rsidR="004F58BF">
        <w:t xml:space="preserve"> (det gør mange stadig)</w:t>
      </w:r>
      <w:r w:rsidR="000C09D1">
        <w:t>,</w:t>
      </w:r>
      <w:r w:rsidR="002719C9">
        <w:t xml:space="preserve"> er det særdeles risikabelt </w:t>
      </w:r>
      <w:r w:rsidR="00841629">
        <w:t>’</w:t>
      </w:r>
      <w:r w:rsidR="002719C9">
        <w:t>at springe ud</w:t>
      </w:r>
      <w:r w:rsidR="00841629">
        <w:t>’</w:t>
      </w:r>
      <w:r w:rsidR="002719C9">
        <w:t xml:space="preserve"> som sexarbejder. De mange trusler</w:t>
      </w:r>
      <w:r w:rsidR="000C09D1">
        <w:t>,</w:t>
      </w:r>
      <w:r w:rsidR="002719C9">
        <w:t xml:space="preserve"> som</w:t>
      </w:r>
      <w:r w:rsidR="00B652F0">
        <w:t xml:space="preserve"> offentligt</w:t>
      </w:r>
      <w:r w:rsidR="002719C9">
        <w:t xml:space="preserve"> kendte sexarbejdere modtager</w:t>
      </w:r>
      <w:r w:rsidR="000C09D1">
        <w:t>,</w:t>
      </w:r>
      <w:r w:rsidR="002719C9">
        <w:t xml:space="preserve"> og </w:t>
      </w:r>
      <w:r w:rsidR="00CF46D6">
        <w:t xml:space="preserve">de </w:t>
      </w:r>
      <w:r w:rsidR="002719C9">
        <w:t>verbale overfald</w:t>
      </w:r>
      <w:r w:rsidR="00411B66">
        <w:t>,</w:t>
      </w:r>
      <w:r w:rsidR="002719C9">
        <w:t xml:space="preserve"> som </w:t>
      </w:r>
      <w:r w:rsidR="00CF46D6">
        <w:t xml:space="preserve">fx </w:t>
      </w:r>
      <w:r w:rsidR="002719C9">
        <w:t>det An</w:t>
      </w:r>
      <w:r w:rsidR="00411B66">
        <w:t>n</w:t>
      </w:r>
      <w:r w:rsidR="002719C9">
        <w:t xml:space="preserve">e Grethe Bjarup Riis udsatte </w:t>
      </w:r>
      <w:proofErr w:type="spellStart"/>
      <w:r w:rsidR="002719C9">
        <w:t>SIOs</w:t>
      </w:r>
      <w:proofErr w:type="spellEnd"/>
      <w:r w:rsidR="002719C9">
        <w:t xml:space="preserve"> talskvinde Susanne Mø</w:t>
      </w:r>
      <w:r w:rsidR="00A808A9">
        <w:t>ller for på</w:t>
      </w:r>
      <w:r w:rsidR="002719C9">
        <w:t xml:space="preserve"> direkte </w:t>
      </w:r>
      <w:r w:rsidR="000C09D1">
        <w:t>tv</w:t>
      </w:r>
      <w:r w:rsidR="00411B66">
        <w:t>,</w:t>
      </w:r>
      <w:r w:rsidR="002719C9">
        <w:t xml:space="preserve"> ansporer ikke ligefrem flere til at stå frem</w:t>
      </w:r>
      <w:r w:rsidR="004F58BF">
        <w:t xml:space="preserve"> i offentligheden</w:t>
      </w:r>
      <w:r w:rsidR="00841629">
        <w:t xml:space="preserve">. </w:t>
      </w:r>
      <w:r w:rsidR="002719C9">
        <w:t xml:space="preserve"> </w:t>
      </w:r>
    </w:p>
    <w:p w14:paraId="63F90002" w14:textId="77777777" w:rsidR="000D107E" w:rsidRDefault="000D107E" w:rsidP="00625649">
      <w:pPr>
        <w:jc w:val="both"/>
      </w:pPr>
    </w:p>
    <w:p w14:paraId="39783309" w14:textId="7BB9E240" w:rsidR="000D107E" w:rsidRPr="000D107E" w:rsidRDefault="000D107E" w:rsidP="00625649">
      <w:pPr>
        <w:jc w:val="both"/>
        <w:rPr>
          <w:b/>
        </w:rPr>
      </w:pPr>
      <w:r w:rsidRPr="000D107E">
        <w:rPr>
          <w:b/>
        </w:rPr>
        <w:t xml:space="preserve">Den svære solidaritet og nødvendigheden af </w:t>
      </w:r>
      <w:r>
        <w:rPr>
          <w:b/>
        </w:rPr>
        <w:t>støtte udefra</w:t>
      </w:r>
    </w:p>
    <w:p w14:paraId="46CEFAD3" w14:textId="62823D58" w:rsidR="006B7567" w:rsidRDefault="007368EF" w:rsidP="00625649">
      <w:pPr>
        <w:jc w:val="both"/>
      </w:pPr>
      <w:r>
        <w:t xml:space="preserve">Solidariteten mellem sexarbejdere i Danmark kan </w:t>
      </w:r>
      <w:r w:rsidR="001B23CE">
        <w:t xml:space="preserve">dog </w:t>
      </w:r>
      <w:r>
        <w:t xml:space="preserve">være svær at </w:t>
      </w:r>
      <w:r w:rsidR="001F06C6">
        <w:t>etablere</w:t>
      </w:r>
      <w:r>
        <w:t xml:space="preserve">, </w:t>
      </w:r>
      <w:r w:rsidR="00841629">
        <w:t>især for</w:t>
      </w:r>
      <w:r>
        <w:t xml:space="preserve">di personer, der sælger seksuelle ydelser, har forskellige interesser alt efter klasse, køn, seksualitet, nationalitet og personlighed. Der er forskel på ressourcestærke og svage sexarbejdere, på mandlige, kvindelige og transkønnede og på de </w:t>
      </w:r>
      <w:proofErr w:type="spellStart"/>
      <w:r>
        <w:t>hetero</w:t>
      </w:r>
      <w:proofErr w:type="spellEnd"/>
      <w:r>
        <w:t>- og homoseksuelle</w:t>
      </w:r>
      <w:r w:rsidR="00A808A9">
        <w:t>.</w:t>
      </w:r>
      <w:r w:rsidRPr="002719C9">
        <w:t xml:space="preserve"> </w:t>
      </w:r>
      <w:r w:rsidR="00A808A9">
        <w:t>A</w:t>
      </w:r>
      <w:r>
        <w:t xml:space="preserve">t det </w:t>
      </w:r>
      <w:r w:rsidR="00D062D1">
        <w:t xml:space="preserve">alligevel </w:t>
      </w:r>
      <w:r>
        <w:t>lykkedes sexarbejdere at skabe alliancer på tværs af landegrænser</w:t>
      </w:r>
      <w:r w:rsidR="00300CFE">
        <w:t>,</w:t>
      </w:r>
      <w:r>
        <w:t xml:space="preserve"> mellem rige og fattige verdensdele, mellem </w:t>
      </w:r>
      <w:r w:rsidR="001F06C6">
        <w:t xml:space="preserve">udsatte drag </w:t>
      </w:r>
      <w:proofErr w:type="spellStart"/>
      <w:r w:rsidR="001F06C6">
        <w:t>queens</w:t>
      </w:r>
      <w:proofErr w:type="spellEnd"/>
      <w:r w:rsidR="001F06C6">
        <w:t xml:space="preserve"> </w:t>
      </w:r>
      <w:r>
        <w:t xml:space="preserve">i Brasilien og </w:t>
      </w:r>
      <w:proofErr w:type="spellStart"/>
      <w:r w:rsidRPr="005E08A3">
        <w:t>domina</w:t>
      </w:r>
      <w:r w:rsidR="00B46856" w:rsidRPr="005E08A3">
        <w:t>er</w:t>
      </w:r>
      <w:proofErr w:type="spellEnd"/>
      <w:r>
        <w:t xml:space="preserve"> i New York</w:t>
      </w:r>
      <w:r w:rsidR="00300CFE">
        <w:t>,</w:t>
      </w:r>
      <w:r>
        <w:t xml:space="preserve"> </w:t>
      </w:r>
      <w:r w:rsidR="00314BE4">
        <w:t xml:space="preserve">skyldes </w:t>
      </w:r>
      <w:r>
        <w:t xml:space="preserve">en </w:t>
      </w:r>
      <w:r w:rsidR="00D062D1">
        <w:t>lang og</w:t>
      </w:r>
      <w:r>
        <w:t xml:space="preserve"> </w:t>
      </w:r>
      <w:r w:rsidR="00D062D1">
        <w:t>vanskelig</w:t>
      </w:r>
      <w:r>
        <w:t xml:space="preserve"> </w:t>
      </w:r>
      <w:r w:rsidR="001B23CE">
        <w:t>mobiliseringsproces</w:t>
      </w:r>
      <w:r>
        <w:t xml:space="preserve">. </w:t>
      </w:r>
      <w:r w:rsidR="006B7567">
        <w:t xml:space="preserve">Også i </w:t>
      </w:r>
      <w:r>
        <w:t>Danmark</w:t>
      </w:r>
      <w:r w:rsidR="006B7567">
        <w:t xml:space="preserve"> vil sexarbejdere kunne gå sammen </w:t>
      </w:r>
      <w:r w:rsidR="001B23CE">
        <w:t xml:space="preserve">på tværs af sociale og kulturelle skel </w:t>
      </w:r>
      <w:r w:rsidR="006B7567">
        <w:t xml:space="preserve">og kræve deres ret, </w:t>
      </w:r>
      <w:r>
        <w:t xml:space="preserve">men </w:t>
      </w:r>
      <w:r w:rsidR="00B34E04">
        <w:t xml:space="preserve">det </w:t>
      </w:r>
      <w:r w:rsidR="006B7567">
        <w:t xml:space="preserve">forbliver vanskeligt </w:t>
      </w:r>
      <w:r>
        <w:lastRenderedPageBreak/>
        <w:t>uden organisationers, politikeres og mediers villighed til at lade sexsælgere repræsentere sig selv</w:t>
      </w:r>
      <w:r w:rsidR="006B7567">
        <w:t xml:space="preserve"> og </w:t>
      </w:r>
      <w:r w:rsidR="00841629">
        <w:t xml:space="preserve">mod på </w:t>
      </w:r>
      <w:r w:rsidR="00B34E04">
        <w:t>aktivt</w:t>
      </w:r>
      <w:r w:rsidR="006B7567">
        <w:t xml:space="preserve"> </w:t>
      </w:r>
      <w:r w:rsidR="00B34E04">
        <w:t xml:space="preserve">at </w:t>
      </w:r>
      <w:r w:rsidR="001F06C6">
        <w:t xml:space="preserve">yde bistand </w:t>
      </w:r>
      <w:r w:rsidR="00300CFE">
        <w:t xml:space="preserve">til </w:t>
      </w:r>
      <w:r w:rsidR="001F06C6">
        <w:t xml:space="preserve">deres </w:t>
      </w:r>
      <w:r w:rsidR="006B7567">
        <w:t>organisering</w:t>
      </w:r>
      <w:r>
        <w:t xml:space="preserve">. </w:t>
      </w:r>
    </w:p>
    <w:p w14:paraId="252998E1" w14:textId="77777777" w:rsidR="000D107E" w:rsidRDefault="000D107E" w:rsidP="00625649">
      <w:pPr>
        <w:jc w:val="both"/>
      </w:pPr>
    </w:p>
    <w:p w14:paraId="47DAAB4E" w14:textId="7C0F4ECE" w:rsidR="000D107E" w:rsidRPr="000D107E" w:rsidRDefault="000D107E" w:rsidP="00625649">
      <w:pPr>
        <w:jc w:val="both"/>
        <w:rPr>
          <w:b/>
        </w:rPr>
      </w:pPr>
      <w:r w:rsidRPr="000D107E">
        <w:rPr>
          <w:b/>
        </w:rPr>
        <w:t>At lytte til minoriteter: Retten til at tale og til at blive hørt</w:t>
      </w:r>
    </w:p>
    <w:p w14:paraId="53EC8151" w14:textId="77777777" w:rsidR="00E85CAE" w:rsidRPr="00D043A2" w:rsidRDefault="004F58BF" w:rsidP="00625649">
      <w:pPr>
        <w:jc w:val="both"/>
      </w:pPr>
      <w:r>
        <w:t xml:space="preserve">Velfærdssamfundet </w:t>
      </w:r>
      <w:r w:rsidR="0001218B">
        <w:t xml:space="preserve">bygger </w:t>
      </w:r>
      <w:r>
        <w:t xml:space="preserve">som bekendt </w:t>
      </w:r>
      <w:r w:rsidR="0001218B">
        <w:t xml:space="preserve">på en </w:t>
      </w:r>
      <w:r w:rsidR="00300CFE">
        <w:t xml:space="preserve">vis </w:t>
      </w:r>
      <w:r w:rsidR="0001218B">
        <w:t>grad af</w:t>
      </w:r>
      <w:r w:rsidR="00D5437A">
        <w:t xml:space="preserve"> formynderi</w:t>
      </w:r>
      <w:r w:rsidR="008F555F">
        <w:t>,</w:t>
      </w:r>
      <w:r w:rsidR="00D5437A">
        <w:t xml:space="preserve"> hvor staten </w:t>
      </w:r>
      <w:r w:rsidR="006B7567">
        <w:t xml:space="preserve">og de folkevalgte </w:t>
      </w:r>
      <w:r w:rsidR="00D5437A">
        <w:t>bestemmer</w:t>
      </w:r>
      <w:r w:rsidR="008F555F">
        <w:t>,</w:t>
      </w:r>
      <w:r w:rsidR="00D5437A">
        <w:t xml:space="preserve"> hvilke borgere der er myndige</w:t>
      </w:r>
      <w:r w:rsidR="008F555F">
        <w:t>,</w:t>
      </w:r>
      <w:r w:rsidR="00D5437A">
        <w:t xml:space="preserve"> og hvilke praksisser der </w:t>
      </w:r>
      <w:r w:rsidR="00B34E04">
        <w:t>er</w:t>
      </w:r>
      <w:r w:rsidR="00451D4D">
        <w:t xml:space="preserve"> lovlige. M</w:t>
      </w:r>
      <w:r w:rsidR="00D5437A">
        <w:t xml:space="preserve">en </w:t>
      </w:r>
      <w:r w:rsidR="001F06C6">
        <w:t>velfærds</w:t>
      </w:r>
      <w:r w:rsidR="006B7567">
        <w:t>samfund</w:t>
      </w:r>
      <w:r w:rsidR="001F06C6">
        <w:t>et</w:t>
      </w:r>
      <w:r w:rsidR="006B7567">
        <w:t xml:space="preserve"> bygger også på princippet om</w:t>
      </w:r>
      <w:r w:rsidR="00D5437A">
        <w:t xml:space="preserve"> at lytte til de svageste</w:t>
      </w:r>
      <w:r w:rsidR="006B7567">
        <w:t xml:space="preserve"> og </w:t>
      </w:r>
      <w:r>
        <w:t xml:space="preserve">til </w:t>
      </w:r>
      <w:r w:rsidR="006B7567">
        <w:t>minoriteter</w:t>
      </w:r>
      <w:r w:rsidR="001F06C6">
        <w:t>ne</w:t>
      </w:r>
      <w:r w:rsidR="00D5437A">
        <w:t xml:space="preserve"> </w:t>
      </w:r>
      <w:r w:rsidR="00314BE4">
        <w:t xml:space="preserve">og </w:t>
      </w:r>
      <w:r w:rsidR="00D5437A">
        <w:t>at la</w:t>
      </w:r>
      <w:r w:rsidR="0027108D">
        <w:t>de folk bestemme over deres eget</w:t>
      </w:r>
      <w:r w:rsidR="00D5437A">
        <w:t xml:space="preserve"> liv på et oplyst grundlag</w:t>
      </w:r>
      <w:r w:rsidR="00451D4D">
        <w:t>,</w:t>
      </w:r>
      <w:r w:rsidR="00D5437A">
        <w:t xml:space="preserve"> så længe de ikke skader andre</w:t>
      </w:r>
      <w:r w:rsidR="00451D4D">
        <w:t>.</w:t>
      </w:r>
      <w:r w:rsidR="00D5437A">
        <w:t xml:space="preserve"> </w:t>
      </w:r>
      <w:r w:rsidR="00883993">
        <w:t xml:space="preserve">I et demokrati har </w:t>
      </w:r>
      <w:r w:rsidR="008040CA">
        <w:t xml:space="preserve">alle </w:t>
      </w:r>
      <w:r w:rsidR="000E30B9">
        <w:t>udsatte</w:t>
      </w:r>
      <w:r w:rsidR="006B7567">
        <w:t xml:space="preserve"> </w:t>
      </w:r>
      <w:r w:rsidR="00451D4D">
        <w:t xml:space="preserve">grupper </w:t>
      </w:r>
      <w:r w:rsidR="000E30B9">
        <w:t xml:space="preserve">i princippet </w:t>
      </w:r>
      <w:r w:rsidR="008040CA">
        <w:t xml:space="preserve">ret til at tale og </w:t>
      </w:r>
      <w:r w:rsidR="00883993">
        <w:t xml:space="preserve">til at </w:t>
      </w:r>
      <w:r w:rsidR="008040CA">
        <w:t>blive hørt</w:t>
      </w:r>
      <w:r w:rsidR="00883993">
        <w:t xml:space="preserve">. Det </w:t>
      </w:r>
      <w:r w:rsidR="00A31FB6">
        <w:t xml:space="preserve">centrale </w:t>
      </w:r>
      <w:r w:rsidR="000E30B9">
        <w:t>spørgsmål</w:t>
      </w:r>
      <w:r w:rsidR="00883993">
        <w:t xml:space="preserve"> er således</w:t>
      </w:r>
      <w:r w:rsidR="000E30B9">
        <w:t xml:space="preserve"> ikke</w:t>
      </w:r>
      <w:r>
        <w:t xml:space="preserve"> længere</w:t>
      </w:r>
      <w:r w:rsidR="00300CFE">
        <w:t>,</w:t>
      </w:r>
      <w:r w:rsidR="000E30B9">
        <w:t xml:space="preserve"> om sexarbejdere </w:t>
      </w:r>
      <w:r w:rsidR="000E30B9" w:rsidRPr="004F58BF">
        <w:rPr>
          <w:i/>
        </w:rPr>
        <w:t>kan</w:t>
      </w:r>
      <w:r w:rsidR="000E30B9">
        <w:t xml:space="preserve"> tale</w:t>
      </w:r>
      <w:r w:rsidR="00A31FB6">
        <w:t xml:space="preserve"> deres </w:t>
      </w:r>
      <w:r w:rsidR="00A31FB6" w:rsidRPr="00D043A2">
        <w:t>egen sag</w:t>
      </w:r>
      <w:r w:rsidR="000E30B9" w:rsidRPr="00D043A2">
        <w:t xml:space="preserve">, for det </w:t>
      </w:r>
      <w:r w:rsidR="00300CFE" w:rsidRPr="00D043A2">
        <w:t>bekræfter</w:t>
      </w:r>
      <w:r w:rsidR="000E30B9" w:rsidRPr="00D043A2">
        <w:t xml:space="preserve"> historien, men </w:t>
      </w:r>
      <w:r w:rsidR="00883993" w:rsidRPr="00D043A2">
        <w:t xml:space="preserve">hvordan </w:t>
      </w:r>
      <w:r w:rsidR="00A31FB6" w:rsidRPr="00D043A2">
        <w:t xml:space="preserve">og hvorvidt vi giver dem </w:t>
      </w:r>
      <w:r w:rsidR="000E30B9" w:rsidRPr="00D043A2">
        <w:t xml:space="preserve">lov </w:t>
      </w:r>
      <w:r w:rsidR="00A31FB6" w:rsidRPr="00D043A2">
        <w:t xml:space="preserve">til </w:t>
      </w:r>
      <w:r w:rsidR="000E30B9" w:rsidRPr="00D043A2">
        <w:t>at tale</w:t>
      </w:r>
      <w:r w:rsidR="00A31FB6" w:rsidRPr="00D043A2">
        <w:t>.</w:t>
      </w:r>
    </w:p>
    <w:p w14:paraId="0BECAC6A" w14:textId="77777777" w:rsidR="00E85CAE" w:rsidRPr="00D043A2" w:rsidRDefault="00E85CAE" w:rsidP="00625649">
      <w:pPr>
        <w:jc w:val="both"/>
      </w:pPr>
    </w:p>
    <w:p w14:paraId="0D795150" w14:textId="119F0FF7" w:rsidR="000E30B9" w:rsidRPr="00D043A2" w:rsidRDefault="00E85CAE" w:rsidP="00625649">
      <w:pPr>
        <w:jc w:val="both"/>
        <w:rPr>
          <w:b/>
        </w:rPr>
      </w:pPr>
      <w:r w:rsidRPr="00D043A2">
        <w:rPr>
          <w:b/>
        </w:rPr>
        <w:t>Litteratur</w:t>
      </w:r>
      <w:r w:rsidR="00A31FB6" w:rsidRPr="00D043A2">
        <w:rPr>
          <w:b/>
        </w:rPr>
        <w:t xml:space="preserve"> </w:t>
      </w:r>
      <w:r w:rsidR="000E30B9" w:rsidRPr="00D043A2">
        <w:rPr>
          <w:b/>
        </w:rPr>
        <w:t xml:space="preserve"> </w:t>
      </w:r>
    </w:p>
    <w:p w14:paraId="74CF6173" w14:textId="77777777" w:rsidR="005B15F4" w:rsidRDefault="00D043A2" w:rsidP="00625649">
      <w:pPr>
        <w:jc w:val="both"/>
      </w:pPr>
      <w:r w:rsidRPr="00D043A2">
        <w:t xml:space="preserve">Blauenfeldt, Louis (1912) Den indre </w:t>
      </w:r>
      <w:r>
        <w:t xml:space="preserve">missions historie. København: Kirkelig forening for den </w:t>
      </w:r>
    </w:p>
    <w:p w14:paraId="051F4281" w14:textId="1E9A3263" w:rsidR="00D043A2" w:rsidRPr="00D043A2" w:rsidRDefault="005B15F4" w:rsidP="00625649">
      <w:pPr>
        <w:jc w:val="both"/>
      </w:pPr>
      <w:r>
        <w:tab/>
      </w:r>
      <w:r w:rsidR="00D043A2">
        <w:t xml:space="preserve">indre mission i Danmark. </w:t>
      </w:r>
    </w:p>
    <w:p w14:paraId="1D1E4C25" w14:textId="210BEDC7" w:rsidR="00B519D3" w:rsidRDefault="00B519D3" w:rsidP="00625649">
      <w:pPr>
        <w:jc w:val="both"/>
      </w:pPr>
      <w:r w:rsidRPr="00D043A2">
        <w:t>Dahlin</w:t>
      </w:r>
      <w:r w:rsidR="00E778D4" w:rsidRPr="00D043A2">
        <w:t>, Ulrich</w:t>
      </w:r>
      <w:r w:rsidR="00D043A2">
        <w:t xml:space="preserve"> (</w:t>
      </w:r>
      <w:r w:rsidR="00DD2B4B">
        <w:t>2007) 3F-formand: Kriminalisér sexkunderne! Information 4. september</w:t>
      </w:r>
      <w:r w:rsidR="000B24B5">
        <w:t xml:space="preserve"> 2007</w:t>
      </w:r>
      <w:r w:rsidR="00DD2B4B">
        <w:t xml:space="preserve">. </w:t>
      </w:r>
    </w:p>
    <w:p w14:paraId="0437D72E" w14:textId="77777777" w:rsidR="00625649" w:rsidRDefault="00625649" w:rsidP="00625649">
      <w:pPr>
        <w:jc w:val="both"/>
      </w:pPr>
      <w:r>
        <w:t xml:space="preserve">Enhedslistens </w:t>
      </w:r>
      <w:proofErr w:type="spellStart"/>
      <w:r>
        <w:t>Queerudvalg</w:t>
      </w:r>
      <w:proofErr w:type="spellEnd"/>
      <w:r>
        <w:t xml:space="preserve"> (2012) </w:t>
      </w:r>
      <w:proofErr w:type="spellStart"/>
      <w:r>
        <w:t>ØQs</w:t>
      </w:r>
      <w:proofErr w:type="spellEnd"/>
      <w:r>
        <w:t xml:space="preserve"> holdning til prostitution. </w:t>
      </w:r>
    </w:p>
    <w:p w14:paraId="767D6181" w14:textId="51A12A19" w:rsidR="00625649" w:rsidRDefault="00625649" w:rsidP="00625649">
      <w:pPr>
        <w:jc w:val="both"/>
      </w:pPr>
      <w:r>
        <w:tab/>
      </w:r>
      <w:r w:rsidRPr="00625649">
        <w:t>http://www.queer.dk/politik/uddybende/queerudvalget-om-prostitution</w:t>
      </w:r>
      <w:r>
        <w:t>.</w:t>
      </w:r>
    </w:p>
    <w:p w14:paraId="56D07321" w14:textId="77777777" w:rsidR="00C7529D" w:rsidRDefault="00C7529D" w:rsidP="00625649">
      <w:pPr>
        <w:jc w:val="both"/>
      </w:pPr>
      <w:proofErr w:type="spellStart"/>
      <w:r>
        <w:t>Glaffey</w:t>
      </w:r>
      <w:proofErr w:type="spellEnd"/>
      <w:r>
        <w:t xml:space="preserve">, Kristina og Anders Haahr Rasmussen (2008) Det var ment som en håndsrækning, </w:t>
      </w:r>
    </w:p>
    <w:p w14:paraId="6446E524" w14:textId="709E7D74" w:rsidR="00C7529D" w:rsidRPr="00D043A2" w:rsidRDefault="00C7529D" w:rsidP="00625649">
      <w:pPr>
        <w:jc w:val="both"/>
      </w:pPr>
      <w:r>
        <w:tab/>
        <w:t xml:space="preserve">men det blevet oplevet som et overgreb. Information 5. juni 2008.   </w:t>
      </w:r>
    </w:p>
    <w:p w14:paraId="538234AE" w14:textId="77777777" w:rsidR="005B15F4" w:rsidRDefault="00B519D3" w:rsidP="00625649">
      <w:pPr>
        <w:jc w:val="both"/>
      </w:pPr>
      <w:r w:rsidRPr="00D043A2">
        <w:t>Holm</w:t>
      </w:r>
      <w:r w:rsidR="00E778D4" w:rsidRPr="00D043A2">
        <w:t>, Maibritt Gamborg</w:t>
      </w:r>
      <w:r w:rsidR="00DD2B4B">
        <w:t xml:space="preserve"> (2006) Nigerianske kvinder i prostitution i Danmark – migranter, </w:t>
      </w:r>
    </w:p>
    <w:p w14:paraId="329AAE42" w14:textId="400AAE59" w:rsidR="00B519D3" w:rsidRPr="00D043A2" w:rsidRDefault="005B15F4" w:rsidP="00625649">
      <w:pPr>
        <w:jc w:val="both"/>
      </w:pPr>
      <w:r>
        <w:tab/>
      </w:r>
      <w:r w:rsidR="00DD2B4B">
        <w:t>sexarbejdere og midt imellem. Speciale, Roskilde Universitet.</w:t>
      </w:r>
    </w:p>
    <w:p w14:paraId="39715B70" w14:textId="77777777" w:rsidR="005B15F4" w:rsidRDefault="00B519D3" w:rsidP="00625649">
      <w:pPr>
        <w:jc w:val="both"/>
      </w:pPr>
      <w:r w:rsidRPr="00D043A2">
        <w:t>ICRSW</w:t>
      </w:r>
      <w:r w:rsidR="005B15F4">
        <w:t xml:space="preserve"> (2006) Sex </w:t>
      </w:r>
      <w:proofErr w:type="spellStart"/>
      <w:r w:rsidR="005B15F4">
        <w:t>Workers</w:t>
      </w:r>
      <w:proofErr w:type="spellEnd"/>
      <w:r w:rsidR="005B15F4">
        <w:t xml:space="preserve"> in Europe </w:t>
      </w:r>
      <w:proofErr w:type="spellStart"/>
      <w:r w:rsidR="005B15F4">
        <w:t>Manifesto</w:t>
      </w:r>
      <w:proofErr w:type="spellEnd"/>
      <w:r w:rsidR="005B15F4">
        <w:t xml:space="preserve">. Amsterdam: International </w:t>
      </w:r>
      <w:proofErr w:type="spellStart"/>
      <w:r w:rsidR="005B15F4">
        <w:t>Commitee</w:t>
      </w:r>
      <w:proofErr w:type="spellEnd"/>
      <w:r w:rsidR="005B15F4">
        <w:t xml:space="preserve"> on the </w:t>
      </w:r>
    </w:p>
    <w:p w14:paraId="170C6279" w14:textId="64709229" w:rsidR="00B519D3" w:rsidRPr="00D043A2" w:rsidRDefault="005B15F4" w:rsidP="00625649">
      <w:pPr>
        <w:jc w:val="both"/>
      </w:pPr>
      <w:r>
        <w:tab/>
      </w:r>
      <w:r w:rsidR="00602EB0">
        <w:t xml:space="preserve">Rights of Sex </w:t>
      </w:r>
      <w:proofErr w:type="spellStart"/>
      <w:r w:rsidR="00602EB0">
        <w:t>W</w:t>
      </w:r>
      <w:r>
        <w:t>orkers</w:t>
      </w:r>
      <w:proofErr w:type="spellEnd"/>
      <w:r>
        <w:t xml:space="preserve"> in Europe. </w:t>
      </w:r>
    </w:p>
    <w:p w14:paraId="758F8C2B" w14:textId="77777777" w:rsidR="000B24B5" w:rsidRDefault="00FA30D1" w:rsidP="00625649">
      <w:pPr>
        <w:jc w:val="both"/>
      </w:pPr>
      <w:proofErr w:type="spellStart"/>
      <w:r w:rsidRPr="00C72046">
        <w:t>Kempadoo</w:t>
      </w:r>
      <w:proofErr w:type="spellEnd"/>
      <w:r w:rsidR="00E778D4" w:rsidRPr="00C72046">
        <w:t xml:space="preserve">, </w:t>
      </w:r>
      <w:proofErr w:type="spellStart"/>
      <w:r w:rsidR="00E778D4" w:rsidRPr="00C72046">
        <w:t>Kamala</w:t>
      </w:r>
      <w:proofErr w:type="spellEnd"/>
      <w:r w:rsidR="00602EB0">
        <w:t xml:space="preserve"> (2003) </w:t>
      </w:r>
      <w:proofErr w:type="spellStart"/>
      <w:r w:rsidR="00602EB0">
        <w:t>Globalizing</w:t>
      </w:r>
      <w:proofErr w:type="spellEnd"/>
      <w:r w:rsidR="00602EB0">
        <w:t xml:space="preserve"> Sex </w:t>
      </w:r>
      <w:proofErr w:type="spellStart"/>
      <w:r w:rsidR="00602EB0">
        <w:t>Workers</w:t>
      </w:r>
      <w:proofErr w:type="spellEnd"/>
      <w:r w:rsidR="00602EB0">
        <w:t xml:space="preserve"> Rights. Canadian </w:t>
      </w:r>
      <w:proofErr w:type="spellStart"/>
      <w:r w:rsidR="00602EB0">
        <w:t>Women</w:t>
      </w:r>
      <w:proofErr w:type="spellEnd"/>
      <w:r w:rsidR="00602EB0">
        <w:t xml:space="preserve"> Studies</w:t>
      </w:r>
      <w:r w:rsidR="0054343C">
        <w:t xml:space="preserve"> 23</w:t>
      </w:r>
      <w:r w:rsidR="000B24B5">
        <w:t>:122-</w:t>
      </w:r>
    </w:p>
    <w:p w14:paraId="0B553C93" w14:textId="0D812718" w:rsidR="00FA30D1" w:rsidRDefault="000B24B5" w:rsidP="00625649">
      <w:pPr>
        <w:jc w:val="both"/>
      </w:pPr>
      <w:r>
        <w:tab/>
        <w:t>139</w:t>
      </w:r>
      <w:r w:rsidR="0054343C">
        <w:t>.</w:t>
      </w:r>
    </w:p>
    <w:p w14:paraId="6873E024" w14:textId="4099EB72" w:rsidR="00B4441B" w:rsidRPr="00B4441B" w:rsidRDefault="00B4441B" w:rsidP="00625649">
      <w:pPr>
        <w:jc w:val="both"/>
      </w:pPr>
      <w:proofErr w:type="spellStart"/>
      <w:r>
        <w:t>Libe</w:t>
      </w:r>
      <w:r w:rsidR="00DC3E57">
        <w:t>r</w:t>
      </w:r>
      <w:r>
        <w:t>tære</w:t>
      </w:r>
      <w:proofErr w:type="spellEnd"/>
      <w:r>
        <w:t xml:space="preserve"> Socialister (2012) Demonstration mod </w:t>
      </w:r>
      <w:proofErr w:type="spellStart"/>
      <w:r>
        <w:t>transfobi</w:t>
      </w:r>
      <w:proofErr w:type="spellEnd"/>
      <w:r>
        <w:t xml:space="preserve">. </w:t>
      </w:r>
      <w:hyperlink r:id="rId8" w:history="1">
        <w:r w:rsidRPr="00B4441B">
          <w:rPr>
            <w:rStyle w:val="Llink"/>
            <w:color w:val="auto"/>
            <w:u w:val="none"/>
          </w:rPr>
          <w:t>http://libsoc.dk/?paged=4</w:t>
        </w:r>
      </w:hyperlink>
      <w:r w:rsidRPr="00B4441B">
        <w:t xml:space="preserve">. </w:t>
      </w:r>
    </w:p>
    <w:p w14:paraId="34176290" w14:textId="77777777" w:rsidR="0054343C" w:rsidRDefault="00B519D3" w:rsidP="00625649">
      <w:pPr>
        <w:jc w:val="both"/>
      </w:pPr>
      <w:r w:rsidRPr="00C72046">
        <w:t>Mathieu</w:t>
      </w:r>
      <w:r w:rsidR="00E778D4" w:rsidRPr="00C72046">
        <w:t xml:space="preserve">, </w:t>
      </w:r>
      <w:r w:rsidR="0054343C">
        <w:t xml:space="preserve">Lilian (2001) An </w:t>
      </w:r>
      <w:proofErr w:type="spellStart"/>
      <w:r w:rsidR="0054343C">
        <w:t>Unlikely</w:t>
      </w:r>
      <w:proofErr w:type="spellEnd"/>
      <w:r w:rsidR="0054343C">
        <w:t xml:space="preserve"> </w:t>
      </w:r>
      <w:proofErr w:type="spellStart"/>
      <w:r w:rsidR="0054343C">
        <w:t>Mobilization</w:t>
      </w:r>
      <w:proofErr w:type="spellEnd"/>
      <w:r w:rsidR="0054343C">
        <w:t xml:space="preserve">: The </w:t>
      </w:r>
      <w:proofErr w:type="spellStart"/>
      <w:r w:rsidR="0054343C">
        <w:t>Occupation</w:t>
      </w:r>
      <w:proofErr w:type="spellEnd"/>
      <w:r w:rsidR="0054343C">
        <w:t xml:space="preserve"> of Saint-</w:t>
      </w:r>
      <w:proofErr w:type="spellStart"/>
      <w:r w:rsidR="0054343C">
        <w:t>Nizier</w:t>
      </w:r>
      <w:proofErr w:type="spellEnd"/>
      <w:r w:rsidR="0054343C">
        <w:t xml:space="preserve"> </w:t>
      </w:r>
      <w:proofErr w:type="spellStart"/>
      <w:r w:rsidR="0054343C">
        <w:t>Church</w:t>
      </w:r>
      <w:proofErr w:type="spellEnd"/>
      <w:r w:rsidR="0054343C">
        <w:t xml:space="preserve"> by the </w:t>
      </w:r>
    </w:p>
    <w:p w14:paraId="4A5E0176" w14:textId="3490ECAD" w:rsidR="00B519D3" w:rsidRDefault="0054343C" w:rsidP="00625649">
      <w:pPr>
        <w:jc w:val="both"/>
      </w:pPr>
      <w:r>
        <w:tab/>
      </w:r>
      <w:proofErr w:type="spellStart"/>
      <w:r>
        <w:t>Prostitutes</w:t>
      </w:r>
      <w:proofErr w:type="spellEnd"/>
      <w:r>
        <w:t xml:space="preserve"> of Lyon. </w:t>
      </w:r>
      <w:proofErr w:type="spellStart"/>
      <w:r>
        <w:t>Revue</w:t>
      </w:r>
      <w:proofErr w:type="spellEnd"/>
      <w:r>
        <w:t xml:space="preserve"> </w:t>
      </w:r>
      <w:proofErr w:type="spellStart"/>
      <w:r w:rsidR="00DC3E57">
        <w:t>F</w:t>
      </w:r>
      <w:r>
        <w:t>rancaise</w:t>
      </w:r>
      <w:proofErr w:type="spellEnd"/>
      <w:r>
        <w:t xml:space="preserve"> de </w:t>
      </w:r>
      <w:proofErr w:type="spellStart"/>
      <w:r w:rsidR="00DC3E57">
        <w:t>S</w:t>
      </w:r>
      <w:r w:rsidR="000B24B5">
        <w:t>ociologie</w:t>
      </w:r>
      <w:proofErr w:type="spellEnd"/>
      <w:r w:rsidR="000B24B5">
        <w:t xml:space="preserve"> 42:107-131. </w:t>
      </w:r>
    </w:p>
    <w:p w14:paraId="7722BAE3" w14:textId="77777777" w:rsidR="000B24B5" w:rsidRDefault="00DD2B4B" w:rsidP="00625649">
      <w:pPr>
        <w:jc w:val="both"/>
      </w:pPr>
      <w:r>
        <w:t>Moustgaard, Ulrikke</w:t>
      </w:r>
      <w:r w:rsidR="000B24B5">
        <w:t xml:space="preserve"> (2010) Billateral bollebistand eller seksuel selvbestemmelse? </w:t>
      </w:r>
      <w:proofErr w:type="spellStart"/>
      <w:r w:rsidR="000B24B5">
        <w:t>Kvinfos</w:t>
      </w:r>
      <w:proofErr w:type="spellEnd"/>
      <w:r w:rsidR="000B24B5">
        <w:t xml:space="preserve"> </w:t>
      </w:r>
    </w:p>
    <w:p w14:paraId="115F2532" w14:textId="61ADB53F" w:rsidR="00DD2B4B" w:rsidRDefault="000B24B5" w:rsidP="00625649">
      <w:pPr>
        <w:jc w:val="both"/>
      </w:pPr>
      <w:r>
        <w:tab/>
        <w:t xml:space="preserve">Webmagasin 15. april 2010.  </w:t>
      </w:r>
    </w:p>
    <w:p w14:paraId="735AB6FB" w14:textId="24254CF7" w:rsidR="00625649" w:rsidRDefault="00625649" w:rsidP="00625649">
      <w:pPr>
        <w:jc w:val="both"/>
      </w:pPr>
      <w:r>
        <w:t>Møller, Susanne (2010) Vi har ingen rettigheder. Politiken 30. juni 2010.</w:t>
      </w:r>
    </w:p>
    <w:p w14:paraId="6B418083" w14:textId="77777777" w:rsidR="006C2AA4" w:rsidRDefault="006C2AA4" w:rsidP="00625649">
      <w:pPr>
        <w:jc w:val="both"/>
      </w:pPr>
      <w:r>
        <w:t xml:space="preserve">Mørk Andersen, Balder (2010) Alfonser og bagmænd skal ikke legaliseres. Politiken 5. Juli. </w:t>
      </w:r>
    </w:p>
    <w:p w14:paraId="10EB38C2" w14:textId="029A38F6" w:rsidR="006C2AA4" w:rsidRPr="00C72046" w:rsidRDefault="006C2AA4" w:rsidP="00625649">
      <w:pPr>
        <w:jc w:val="both"/>
      </w:pPr>
      <w:r>
        <w:tab/>
        <w:t>2010.</w:t>
      </w:r>
    </w:p>
    <w:p w14:paraId="45E32109" w14:textId="77777777" w:rsidR="00CC37D6" w:rsidRDefault="00B519D3" w:rsidP="00625649">
      <w:pPr>
        <w:jc w:val="both"/>
        <w:rPr>
          <w:rFonts w:cs="Verdana"/>
          <w:bCs/>
          <w:lang w:val="en-US"/>
        </w:rPr>
      </w:pPr>
      <w:proofErr w:type="spellStart"/>
      <w:r w:rsidRPr="00C72046">
        <w:t>Rodrigues</w:t>
      </w:r>
      <w:proofErr w:type="spellEnd"/>
      <w:r w:rsidR="000B24B5">
        <w:t xml:space="preserve">, Marlene </w:t>
      </w:r>
      <w:proofErr w:type="spellStart"/>
      <w:r w:rsidR="000B24B5">
        <w:t>Texeira</w:t>
      </w:r>
      <w:proofErr w:type="spellEnd"/>
      <w:r w:rsidR="000B24B5">
        <w:t xml:space="preserve"> (</w:t>
      </w:r>
      <w:r w:rsidR="000B24B5" w:rsidRPr="000B24B5">
        <w:t xml:space="preserve">2009) </w:t>
      </w:r>
      <w:r w:rsidR="000B24B5" w:rsidRPr="000B24B5">
        <w:rPr>
          <w:rFonts w:cs="Verdana"/>
          <w:bCs/>
          <w:lang w:val="en-US"/>
        </w:rPr>
        <w:t xml:space="preserve">A </w:t>
      </w:r>
      <w:proofErr w:type="spellStart"/>
      <w:r w:rsidR="000B24B5" w:rsidRPr="000B24B5">
        <w:rPr>
          <w:rFonts w:cs="Verdana"/>
          <w:bCs/>
          <w:lang w:val="en-US"/>
        </w:rPr>
        <w:t>prostituição</w:t>
      </w:r>
      <w:proofErr w:type="spellEnd"/>
      <w:r w:rsidR="000B24B5" w:rsidRPr="000B24B5">
        <w:rPr>
          <w:rFonts w:cs="Verdana"/>
          <w:bCs/>
          <w:lang w:val="en-US"/>
        </w:rPr>
        <w:t xml:space="preserve"> no </w:t>
      </w:r>
      <w:proofErr w:type="spellStart"/>
      <w:r w:rsidR="000B24B5" w:rsidRPr="000B24B5">
        <w:rPr>
          <w:rFonts w:cs="Verdana"/>
          <w:bCs/>
          <w:lang w:val="en-US"/>
        </w:rPr>
        <w:t>Brasil</w:t>
      </w:r>
      <w:proofErr w:type="spellEnd"/>
      <w:r w:rsidR="000B24B5" w:rsidRPr="000B24B5">
        <w:rPr>
          <w:rFonts w:cs="Verdana"/>
          <w:bCs/>
          <w:lang w:val="en-US"/>
        </w:rPr>
        <w:t xml:space="preserve"> </w:t>
      </w:r>
      <w:proofErr w:type="spellStart"/>
      <w:r w:rsidR="000B24B5" w:rsidRPr="000B24B5">
        <w:rPr>
          <w:rFonts w:cs="Verdana"/>
          <w:bCs/>
          <w:lang w:val="en-US"/>
        </w:rPr>
        <w:t>contemporâneo</w:t>
      </w:r>
      <w:proofErr w:type="spellEnd"/>
      <w:r w:rsidR="000B24B5" w:rsidRPr="000B24B5">
        <w:rPr>
          <w:rFonts w:cs="Verdana"/>
          <w:bCs/>
          <w:lang w:val="en-US"/>
        </w:rPr>
        <w:t xml:space="preserve">: um </w:t>
      </w:r>
      <w:proofErr w:type="spellStart"/>
      <w:r w:rsidR="000B24B5" w:rsidRPr="000B24B5">
        <w:rPr>
          <w:rFonts w:cs="Verdana"/>
          <w:bCs/>
          <w:lang w:val="en-US"/>
        </w:rPr>
        <w:t>trabalho</w:t>
      </w:r>
      <w:proofErr w:type="spellEnd"/>
      <w:r w:rsidR="000B24B5" w:rsidRPr="000B24B5">
        <w:rPr>
          <w:rFonts w:cs="Verdana"/>
          <w:bCs/>
          <w:lang w:val="en-US"/>
        </w:rPr>
        <w:t xml:space="preserve"> </w:t>
      </w:r>
    </w:p>
    <w:p w14:paraId="1AB33362" w14:textId="35EB3176" w:rsidR="00B519D3" w:rsidRPr="000B24B5" w:rsidRDefault="00CC37D6" w:rsidP="00625649">
      <w:pPr>
        <w:jc w:val="both"/>
      </w:pPr>
      <w:r>
        <w:rPr>
          <w:rFonts w:cs="Verdana"/>
          <w:bCs/>
          <w:lang w:val="en-US"/>
        </w:rPr>
        <w:tab/>
      </w:r>
      <w:proofErr w:type="spellStart"/>
      <w:proofErr w:type="gramStart"/>
      <w:r w:rsidR="000B24B5" w:rsidRPr="000B24B5">
        <w:rPr>
          <w:rFonts w:cs="Verdana"/>
          <w:bCs/>
          <w:lang w:val="en-US"/>
        </w:rPr>
        <w:t>como</w:t>
      </w:r>
      <w:proofErr w:type="spellEnd"/>
      <w:proofErr w:type="gramEnd"/>
      <w:r w:rsidR="000B24B5" w:rsidRPr="000B24B5">
        <w:rPr>
          <w:rFonts w:cs="Verdana"/>
          <w:bCs/>
          <w:lang w:val="en-US"/>
        </w:rPr>
        <w:t xml:space="preserve"> outro </w:t>
      </w:r>
      <w:proofErr w:type="spellStart"/>
      <w:r w:rsidR="000B24B5" w:rsidRPr="000B24B5">
        <w:rPr>
          <w:rFonts w:cs="Verdana"/>
          <w:bCs/>
          <w:lang w:val="en-US"/>
        </w:rPr>
        <w:t>qualquer</w:t>
      </w:r>
      <w:proofErr w:type="spellEnd"/>
      <w:r w:rsidR="000B24B5" w:rsidRPr="000B24B5">
        <w:rPr>
          <w:rFonts w:cs="Verdana"/>
          <w:bCs/>
          <w:lang w:val="en-US"/>
        </w:rPr>
        <w:t>?</w:t>
      </w:r>
      <w:r w:rsidR="00B519D3" w:rsidRPr="000B24B5">
        <w:t xml:space="preserve"> </w:t>
      </w:r>
      <w:proofErr w:type="spellStart"/>
      <w:r w:rsidR="000B24B5">
        <w:t>Revista</w:t>
      </w:r>
      <w:proofErr w:type="spellEnd"/>
      <w:r w:rsidR="000B24B5">
        <w:t xml:space="preserve"> </w:t>
      </w:r>
      <w:proofErr w:type="spellStart"/>
      <w:r w:rsidR="000B24B5">
        <w:t>Katálysis</w:t>
      </w:r>
      <w:proofErr w:type="spellEnd"/>
      <w:r w:rsidR="000B24B5">
        <w:t xml:space="preserve"> 12(1):1-15. </w:t>
      </w:r>
    </w:p>
    <w:p w14:paraId="2D2CADCA" w14:textId="77777777" w:rsidR="00964CDE" w:rsidRDefault="00B519D3" w:rsidP="00625649">
      <w:pPr>
        <w:jc w:val="both"/>
      </w:pPr>
      <w:r w:rsidRPr="000B24B5">
        <w:t>SFI</w:t>
      </w:r>
      <w:r w:rsidR="000B24B5">
        <w:t xml:space="preserve"> (2011) Prostitution i Danmark. </w:t>
      </w:r>
      <w:r w:rsidR="00096467">
        <w:t>København: SFI</w:t>
      </w:r>
      <w:r w:rsidR="00964CDE">
        <w:t xml:space="preserve"> - Det nationale forskningscenter for </w:t>
      </w:r>
    </w:p>
    <w:p w14:paraId="75397664" w14:textId="65DD532F" w:rsidR="00B519D3" w:rsidRPr="000B24B5" w:rsidRDefault="00964CDE" w:rsidP="00625649">
      <w:pPr>
        <w:jc w:val="both"/>
      </w:pPr>
      <w:r>
        <w:tab/>
        <w:t xml:space="preserve">velfærd. </w:t>
      </w:r>
      <w:r w:rsidR="00096467">
        <w:t xml:space="preserve"> </w:t>
      </w:r>
    </w:p>
    <w:p w14:paraId="19860338" w14:textId="77777777" w:rsidR="008661F1" w:rsidRDefault="00B519D3" w:rsidP="00625649">
      <w:pPr>
        <w:jc w:val="both"/>
      </w:pPr>
      <w:proofErr w:type="spellStart"/>
      <w:r w:rsidRPr="00C72046">
        <w:t>Shauffhauser</w:t>
      </w:r>
      <w:proofErr w:type="spellEnd"/>
      <w:r w:rsidR="00CC37D6">
        <w:t xml:space="preserve">, Thierry (2010) The Sex Work </w:t>
      </w:r>
      <w:proofErr w:type="spellStart"/>
      <w:r w:rsidR="00CC37D6">
        <w:t>Debate</w:t>
      </w:r>
      <w:proofErr w:type="spellEnd"/>
      <w:r w:rsidR="00CC37D6">
        <w:t xml:space="preserve">. International </w:t>
      </w:r>
      <w:proofErr w:type="spellStart"/>
      <w:r w:rsidR="00CC37D6">
        <w:t>Socialism</w:t>
      </w:r>
      <w:proofErr w:type="spellEnd"/>
      <w:r w:rsidR="00CC37D6">
        <w:t xml:space="preserve">: A </w:t>
      </w:r>
      <w:proofErr w:type="spellStart"/>
      <w:r w:rsidR="00CC37D6">
        <w:t>Quarterly</w:t>
      </w:r>
      <w:proofErr w:type="spellEnd"/>
      <w:r w:rsidR="00CC37D6">
        <w:t xml:space="preserve"> </w:t>
      </w:r>
    </w:p>
    <w:p w14:paraId="73D6D9F9" w14:textId="4BD9F283" w:rsidR="00B519D3" w:rsidRPr="00C72046" w:rsidRDefault="008661F1" w:rsidP="00625649">
      <w:pPr>
        <w:jc w:val="both"/>
      </w:pPr>
      <w:r>
        <w:tab/>
      </w:r>
      <w:r w:rsidR="00CC37D6">
        <w:t xml:space="preserve">Journal of Socialist </w:t>
      </w:r>
      <w:proofErr w:type="spellStart"/>
      <w:r w:rsidR="00CC37D6">
        <w:t>Theory</w:t>
      </w:r>
      <w:proofErr w:type="spellEnd"/>
      <w:r w:rsidR="00CC37D6">
        <w:t xml:space="preserve"> 13. december </w:t>
      </w:r>
      <w:r w:rsidR="00B519D3" w:rsidRPr="00C72046">
        <w:t xml:space="preserve"> </w:t>
      </w:r>
      <w:r w:rsidR="00CC37D6">
        <w:t xml:space="preserve">2010. </w:t>
      </w:r>
    </w:p>
    <w:p w14:paraId="3010ADFC" w14:textId="77777777" w:rsidR="00CC37D6" w:rsidRDefault="00B519D3" w:rsidP="00625649">
      <w:pPr>
        <w:jc w:val="both"/>
      </w:pPr>
      <w:proofErr w:type="spellStart"/>
      <w:r w:rsidRPr="00C72046">
        <w:t>Vanwesenbeeck</w:t>
      </w:r>
      <w:proofErr w:type="spellEnd"/>
      <w:r w:rsidR="00CC37D6">
        <w:t xml:space="preserve">, Ine (2001) </w:t>
      </w:r>
      <w:proofErr w:type="spellStart"/>
      <w:r w:rsidR="00CC37D6">
        <w:t>Another</w:t>
      </w:r>
      <w:proofErr w:type="spellEnd"/>
      <w:r w:rsidR="00CC37D6">
        <w:t xml:space="preserve"> </w:t>
      </w:r>
      <w:proofErr w:type="spellStart"/>
      <w:r w:rsidR="00CC37D6">
        <w:t>Decade</w:t>
      </w:r>
      <w:proofErr w:type="spellEnd"/>
      <w:r w:rsidR="00CC37D6">
        <w:t xml:space="preserve"> of Social Scientific Work on Sex Work: A </w:t>
      </w:r>
      <w:proofErr w:type="spellStart"/>
      <w:r w:rsidR="00CC37D6">
        <w:t>Review</w:t>
      </w:r>
      <w:proofErr w:type="spellEnd"/>
      <w:r w:rsidR="00CC37D6">
        <w:t xml:space="preserve"> </w:t>
      </w:r>
    </w:p>
    <w:p w14:paraId="17DBD8AF" w14:textId="1DD19A55" w:rsidR="00B519D3" w:rsidRPr="00C72046" w:rsidRDefault="00CC37D6" w:rsidP="00625649">
      <w:pPr>
        <w:jc w:val="both"/>
      </w:pPr>
      <w:r>
        <w:tab/>
        <w:t xml:space="preserve">of Research 1990-2000. </w:t>
      </w:r>
      <w:proofErr w:type="spellStart"/>
      <w:r>
        <w:t>Annual</w:t>
      </w:r>
      <w:proofErr w:type="spellEnd"/>
      <w:r>
        <w:t xml:space="preserve"> </w:t>
      </w:r>
      <w:proofErr w:type="spellStart"/>
      <w:r>
        <w:t>Review</w:t>
      </w:r>
      <w:proofErr w:type="spellEnd"/>
      <w:r>
        <w:t xml:space="preserve"> of Sex Research 12:242-289.  </w:t>
      </w:r>
    </w:p>
    <w:p w14:paraId="793083DD" w14:textId="47D15CD5" w:rsidR="00B519D3" w:rsidRPr="00C72046" w:rsidRDefault="000E2A0E" w:rsidP="00625649">
      <w:pPr>
        <w:jc w:val="both"/>
      </w:pPr>
      <w:proofErr w:type="spellStart"/>
      <w:r w:rsidRPr="00C72046">
        <w:t>Weitzer</w:t>
      </w:r>
      <w:proofErr w:type="spellEnd"/>
      <w:r w:rsidR="00E778D4" w:rsidRPr="00C72046">
        <w:t>, Ronald</w:t>
      </w:r>
      <w:r w:rsidR="00CC37D6">
        <w:t xml:space="preserve"> (2009) </w:t>
      </w:r>
      <w:proofErr w:type="spellStart"/>
      <w:r w:rsidR="00CC37D6">
        <w:t>Sociology</w:t>
      </w:r>
      <w:proofErr w:type="spellEnd"/>
      <w:r w:rsidR="00CC37D6">
        <w:t xml:space="preserve"> of Sex Work. </w:t>
      </w:r>
      <w:proofErr w:type="spellStart"/>
      <w:r w:rsidR="00CC37D6">
        <w:t>Annual</w:t>
      </w:r>
      <w:proofErr w:type="spellEnd"/>
      <w:r w:rsidR="00CC37D6">
        <w:t xml:space="preserve"> </w:t>
      </w:r>
      <w:proofErr w:type="spellStart"/>
      <w:r w:rsidR="00CC37D6">
        <w:t>Review</w:t>
      </w:r>
      <w:proofErr w:type="spellEnd"/>
      <w:r w:rsidR="00CC37D6">
        <w:t xml:space="preserve"> of </w:t>
      </w:r>
      <w:proofErr w:type="spellStart"/>
      <w:r w:rsidR="00CC37D6">
        <w:t>Sociology</w:t>
      </w:r>
      <w:proofErr w:type="spellEnd"/>
      <w:r w:rsidR="00CC37D6">
        <w:t xml:space="preserve"> 35:213-234. </w:t>
      </w:r>
    </w:p>
    <w:p w14:paraId="5718F9AC" w14:textId="77777777" w:rsidR="00E778D4" w:rsidRPr="00C72046" w:rsidRDefault="00E778D4" w:rsidP="00625649">
      <w:pPr>
        <w:jc w:val="both"/>
      </w:pPr>
    </w:p>
    <w:sectPr w:rsidR="00E778D4" w:rsidRPr="00C72046" w:rsidSect="009C4D53">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AB470" w14:textId="77777777" w:rsidR="00625649" w:rsidRDefault="00625649" w:rsidP="00470B0F">
      <w:r>
        <w:separator/>
      </w:r>
    </w:p>
  </w:endnote>
  <w:endnote w:type="continuationSeparator" w:id="0">
    <w:p w14:paraId="72F6D1FE" w14:textId="77777777" w:rsidR="00625649" w:rsidRDefault="00625649" w:rsidP="0047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Cambria"/>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6FD0" w14:textId="77777777" w:rsidR="00625649" w:rsidRDefault="00625649" w:rsidP="006E50D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B0E655D" w14:textId="77777777" w:rsidR="00625649" w:rsidRDefault="00625649" w:rsidP="00470B0F">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E7FF" w14:textId="77777777" w:rsidR="00625649" w:rsidRDefault="00625649" w:rsidP="006E50D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822FEE">
      <w:rPr>
        <w:rStyle w:val="Sidetal"/>
        <w:noProof/>
      </w:rPr>
      <w:t>1</w:t>
    </w:r>
    <w:r>
      <w:rPr>
        <w:rStyle w:val="Sidetal"/>
      </w:rPr>
      <w:fldChar w:fldCharType="end"/>
    </w:r>
  </w:p>
  <w:p w14:paraId="6AB40703" w14:textId="77777777" w:rsidR="00625649" w:rsidRDefault="00625649" w:rsidP="00470B0F">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129AE" w14:textId="77777777" w:rsidR="00625649" w:rsidRDefault="00625649" w:rsidP="00470B0F">
      <w:r>
        <w:separator/>
      </w:r>
    </w:p>
  </w:footnote>
  <w:footnote w:type="continuationSeparator" w:id="0">
    <w:p w14:paraId="55B8A284" w14:textId="77777777" w:rsidR="00625649" w:rsidRDefault="00625649" w:rsidP="00470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86"/>
    <w:rsid w:val="00001C5A"/>
    <w:rsid w:val="00002935"/>
    <w:rsid w:val="0001218B"/>
    <w:rsid w:val="00022A5F"/>
    <w:rsid w:val="00033984"/>
    <w:rsid w:val="000452C6"/>
    <w:rsid w:val="00051EAF"/>
    <w:rsid w:val="0005458C"/>
    <w:rsid w:val="000658DB"/>
    <w:rsid w:val="000826E8"/>
    <w:rsid w:val="00096467"/>
    <w:rsid w:val="000A54A4"/>
    <w:rsid w:val="000B24B5"/>
    <w:rsid w:val="000B53E8"/>
    <w:rsid w:val="000C09D1"/>
    <w:rsid w:val="000C2870"/>
    <w:rsid w:val="000D107E"/>
    <w:rsid w:val="000E2A0E"/>
    <w:rsid w:val="000E30B9"/>
    <w:rsid w:val="000E53A8"/>
    <w:rsid w:val="000F0FE7"/>
    <w:rsid w:val="000F63E4"/>
    <w:rsid w:val="001151A6"/>
    <w:rsid w:val="00124904"/>
    <w:rsid w:val="001563E1"/>
    <w:rsid w:val="001655C7"/>
    <w:rsid w:val="00180CC8"/>
    <w:rsid w:val="0018795C"/>
    <w:rsid w:val="001970A8"/>
    <w:rsid w:val="001B23CE"/>
    <w:rsid w:val="001B5E15"/>
    <w:rsid w:val="001F06C6"/>
    <w:rsid w:val="001F0F2D"/>
    <w:rsid w:val="001F5366"/>
    <w:rsid w:val="00202420"/>
    <w:rsid w:val="002126B1"/>
    <w:rsid w:val="00217246"/>
    <w:rsid w:val="0022015E"/>
    <w:rsid w:val="0022672A"/>
    <w:rsid w:val="0025455E"/>
    <w:rsid w:val="0027108D"/>
    <w:rsid w:val="002713CF"/>
    <w:rsid w:val="002719C9"/>
    <w:rsid w:val="00273008"/>
    <w:rsid w:val="00277E28"/>
    <w:rsid w:val="002C5132"/>
    <w:rsid w:val="002D2448"/>
    <w:rsid w:val="002E64F0"/>
    <w:rsid w:val="00300320"/>
    <w:rsid w:val="00300CFE"/>
    <w:rsid w:val="003115AB"/>
    <w:rsid w:val="00314BE4"/>
    <w:rsid w:val="00324198"/>
    <w:rsid w:val="00336A50"/>
    <w:rsid w:val="003474B1"/>
    <w:rsid w:val="00374A13"/>
    <w:rsid w:val="003914FE"/>
    <w:rsid w:val="003B5236"/>
    <w:rsid w:val="003D3C4B"/>
    <w:rsid w:val="003E2596"/>
    <w:rsid w:val="003F16A1"/>
    <w:rsid w:val="00411B66"/>
    <w:rsid w:val="00416EA4"/>
    <w:rsid w:val="00451D4D"/>
    <w:rsid w:val="00460491"/>
    <w:rsid w:val="00462281"/>
    <w:rsid w:val="00470B0F"/>
    <w:rsid w:val="004802BF"/>
    <w:rsid w:val="00497F00"/>
    <w:rsid w:val="004C0C6B"/>
    <w:rsid w:val="004D5C36"/>
    <w:rsid w:val="004D7E28"/>
    <w:rsid w:val="004F0237"/>
    <w:rsid w:val="004F58BF"/>
    <w:rsid w:val="004F7DAE"/>
    <w:rsid w:val="005068B9"/>
    <w:rsid w:val="005116DA"/>
    <w:rsid w:val="00516E93"/>
    <w:rsid w:val="00533215"/>
    <w:rsid w:val="005430BE"/>
    <w:rsid w:val="0054343C"/>
    <w:rsid w:val="00575C04"/>
    <w:rsid w:val="005810AB"/>
    <w:rsid w:val="00584CAF"/>
    <w:rsid w:val="005A4809"/>
    <w:rsid w:val="005B15F4"/>
    <w:rsid w:val="005B2932"/>
    <w:rsid w:val="005B4135"/>
    <w:rsid w:val="005C6824"/>
    <w:rsid w:val="005D37B8"/>
    <w:rsid w:val="005D70FE"/>
    <w:rsid w:val="005E08A3"/>
    <w:rsid w:val="005F5ABC"/>
    <w:rsid w:val="006028CE"/>
    <w:rsid w:val="00602EB0"/>
    <w:rsid w:val="00614146"/>
    <w:rsid w:val="00625649"/>
    <w:rsid w:val="006273DC"/>
    <w:rsid w:val="006329E6"/>
    <w:rsid w:val="00643F96"/>
    <w:rsid w:val="00652B7F"/>
    <w:rsid w:val="00652E50"/>
    <w:rsid w:val="00657EF1"/>
    <w:rsid w:val="00685BEF"/>
    <w:rsid w:val="00686A8C"/>
    <w:rsid w:val="0069280B"/>
    <w:rsid w:val="00696186"/>
    <w:rsid w:val="006B7567"/>
    <w:rsid w:val="006C2AA4"/>
    <w:rsid w:val="006E50D3"/>
    <w:rsid w:val="006F2271"/>
    <w:rsid w:val="006F588E"/>
    <w:rsid w:val="00700B86"/>
    <w:rsid w:val="007150DC"/>
    <w:rsid w:val="00725710"/>
    <w:rsid w:val="00731788"/>
    <w:rsid w:val="007359EC"/>
    <w:rsid w:val="007368EF"/>
    <w:rsid w:val="00743ACF"/>
    <w:rsid w:val="007630D3"/>
    <w:rsid w:val="00764F4F"/>
    <w:rsid w:val="0077172C"/>
    <w:rsid w:val="00782ED4"/>
    <w:rsid w:val="007854CC"/>
    <w:rsid w:val="007A6A71"/>
    <w:rsid w:val="007F1C6D"/>
    <w:rsid w:val="007F3EF2"/>
    <w:rsid w:val="007F6AFB"/>
    <w:rsid w:val="008040CA"/>
    <w:rsid w:val="00804C68"/>
    <w:rsid w:val="0080678D"/>
    <w:rsid w:val="00821E51"/>
    <w:rsid w:val="00822FEE"/>
    <w:rsid w:val="0083453D"/>
    <w:rsid w:val="00841629"/>
    <w:rsid w:val="00862C29"/>
    <w:rsid w:val="00864543"/>
    <w:rsid w:val="008661F1"/>
    <w:rsid w:val="00883993"/>
    <w:rsid w:val="00884742"/>
    <w:rsid w:val="008939D9"/>
    <w:rsid w:val="008A5586"/>
    <w:rsid w:val="008B4E29"/>
    <w:rsid w:val="008C6147"/>
    <w:rsid w:val="008D04EF"/>
    <w:rsid w:val="008D234E"/>
    <w:rsid w:val="008D28EF"/>
    <w:rsid w:val="008E1D17"/>
    <w:rsid w:val="008F22CD"/>
    <w:rsid w:val="008F461A"/>
    <w:rsid w:val="008F555F"/>
    <w:rsid w:val="00916C5F"/>
    <w:rsid w:val="00933359"/>
    <w:rsid w:val="00946208"/>
    <w:rsid w:val="009526B2"/>
    <w:rsid w:val="00954524"/>
    <w:rsid w:val="00964544"/>
    <w:rsid w:val="00964CDE"/>
    <w:rsid w:val="009665E7"/>
    <w:rsid w:val="009854C1"/>
    <w:rsid w:val="009B1E17"/>
    <w:rsid w:val="009B3D7C"/>
    <w:rsid w:val="009B6A84"/>
    <w:rsid w:val="009C3FC6"/>
    <w:rsid w:val="009C4D53"/>
    <w:rsid w:val="009C6F95"/>
    <w:rsid w:val="009D07FA"/>
    <w:rsid w:val="009F2F93"/>
    <w:rsid w:val="009F71A7"/>
    <w:rsid w:val="00A026D6"/>
    <w:rsid w:val="00A06D86"/>
    <w:rsid w:val="00A31FB6"/>
    <w:rsid w:val="00A342CD"/>
    <w:rsid w:val="00A44007"/>
    <w:rsid w:val="00A7460C"/>
    <w:rsid w:val="00A808A9"/>
    <w:rsid w:val="00AA4FA5"/>
    <w:rsid w:val="00AA79D3"/>
    <w:rsid w:val="00AB2A7E"/>
    <w:rsid w:val="00AB401B"/>
    <w:rsid w:val="00AC593E"/>
    <w:rsid w:val="00AD3F44"/>
    <w:rsid w:val="00AD463D"/>
    <w:rsid w:val="00AE7457"/>
    <w:rsid w:val="00B0445E"/>
    <w:rsid w:val="00B2489C"/>
    <w:rsid w:val="00B34E04"/>
    <w:rsid w:val="00B4441B"/>
    <w:rsid w:val="00B4673F"/>
    <w:rsid w:val="00B46856"/>
    <w:rsid w:val="00B519D3"/>
    <w:rsid w:val="00B538DC"/>
    <w:rsid w:val="00B54528"/>
    <w:rsid w:val="00B568C6"/>
    <w:rsid w:val="00B618D0"/>
    <w:rsid w:val="00B62719"/>
    <w:rsid w:val="00B652F0"/>
    <w:rsid w:val="00B871E0"/>
    <w:rsid w:val="00B90503"/>
    <w:rsid w:val="00BB2B17"/>
    <w:rsid w:val="00BB4255"/>
    <w:rsid w:val="00BC233D"/>
    <w:rsid w:val="00BD3A88"/>
    <w:rsid w:val="00BF3A44"/>
    <w:rsid w:val="00C0226B"/>
    <w:rsid w:val="00C16062"/>
    <w:rsid w:val="00C72046"/>
    <w:rsid w:val="00C7529D"/>
    <w:rsid w:val="00CA4F83"/>
    <w:rsid w:val="00CC37D6"/>
    <w:rsid w:val="00CD3B42"/>
    <w:rsid w:val="00CD5EE8"/>
    <w:rsid w:val="00CE5376"/>
    <w:rsid w:val="00CF0CDC"/>
    <w:rsid w:val="00CF3965"/>
    <w:rsid w:val="00CF46D6"/>
    <w:rsid w:val="00CF498D"/>
    <w:rsid w:val="00D043A2"/>
    <w:rsid w:val="00D062D1"/>
    <w:rsid w:val="00D12055"/>
    <w:rsid w:val="00D146D8"/>
    <w:rsid w:val="00D237C3"/>
    <w:rsid w:val="00D24864"/>
    <w:rsid w:val="00D410BF"/>
    <w:rsid w:val="00D5437A"/>
    <w:rsid w:val="00D71923"/>
    <w:rsid w:val="00D720F8"/>
    <w:rsid w:val="00D87133"/>
    <w:rsid w:val="00D976E2"/>
    <w:rsid w:val="00DA6B4F"/>
    <w:rsid w:val="00DB581A"/>
    <w:rsid w:val="00DC3E57"/>
    <w:rsid w:val="00DC5261"/>
    <w:rsid w:val="00DD2B4B"/>
    <w:rsid w:val="00DF0012"/>
    <w:rsid w:val="00DF0F88"/>
    <w:rsid w:val="00DF7584"/>
    <w:rsid w:val="00E34844"/>
    <w:rsid w:val="00E4762A"/>
    <w:rsid w:val="00E521DC"/>
    <w:rsid w:val="00E679A4"/>
    <w:rsid w:val="00E73157"/>
    <w:rsid w:val="00E778D4"/>
    <w:rsid w:val="00E85CAE"/>
    <w:rsid w:val="00E9158E"/>
    <w:rsid w:val="00E91800"/>
    <w:rsid w:val="00EB25C7"/>
    <w:rsid w:val="00ED5EE3"/>
    <w:rsid w:val="00F22968"/>
    <w:rsid w:val="00F23200"/>
    <w:rsid w:val="00F2668D"/>
    <w:rsid w:val="00F2713B"/>
    <w:rsid w:val="00F4070C"/>
    <w:rsid w:val="00F548FC"/>
    <w:rsid w:val="00F60612"/>
    <w:rsid w:val="00F825EA"/>
    <w:rsid w:val="00FA30D1"/>
    <w:rsid w:val="00FC3CC7"/>
    <w:rsid w:val="00FD7BF5"/>
    <w:rsid w:val="00FE49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0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B523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B5236"/>
    <w:rPr>
      <w:rFonts w:ascii="Lucida Grande" w:hAnsi="Lucida Grande" w:cs="Lucida Grande"/>
      <w:sz w:val="18"/>
      <w:szCs w:val="18"/>
    </w:rPr>
  </w:style>
  <w:style w:type="paragraph" w:styleId="Sidefod">
    <w:name w:val="footer"/>
    <w:basedOn w:val="Normal"/>
    <w:link w:val="SidefodTegn"/>
    <w:uiPriority w:val="99"/>
    <w:unhideWhenUsed/>
    <w:rsid w:val="00470B0F"/>
    <w:pPr>
      <w:tabs>
        <w:tab w:val="center" w:pos="4819"/>
        <w:tab w:val="right" w:pos="9638"/>
      </w:tabs>
    </w:pPr>
  </w:style>
  <w:style w:type="character" w:customStyle="1" w:styleId="SidefodTegn">
    <w:name w:val="Sidefod Tegn"/>
    <w:basedOn w:val="Standardskrifttypeiafsnit"/>
    <w:link w:val="Sidefod"/>
    <w:uiPriority w:val="99"/>
    <w:rsid w:val="00470B0F"/>
  </w:style>
  <w:style w:type="character" w:styleId="Sidetal">
    <w:name w:val="page number"/>
    <w:basedOn w:val="Standardskrifttypeiafsnit"/>
    <w:uiPriority w:val="99"/>
    <w:semiHidden/>
    <w:unhideWhenUsed/>
    <w:rsid w:val="00470B0F"/>
  </w:style>
  <w:style w:type="paragraph" w:styleId="Listeafsnit">
    <w:name w:val="List Paragraph"/>
    <w:basedOn w:val="Normal"/>
    <w:uiPriority w:val="34"/>
    <w:qFormat/>
    <w:rsid w:val="00AE7457"/>
    <w:pPr>
      <w:ind w:left="720"/>
      <w:contextualSpacing/>
    </w:pPr>
  </w:style>
  <w:style w:type="character" w:styleId="Kommentarhenvisning">
    <w:name w:val="annotation reference"/>
    <w:basedOn w:val="Standardskrifttypeiafsnit"/>
    <w:uiPriority w:val="99"/>
    <w:semiHidden/>
    <w:unhideWhenUsed/>
    <w:rsid w:val="006329E6"/>
    <w:rPr>
      <w:sz w:val="16"/>
      <w:szCs w:val="16"/>
    </w:rPr>
  </w:style>
  <w:style w:type="paragraph" w:styleId="Kommentartekst">
    <w:name w:val="annotation text"/>
    <w:basedOn w:val="Normal"/>
    <w:link w:val="KommentartekstTegn"/>
    <w:uiPriority w:val="99"/>
    <w:semiHidden/>
    <w:unhideWhenUsed/>
    <w:rsid w:val="006329E6"/>
    <w:rPr>
      <w:sz w:val="20"/>
      <w:szCs w:val="20"/>
    </w:rPr>
  </w:style>
  <w:style w:type="character" w:customStyle="1" w:styleId="KommentartekstTegn">
    <w:name w:val="Kommentartekst Tegn"/>
    <w:basedOn w:val="Standardskrifttypeiafsnit"/>
    <w:link w:val="Kommentartekst"/>
    <w:uiPriority w:val="99"/>
    <w:semiHidden/>
    <w:rsid w:val="006329E6"/>
    <w:rPr>
      <w:sz w:val="20"/>
      <w:szCs w:val="20"/>
    </w:rPr>
  </w:style>
  <w:style w:type="paragraph" w:styleId="Kommentaremne">
    <w:name w:val="annotation subject"/>
    <w:basedOn w:val="Kommentartekst"/>
    <w:next w:val="Kommentartekst"/>
    <w:link w:val="KommentaremneTegn"/>
    <w:uiPriority w:val="99"/>
    <w:semiHidden/>
    <w:unhideWhenUsed/>
    <w:rsid w:val="006329E6"/>
    <w:rPr>
      <w:b/>
      <w:bCs/>
    </w:rPr>
  </w:style>
  <w:style w:type="character" w:customStyle="1" w:styleId="KommentaremneTegn">
    <w:name w:val="Kommentaremne Tegn"/>
    <w:basedOn w:val="KommentartekstTegn"/>
    <w:link w:val="Kommentaremne"/>
    <w:uiPriority w:val="99"/>
    <w:semiHidden/>
    <w:rsid w:val="006329E6"/>
    <w:rPr>
      <w:b/>
      <w:bCs/>
      <w:sz w:val="20"/>
      <w:szCs w:val="20"/>
    </w:rPr>
  </w:style>
  <w:style w:type="character" w:styleId="Llink">
    <w:name w:val="Hyperlink"/>
    <w:basedOn w:val="Standardskrifttypeiafsnit"/>
    <w:uiPriority w:val="99"/>
    <w:unhideWhenUsed/>
    <w:rsid w:val="00B444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B523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B5236"/>
    <w:rPr>
      <w:rFonts w:ascii="Lucida Grande" w:hAnsi="Lucida Grande" w:cs="Lucida Grande"/>
      <w:sz w:val="18"/>
      <w:szCs w:val="18"/>
    </w:rPr>
  </w:style>
  <w:style w:type="paragraph" w:styleId="Sidefod">
    <w:name w:val="footer"/>
    <w:basedOn w:val="Normal"/>
    <w:link w:val="SidefodTegn"/>
    <w:uiPriority w:val="99"/>
    <w:unhideWhenUsed/>
    <w:rsid w:val="00470B0F"/>
    <w:pPr>
      <w:tabs>
        <w:tab w:val="center" w:pos="4819"/>
        <w:tab w:val="right" w:pos="9638"/>
      </w:tabs>
    </w:pPr>
  </w:style>
  <w:style w:type="character" w:customStyle="1" w:styleId="SidefodTegn">
    <w:name w:val="Sidefod Tegn"/>
    <w:basedOn w:val="Standardskrifttypeiafsnit"/>
    <w:link w:val="Sidefod"/>
    <w:uiPriority w:val="99"/>
    <w:rsid w:val="00470B0F"/>
  </w:style>
  <w:style w:type="character" w:styleId="Sidetal">
    <w:name w:val="page number"/>
    <w:basedOn w:val="Standardskrifttypeiafsnit"/>
    <w:uiPriority w:val="99"/>
    <w:semiHidden/>
    <w:unhideWhenUsed/>
    <w:rsid w:val="00470B0F"/>
  </w:style>
  <w:style w:type="paragraph" w:styleId="Listeafsnit">
    <w:name w:val="List Paragraph"/>
    <w:basedOn w:val="Normal"/>
    <w:uiPriority w:val="34"/>
    <w:qFormat/>
    <w:rsid w:val="00AE7457"/>
    <w:pPr>
      <w:ind w:left="720"/>
      <w:contextualSpacing/>
    </w:pPr>
  </w:style>
  <w:style w:type="character" w:styleId="Kommentarhenvisning">
    <w:name w:val="annotation reference"/>
    <w:basedOn w:val="Standardskrifttypeiafsnit"/>
    <w:uiPriority w:val="99"/>
    <w:semiHidden/>
    <w:unhideWhenUsed/>
    <w:rsid w:val="006329E6"/>
    <w:rPr>
      <w:sz w:val="16"/>
      <w:szCs w:val="16"/>
    </w:rPr>
  </w:style>
  <w:style w:type="paragraph" w:styleId="Kommentartekst">
    <w:name w:val="annotation text"/>
    <w:basedOn w:val="Normal"/>
    <w:link w:val="KommentartekstTegn"/>
    <w:uiPriority w:val="99"/>
    <w:semiHidden/>
    <w:unhideWhenUsed/>
    <w:rsid w:val="006329E6"/>
    <w:rPr>
      <w:sz w:val="20"/>
      <w:szCs w:val="20"/>
    </w:rPr>
  </w:style>
  <w:style w:type="character" w:customStyle="1" w:styleId="KommentartekstTegn">
    <w:name w:val="Kommentartekst Tegn"/>
    <w:basedOn w:val="Standardskrifttypeiafsnit"/>
    <w:link w:val="Kommentartekst"/>
    <w:uiPriority w:val="99"/>
    <w:semiHidden/>
    <w:rsid w:val="006329E6"/>
    <w:rPr>
      <w:sz w:val="20"/>
      <w:szCs w:val="20"/>
    </w:rPr>
  </w:style>
  <w:style w:type="paragraph" w:styleId="Kommentaremne">
    <w:name w:val="annotation subject"/>
    <w:basedOn w:val="Kommentartekst"/>
    <w:next w:val="Kommentartekst"/>
    <w:link w:val="KommentaremneTegn"/>
    <w:uiPriority w:val="99"/>
    <w:semiHidden/>
    <w:unhideWhenUsed/>
    <w:rsid w:val="006329E6"/>
    <w:rPr>
      <w:b/>
      <w:bCs/>
    </w:rPr>
  </w:style>
  <w:style w:type="character" w:customStyle="1" w:styleId="KommentaremneTegn">
    <w:name w:val="Kommentaremne Tegn"/>
    <w:basedOn w:val="KommentartekstTegn"/>
    <w:link w:val="Kommentaremne"/>
    <w:uiPriority w:val="99"/>
    <w:semiHidden/>
    <w:rsid w:val="006329E6"/>
    <w:rPr>
      <w:b/>
      <w:bCs/>
      <w:sz w:val="20"/>
      <w:szCs w:val="20"/>
    </w:rPr>
  </w:style>
  <w:style w:type="character" w:styleId="Llink">
    <w:name w:val="Hyperlink"/>
    <w:basedOn w:val="Standardskrifttypeiafsnit"/>
    <w:uiPriority w:val="99"/>
    <w:unhideWhenUsed/>
    <w:rsid w:val="00B444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soc.dk/?paged=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DAF8-FAB0-5842-9D2D-97CF0593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3650</Words>
  <Characters>18873</Characters>
  <Application>Microsoft Macintosh Word</Application>
  <DocSecurity>0</DocSecurity>
  <Lines>265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Groes-Green</dc:creator>
  <cp:keywords/>
  <dc:description/>
  <cp:lastModifiedBy>Christian Groes-Green</cp:lastModifiedBy>
  <cp:revision>3</cp:revision>
  <dcterms:created xsi:type="dcterms:W3CDTF">2013-07-16T17:42:00Z</dcterms:created>
  <dcterms:modified xsi:type="dcterms:W3CDTF">2013-07-16T17:42:00Z</dcterms:modified>
</cp:coreProperties>
</file>